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Portfolio Project Documentation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Structure, Technology Stack, Animation Architecture, and Project Flow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Technology Stack</w:t>
      </w:r>
    </w:p>
    <w:p>
      <w:pPr>
        <w:spacing w:after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portfolio is built on a modern React framework with TypeScript, styled using utility classes, and features custom scroll animations and responsive page layouts.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Technology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Category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16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Framework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Server-side rendering, App Router structure, and React 19 environment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19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Library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UI component architecture and hooks management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TypeScript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Language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Static typing and compile-time code safety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TailwindCSS v4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Styling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Utility-first styling and modular layouts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GreenSock (GSAP)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Animation Engine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Timeline staging, scrub controls, and advanced scroll interactions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Framer Motion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Animation Library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Viewport-driven transitions, spring dynamics, and custom mouse events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Lenis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Scroll Engine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Global smooth scrolling animation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Lucide React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Icons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Vector iconography</w:t>
            </w:r>
          </w:p>
        </w:tc>
      </w:tr>
    </w:tbl>
    <w:p>
      <w:pPr>
        <w:spacing w:after="4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Project Sections</w:t>
      </w:r>
    </w:p>
    <w:p>
      <w:pPr>
        <w:spacing w:after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single-page portfolio layout is structured into modular components that organize the content flow: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Section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Component File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Key Functionality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Preloader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Loader.tsx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Staged count-up loader from 0 to 100 before rendering page content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Canvas Background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WebGLBackground.tsx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Draws coordinate labels tracking the cursor on a low-opacity canvas grid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 Cursor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Cursor.tsx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Dynamic custom cursor following mouse movement with spring physics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Navigation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Navbar/index.tsx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Glassmorphic header with animated anchor links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Hero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Hero/index.tsx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Landing interface featuring staggered greetings and diagonal image mask wipe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About Me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About/index.tsx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Introduction layout with words sliding up progressively on scroll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Experience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Experience/index.tsx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Horizontal timeline layout translated via vertical scroll scrubbing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Skills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Skills/index.tsx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Categorised skills columns entering with staggered fade animations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Projects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Projects/index.tsx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Project portfolio grid featuring scroll reveal entries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Achievements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Achievements/index.tsx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Key performance metrics and highlights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Certifications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Certifications/index.tsx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Grid of credentials styled in glassmorphic cards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Contact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Contact/index.tsx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Social handles, contact links, and email inquiry trigger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Footer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Footer/index.tsx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Simple bottom links and copyright information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Scroll To Top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ScrollToTop.tsx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Persistent button that scrolls view back to top on click</w:t>
            </w:r>
          </w:p>
        </w:tc>
      </w:tr>
    </w:tbl>
    <w:p>
      <w:pPr>
        <w:spacing w:after="4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Animation Architecture</w:t>
      </w:r>
    </w:p>
    <w:p>
      <w:pPr>
        <w:spacing w:after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Animations are orchestrated using GreenSock (GSAP) for scrubbed scrolling sequences and Framer Motion for local micro-interactions and cursor tracking.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Animation Feature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Source Library / File Path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Used In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gsap / ScrollTrigger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gsap and gsap/ScrollTrigger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About, Experience, Skills, Projects, Navbar, Hero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Core trigger system for scroll-tied transformations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useLenis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LenisProvider.tsx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Page Layout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Connects smooth scroll updates with GSAP trigger updates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animateHeroEntrance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hero.ts (animations/hero.ts)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Hero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Orchestrates the synchronized loading sequence when preloader exits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splitWords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text.ts (animations/text.ts)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About, Projects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Separates paragraphs into individual word tokens for text animations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splitChars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text.ts (animations/text.ts)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Hero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Separates strings into individual letter characters for staggered entry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initScrollReveal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scroll.ts (animations/scroll.ts)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Project Cards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Triggers standard scroll-based fade-up animations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initScrollParallax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scroll.ts (animations/scroll.ts)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Parallax elements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Shifts element coordinates relative to scrolling speeds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Reveal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Reveal.tsx (components/ui/Reveal.tsx)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Achievements, Certifications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Motion wrapper for fade-up, blur, or clip-path reveals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Coordinate tracking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HTML Canvas 2D Context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WebGLBackground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Standard requestAnimationFrame loop rendering screen coordinate grids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Spring Follower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framer-motion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Cursor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Drives cursor position offsets using configurable springs</w:t>
            </w:r>
          </w:p>
        </w:tc>
      </w:tr>
    </w:tbl>
    <w:p>
      <w:pPr>
        <w:spacing w:after="4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Specialized Animation Behaviors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Smooth Scrolling: </w:t>
      </w:r>
      <w:r>
        <w:rPr>
          <w:rFonts w:ascii="Arial" w:cs="Arial" w:eastAsia="Arial" w:hAnsi="Arial"/>
          <w:sz w:val="22"/>
          <w:szCs w:val="22"/>
        </w:rPr>
        <w:t xml:space="preserve">Integrated with Lenis to normalize scroll coordinates and facilitate natural deceleration profiles.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Horizontal Scrubbing: </w:t>
      </w:r>
      <w:r>
        <w:rPr>
          <w:rFonts w:ascii="Arial" w:cs="Arial" w:eastAsia="Arial" w:hAnsi="Arial"/>
          <w:sz w:val="22"/>
          <w:szCs w:val="22"/>
        </w:rPr>
        <w:t xml:space="preserve">Uses GSAP ScrollTrigger to translate a horizontal timeline container from right to left as the viewport scrolls vertically.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Cursor Tracking: </w:t>
      </w:r>
      <w:r>
        <w:rPr>
          <w:rFonts w:ascii="Arial" w:cs="Arial" w:eastAsia="Arial" w:hAnsi="Arial"/>
          <w:sz w:val="22"/>
          <w:szCs w:val="22"/>
        </w:rPr>
        <w:t xml:space="preserve">Leverages separate spring dynamics in Framer Motion to configure a slower outer tracking ring and a faster inner precision pointer.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Text Reveals: </w:t>
      </w:r>
      <w:r>
        <w:rPr>
          <w:rFonts w:ascii="Arial" w:cs="Arial" w:eastAsia="Arial" w:hAnsi="Arial"/>
          <w:sz w:val="22"/>
          <w:szCs w:val="22"/>
        </w:rPr>
        <w:t xml:space="preserve">Paragraph text blocks are split into words and lines using utility functions, then translated upward stagger-by-stagger via viewport triggers.</w:t>
      </w:r>
    </w:p>
    <w:p>
      <w:pPr>
        <w:spacing w:after="4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Project Flow</w:t>
      </w:r>
    </w:p>
    <w:p>
      <w:pPr>
        <w:spacing w:after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execution timeline and user lifecycle follow this sequence: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Initialization: </w:t>
      </w:r>
      <w:r>
        <w:rPr>
          <w:rFonts w:ascii="Arial" w:cs="Arial" w:eastAsia="Arial" w:hAnsi="Arial"/>
          <w:sz w:val="22"/>
          <w:szCs w:val="22"/>
        </w:rPr>
        <w:t xml:space="preserve">Browser window scrolls back to coordinate (0, 0) immediately. Background grid canvas begins cursor coordinate tracking, and the custom cursor renders with spring dampening active.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Preloading Stage: </w:t>
      </w:r>
      <w:r>
        <w:rPr>
          <w:rFonts w:ascii="Arial" w:cs="Arial" w:eastAsia="Arial" w:hAnsi="Arial"/>
          <w:sz w:val="22"/>
          <w:szCs w:val="22"/>
        </w:rPr>
        <w:t xml:space="preserve">A count-up preloader locks body scrolling and counts from 0 to 100 before signaling loading completion.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Hero Staging &amp; Entry: </w:t>
      </w:r>
      <w:r>
        <w:rPr>
          <w:rFonts w:ascii="Arial" w:cs="Arial" w:eastAsia="Arial" w:hAnsi="Arial"/>
          <w:sz w:val="22"/>
          <w:szCs w:val="22"/>
        </w:rPr>
        <w:t xml:space="preserve">The navigation bar slides from top, background blur/glow structures scale in, and title typography characters slide up in a staggered delay. The portrait mask expands diagonally, and interactive badges fade into place.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Scroll Progression: </w:t>
      </w:r>
      <w:r>
        <w:rPr>
          <w:rFonts w:ascii="Arial" w:cs="Arial" w:eastAsia="Arial" w:hAnsi="Arial"/>
          <w:sz w:val="22"/>
          <w:szCs w:val="22"/>
        </w:rPr>
        <w:t xml:space="preserve">As the user scrolls down, smooth deceleration updates the viewport. The about text slides into place line-by-line, and the experience cards slider triggers horizontal panning under active vertical pin constraints.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Skills &amp; Projects Interactivity: </w:t>
      </w:r>
      <w:r>
        <w:rPr>
          <w:rFonts w:ascii="Arial" w:cs="Arial" w:eastAsia="Arial" w:hAnsi="Arial"/>
          <w:sz w:val="22"/>
          <w:szCs w:val="22"/>
        </w:rPr>
        <w:t xml:space="preserve">Skills list categories reveal progressively. Projects show custom grid elements entering the screen or 3D cube rotations on supported widths.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Secondary Highlights &amp; Outreach: </w:t>
      </w:r>
      <w:r>
        <w:rPr>
          <w:rFonts w:ascii="Arial" w:cs="Arial" w:eastAsia="Arial" w:hAnsi="Arial"/>
          <w:sz w:val="22"/>
          <w:szCs w:val="22"/>
        </w:rPr>
        <w:t xml:space="preserve">Achievements and certification groups reveal via viewport triggers. The contact block and socials provide communication routes.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Reset Sequence: </w:t>
      </w:r>
      <w:r>
        <w:rPr>
          <w:rFonts w:ascii="Arial" w:cs="Arial" w:eastAsia="Arial" w:hAnsi="Arial"/>
          <w:sz w:val="22"/>
          <w:szCs w:val="22"/>
        </w:rPr>
        <w:t xml:space="preserve">Clicking the scroll-to-top button initiates a smooth inertial scroll back to coordinates (0, 0), completing the page cycle.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2026-07-03T04:51:15.723Z</dcterms:created>
  <dcterms:modified xsi:type="dcterms:W3CDTF">2026-07-03T04:51:15.723Z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