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4on7c22q7y0s" w:id="0"/>
      <w:bookmarkEnd w:id="0"/>
      <w:r w:rsidDel="00000000" w:rsidR="00000000" w:rsidRPr="00000000">
        <w:rPr>
          <w:rFonts w:ascii="Calibri" w:cs="Calibri" w:eastAsia="Calibri" w:hAnsi="Calibri"/>
          <w:b w:val="1"/>
          <w:bCs w:val="1"/>
          <w:color w:val="000000"/>
          <w:sz w:val="22"/>
          <w:szCs w:val="22"/>
          <w:highlight w:val="white"/>
          <w:rtl w:val="0"/>
        </w:rPr>
        <w:t xml:space="preserve">URL Structure:</w:t>
      </w:r>
    </w:p>
    <w:p w:rsidR="00000000" w:rsidDel="00000000" w:rsidP="00000000" w:rsidRDefault="00000000" w:rsidRPr="00000000" w14:paraId="00000002">
      <w:pPr>
        <w:spacing w:after="240" w:before="240" w:line="276" w:lineRule="auto"/>
        <w:rPr>
          <w:rFonts w:ascii="Calibri" w:cs="Calibri" w:eastAsia="Calibri" w:hAnsi="Calibri"/>
          <w:color w:val="1155cc"/>
          <w:sz w:val="22"/>
          <w:szCs w:val="22"/>
          <w:highlight w:val="white"/>
          <w:u w:val="single"/>
        </w:rPr>
      </w:pPr>
      <w:r w:rsidDel="00000000" w:rsidR="00000000" w:rsidRPr="00000000">
        <w:rPr>
          <w:rFonts w:ascii="Calibri" w:cs="Calibri" w:eastAsia="Calibri" w:hAnsi="Calibri"/>
          <w:sz w:val="22"/>
          <w:szCs w:val="22"/>
          <w:highlight w:val="white"/>
          <w:rtl w:val="0"/>
        </w:rPr>
        <w:t xml:space="preserve">https://adityabirlahospital.com/conditions-treatments/multiple-sclerosis</w:t>
      </w:r>
      <w:r w:rsidDel="00000000" w:rsidR="00000000" w:rsidRPr="00000000">
        <w:rPr>
          <w:rtl w:val="0"/>
        </w:rPr>
      </w:r>
    </w:p>
    <w:p w:rsidR="00000000" w:rsidDel="00000000" w:rsidP="00000000" w:rsidRDefault="00000000" w:rsidRPr="00000000" w14:paraId="00000003">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2nt97h7yhny9" w:id="1"/>
      <w:bookmarkEnd w:id="1"/>
      <w:r w:rsidDel="00000000" w:rsidR="00000000" w:rsidRPr="00000000">
        <w:rPr>
          <w:rFonts w:ascii="Calibri" w:cs="Calibri" w:eastAsia="Calibri" w:hAnsi="Calibri"/>
          <w:b w:val="1"/>
          <w:bCs w:val="1"/>
          <w:color w:val="000000"/>
          <w:sz w:val="22"/>
          <w:szCs w:val="22"/>
          <w:highlight w:val="white"/>
          <w:rtl w:val="0"/>
        </w:rPr>
        <w:t xml:space="preserve">Meta Title:</w:t>
      </w:r>
    </w:p>
    <w:p w:rsidR="00000000" w:rsidDel="00000000" w:rsidP="00000000" w:rsidRDefault="00000000" w:rsidRPr="00000000" w14:paraId="00000004">
      <w:pPr>
        <w:spacing w:after="240" w:before="24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Multiple Sclerosis Treatment in Pune</w:t>
      </w:r>
      <w:r w:rsidDel="00000000" w:rsidR="00000000" w:rsidRPr="00000000">
        <w:rPr>
          <w:rFonts w:ascii="Calibri" w:cs="Calibri" w:eastAsia="Calibri" w:hAnsi="Calibri"/>
          <w:sz w:val="22"/>
          <w:szCs w:val="22"/>
          <w:highlight w:val="white"/>
          <w:rtl w:val="0"/>
        </w:rPr>
        <w:t xml:space="preserve"> | Aditya Birla Memorial Hospital</w:t>
      </w:r>
    </w:p>
    <w:p w:rsidR="00000000" w:rsidDel="00000000" w:rsidP="00000000" w:rsidRDefault="00000000" w:rsidRPr="00000000" w14:paraId="00000005">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7iyxi28bpvyb" w:id="2"/>
      <w:bookmarkEnd w:id="2"/>
      <w:r w:rsidDel="00000000" w:rsidR="00000000" w:rsidRPr="00000000">
        <w:rPr>
          <w:rFonts w:ascii="Calibri" w:cs="Calibri" w:eastAsia="Calibri" w:hAnsi="Calibri"/>
          <w:b w:val="1"/>
          <w:bCs w:val="1"/>
          <w:color w:val="000000"/>
          <w:sz w:val="22"/>
          <w:szCs w:val="22"/>
          <w:highlight w:val="white"/>
          <w:rtl w:val="0"/>
        </w:rPr>
        <w:t xml:space="preserve">Meta Description:</w:t>
      </w:r>
    </w:p>
    <w:p w:rsidR="00000000" w:rsidDel="00000000" w:rsidP="00000000" w:rsidRDefault="00000000" w:rsidRPr="00000000" w14:paraId="00000006">
      <w:pPr>
        <w:pStyle w:val="Heading1"/>
        <w:spacing w:after="120" w:before="40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Get advanced multiple sclerosis treatment in Pune at ABMH. Our neurology and rehabilitation teams provide diagnosis, symptom management, and long-term MS care.</w:t>
      </w:r>
      <w:r w:rsidDel="00000000" w:rsidR="00000000" w:rsidRPr="00000000">
        <w:rPr>
          <w:rtl w:val="0"/>
        </w:rPr>
      </w:r>
    </w:p>
    <w:p w:rsidR="00000000" w:rsidDel="00000000" w:rsidP="00000000" w:rsidRDefault="00000000" w:rsidRPr="00000000" w14:paraId="00000007">
      <w:pPr>
        <w:pStyle w:val="Heading1"/>
        <w:spacing w:after="120" w:before="40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color w:val="ff0000"/>
          <w:sz w:val="32"/>
          <w:szCs w:val="32"/>
          <w:rtl w:val="0"/>
        </w:rPr>
        <w:t xml:space="preserve">H1: </w:t>
      </w:r>
      <w:r w:rsidDel="00000000" w:rsidR="00000000" w:rsidRPr="00000000">
        <w:rPr>
          <w:rFonts w:ascii="Calibri" w:cs="Calibri" w:eastAsia="Calibri" w:hAnsi="Calibri"/>
          <w:b w:val="1"/>
          <w:bCs w:val="1"/>
          <w:i w:val="0"/>
          <w:iCs w:val="0"/>
          <w:strike w:val="0"/>
          <w:color w:val="000000"/>
          <w:sz w:val="32"/>
          <w:szCs w:val="32"/>
          <w:u w:val="none"/>
          <w:rtl w:val="0"/>
        </w:rPr>
        <w:t xml:space="preserve">Multiple Sclerosis Treatment in Pune</w:t>
      </w:r>
      <w:r w:rsidDel="00000000" w:rsidR="00000000" w:rsidRPr="00000000">
        <w:rPr>
          <w:rtl w:val="0"/>
        </w:rPr>
      </w:r>
    </w:p>
    <w:p w:rsidR="00000000" w:rsidDel="00000000" w:rsidP="00000000" w:rsidRDefault="00000000" w:rsidRPr="00000000" w14:paraId="00000008">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Multiple sclerosis (MS) care in Pimpri–Pune focuses on helping individuals manage symptoms and maintain daily function. Symptoms like fatigue, numbness, or vision changes can be confusing, but with the right care, many people adapt and remain active over time.</w:t>
      </w:r>
      <w:r w:rsidDel="00000000" w:rsidR="00000000" w:rsidRPr="00000000">
        <w:rPr>
          <w:rtl w:val="0"/>
        </w:rPr>
      </w:r>
    </w:p>
    <w:p w:rsidR="00000000" w:rsidDel="00000000" w:rsidP="00000000" w:rsidRDefault="00000000" w:rsidRPr="00000000" w14:paraId="00000009">
      <w:pPr>
        <w:pStyle w:val="Heading2"/>
        <w:spacing w:after="120" w:before="3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i w:val="0"/>
          <w:iCs w:val="0"/>
          <w:strike w:val="0"/>
          <w:color w:val="000000"/>
          <w:sz w:val="28"/>
          <w:szCs w:val="28"/>
          <w:u w:val="none"/>
          <w:rtl w:val="0"/>
        </w:rPr>
        <w:t xml:space="preserve">Why is ABMH the Best Choice in Pimpri–Pune for Multiple Sclerosis Care?</w:t>
      </w:r>
      <w:r w:rsidDel="00000000" w:rsidR="00000000" w:rsidRPr="00000000">
        <w:rPr>
          <w:rtl w:val="0"/>
        </w:rPr>
      </w:r>
    </w:p>
    <w:p w:rsidR="00000000" w:rsidDel="00000000" w:rsidP="00000000" w:rsidRDefault="00000000" w:rsidRPr="00000000" w14:paraId="0000000A">
      <w:pPr>
        <w:spacing w:after="0" w:before="0" w:lineRule="auto"/>
        <w:rPr>
          <w:rFonts w:ascii="Calibri" w:cs="Calibri" w:eastAsia="Calibri" w:hAnsi="Calibri"/>
        </w:rPr>
      </w:pPr>
      <w:r w:rsidDel="00000000" w:rsidR="00000000" w:rsidRPr="00000000">
        <w:rPr>
          <w:rFonts w:ascii="Calibri" w:cs="Calibri" w:eastAsia="Calibri" w:hAnsi="Calibri"/>
          <w:i w:val="0"/>
          <w:iCs w:val="0"/>
          <w:strike w:val="0"/>
          <w:color w:val="000000"/>
          <w:sz w:val="22"/>
          <w:szCs w:val="22"/>
          <w:u w:val="none"/>
          <w:rtl w:val="0"/>
        </w:rPr>
        <w:t xml:space="preserve">At ABMH, multiple sclerosis care focuses on early diagnosis, structured treatment and long-term management. Neurology, rehabilitation and supportive care teams work together to help control symptoms, reduce flare-ups and support daily function over time.</w:t>
      </w:r>
      <w:r w:rsidDel="00000000" w:rsidR="00000000" w:rsidRPr="00000000">
        <w:rPr>
          <w:rtl w:val="0"/>
        </w:rPr>
      </w:r>
    </w:p>
    <w:p w:rsidR="00000000" w:rsidDel="00000000" w:rsidP="00000000" w:rsidRDefault="00000000" w:rsidRPr="00000000" w14:paraId="0000000B">
      <w:pPr>
        <w:spacing w:after="0" w:before="0" w:lineRule="auto"/>
        <w:rPr>
          <w:rFonts w:ascii="Calibri" w:cs="Calibri" w:eastAsia="Calibri" w:hAnsi="Calibri"/>
          <w:i w:val="0"/>
          <w:iCs w:val="0"/>
          <w:strike w:val="0"/>
          <w:color w:val="000000"/>
          <w:sz w:val="22"/>
          <w:szCs w:val="22"/>
          <w:u w:val="none"/>
        </w:rPr>
      </w:pPr>
      <w:r w:rsidDel="00000000" w:rsidR="00000000" w:rsidRPr="00000000">
        <w:rPr>
          <w:rtl w:val="0"/>
        </w:rPr>
      </w:r>
    </w:p>
    <w:p w:rsidR="00000000" w:rsidDel="00000000" w:rsidP="00000000" w:rsidRDefault="00000000" w:rsidRPr="00000000" w14:paraId="0000000C">
      <w:pPr>
        <w:spacing w:after="0" w:before="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b w:val="1"/>
          <w:bCs w:val="1"/>
          <w:i w:val="0"/>
          <w:iCs w:val="0"/>
          <w:strike w:val="0"/>
          <w:color w:val="000000"/>
          <w:u w:val="none"/>
          <w:rtl w:val="0"/>
        </w:rPr>
        <w:t xml:space="preserve">Your care journey with ABMH multiple sclerosis diagnosis &amp; treatment:</w:t>
      </w: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Initial evaluation: Symptoms reviewed for neurological patterns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hyperlink r:id="rId7">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Diagnosis</w:t>
        </w:r>
      </w:hyperlink>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MRI and tests confirm MS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Condition awareness: Patients understand disease progression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Early treatment: Focus on controlling disease activity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Therapy support: Improves mobility, coordination, and strength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Medication management: Reduces relapses and slows progression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Ongoing monitoring: Tracks stability and adjusts treatment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Long-term care: Supports independence and daily function</w:t>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i w:val="0"/>
          <w:iCs w:val="0"/>
          <w:strike w:val="0"/>
          <w:color w:val="000000"/>
          <w:sz w:val="32"/>
          <w:szCs w:val="32"/>
          <w:u w:val="none"/>
          <w:rtl w:val="0"/>
        </w:rPr>
        <w:t xml:space="preserve">Multiple Sclerosis Treatment and Diagnosis</w:t>
      </w:r>
      <w:r w:rsidDel="00000000" w:rsidR="00000000" w:rsidRPr="00000000">
        <w:rPr>
          <w:rtl w:val="0"/>
        </w:rPr>
      </w:r>
    </w:p>
    <w:p w:rsidR="00000000" w:rsidDel="00000000" w:rsidP="00000000" w:rsidRDefault="00000000" w:rsidRPr="00000000" w14:paraId="00000018">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Multiple sclerosis is an autoimmune condition where the immune system damages the protective covering (myelin) of nerves, affecting communication between the brain and body. Diagnosis confirms this process, while treatment focuses on controlling disease activity and symptoms.</w:t>
      </w:r>
      <w:r w:rsidDel="00000000" w:rsidR="00000000" w:rsidRPr="00000000">
        <w:rPr>
          <w:rtl w:val="0"/>
        </w:rPr>
      </w:r>
    </w:p>
    <w:p w:rsidR="00000000" w:rsidDel="00000000" w:rsidP="00000000" w:rsidRDefault="00000000" w:rsidRPr="00000000" w14:paraId="00000019">
      <w:pPr>
        <w:pStyle w:val="Heading3"/>
        <w:spacing w:after="240" w:before="24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color w:val="434343"/>
          <w:rtl w:val="0"/>
        </w:rPr>
        <w:t xml:space="preserve"> </w:t>
      </w:r>
      <w:r w:rsidDel="00000000" w:rsidR="00000000" w:rsidRPr="00000000">
        <w:rPr>
          <w:rFonts w:ascii="Calibri" w:cs="Calibri" w:eastAsia="Calibri" w:hAnsi="Calibri"/>
          <w:i w:val="0"/>
          <w:iCs w:val="0"/>
          <w:strike w:val="0"/>
          <w:color w:val="000000"/>
          <w:sz w:val="28"/>
          <w:szCs w:val="28"/>
          <w:u w:val="none"/>
          <w:rtl w:val="0"/>
        </w:rPr>
        <w:t xml:space="preserve">What multiple sclerosis diagnosis may include?</w:t>
      </w:r>
      <w:r w:rsidDel="00000000" w:rsidR="00000000" w:rsidRPr="00000000">
        <w:rPr>
          <w:rtl w:val="0"/>
        </w:rPr>
      </w:r>
    </w:p>
    <w:p w:rsidR="00000000" w:rsidDel="00000000" w:rsidP="00000000" w:rsidRDefault="00000000" w:rsidRPr="00000000" w14:paraId="0000001A">
      <w:pPr>
        <w:spacing w:after="220" w:before="220" w:lineRule="auto"/>
        <w:ind w:left="0" w:firstLine="0"/>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rtl w:val="0"/>
        </w:rPr>
        <w:t xml:space="preserve">Diagnosis is based on clinical patterns and investigations, not a single test.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Clinical evaluation of neurological function and reflexes </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MRI of the brain and spinal cord to detect lesions </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hyperlink r:id="rId8">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Blood tests</w:t>
        </w:r>
      </w:hyperlink>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to rule out similar conditions </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Pattern-based assessment of symptom progression</w:t>
      </w:r>
    </w:p>
    <w:p w:rsidR="00000000" w:rsidDel="00000000" w:rsidP="00000000" w:rsidRDefault="00000000" w:rsidRPr="00000000" w14:paraId="0000001F">
      <w:pPr>
        <w:pStyle w:val="Heading3"/>
        <w:spacing w:after="240" w:before="240" w:lineRule="auto"/>
        <w:rPr>
          <w:rFonts w:ascii="Calibri" w:cs="Calibri" w:eastAsia="Calibri" w:hAnsi="Calibri"/>
        </w:rPr>
      </w:pP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color w:val="434343"/>
          <w:rtl w:val="0"/>
        </w:rPr>
        <w:t xml:space="preserve"> </w:t>
      </w:r>
      <w:r w:rsidDel="00000000" w:rsidR="00000000" w:rsidRPr="00000000">
        <w:rPr>
          <w:rFonts w:ascii="Calibri" w:cs="Calibri" w:eastAsia="Calibri" w:hAnsi="Calibri"/>
          <w:color w:val="000000"/>
          <w:rtl w:val="0"/>
        </w:rPr>
        <w:t xml:space="preserve">Multiple sclerosis treatment and management</w:t>
      </w:r>
      <w:r w:rsidDel="00000000" w:rsidR="00000000" w:rsidRPr="00000000">
        <w:rPr>
          <w:rtl w:val="0"/>
        </w:rPr>
      </w:r>
    </w:p>
    <w:p w:rsidR="00000000" w:rsidDel="00000000" w:rsidP="00000000" w:rsidRDefault="00000000" w:rsidRPr="00000000" w14:paraId="00000020">
      <w:pPr>
        <w:spacing w:after="220" w:before="220" w:lineRule="auto"/>
        <w:ind w:left="0" w:firstLine="0"/>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rtl w:val="0"/>
        </w:rPr>
        <w:t xml:space="preserve">Treatment focuses on reducing relapses, slowing progression, and maintaining function.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Treatment planning: Based on disease type and severity </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Medications (DMTs): Reduce relapses and progression </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hyperlink r:id="rId9">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Rehabilitation therapy</w:t>
        </w:r>
      </w:hyperlink>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Improves mobility and coordination </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Ongoing care: Adjusted based on response </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Lifestyle support: Helps manage fatigue and daily function</w:t>
      </w:r>
    </w:p>
    <w:p w:rsidR="00000000" w:rsidDel="00000000" w:rsidP="00000000" w:rsidRDefault="00000000" w:rsidRPr="00000000" w14:paraId="00000026">
      <w:pPr>
        <w:pStyle w:val="Heading3"/>
        <w:spacing w:after="80" w:before="320" w:lineRule="auto"/>
        <w:rPr>
          <w:rFonts w:ascii="Calibri" w:cs="Calibri" w:eastAsia="Calibri" w:hAnsi="Calibri"/>
        </w:rPr>
      </w:pP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color w:val="434343"/>
          <w:rtl w:val="0"/>
        </w:rPr>
        <w:t xml:space="preserve"> </w:t>
      </w:r>
      <w:r w:rsidDel="00000000" w:rsidR="00000000" w:rsidRPr="00000000">
        <w:rPr>
          <w:rFonts w:ascii="Calibri" w:cs="Calibri" w:eastAsia="Calibri" w:hAnsi="Calibri"/>
          <w:color w:val="000000"/>
          <w:rtl w:val="0"/>
        </w:rPr>
        <w:t xml:space="preserve">Causes and long-term understanding of MS</w:t>
      </w:r>
      <w:r w:rsidDel="00000000" w:rsidR="00000000" w:rsidRPr="00000000">
        <w:rPr>
          <w:rtl w:val="0"/>
        </w:rPr>
      </w:r>
    </w:p>
    <w:p w:rsidR="00000000" w:rsidDel="00000000" w:rsidP="00000000" w:rsidRDefault="00000000" w:rsidRPr="00000000" w14:paraId="00000027">
      <w:pPr>
        <w:spacing w:after="0" w:before="0" w:lineRule="auto"/>
        <w:rPr>
          <w:rFonts w:ascii="Calibri" w:cs="Calibri" w:eastAsia="Calibri" w:hAnsi="Calibri"/>
        </w:rPr>
      </w:pPr>
      <w:r w:rsidDel="00000000" w:rsidR="00000000" w:rsidRPr="00000000">
        <w:rPr>
          <w:rFonts w:ascii="Calibri" w:cs="Calibri" w:eastAsia="Calibri" w:hAnsi="Calibri"/>
          <w:i w:val="0"/>
          <w:iCs w:val="0"/>
          <w:strike w:val="0"/>
          <w:color w:val="000000"/>
          <w:sz w:val="22"/>
          <w:szCs w:val="22"/>
          <w:u w:val="none"/>
          <w:rtl w:val="0"/>
        </w:rPr>
        <w:t xml:space="preserve">Understanding multiple sclerosis causes helps explain why the condition develops and varies between individuals, even though the exact trigger is not always clearly defined.</w:t>
      </w: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2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Cause: Autoimmune damage to nerve coverings (myelin) </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Risk factors: Environmental and genetic influences </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Disease course: Varies between individuals </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Cure status: No complete cure; focus is on long-term control</w:t>
      </w:r>
    </w:p>
    <w:p w:rsidR="00000000" w:rsidDel="00000000" w:rsidP="00000000" w:rsidRDefault="00000000" w:rsidRPr="00000000" w14:paraId="0000002D">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i w:val="0"/>
          <w:iCs w:val="0"/>
          <w:strike w:val="0"/>
          <w:color w:val="000000"/>
          <w:sz w:val="32"/>
          <w:szCs w:val="32"/>
          <w:u w:val="none"/>
          <w:rtl w:val="0"/>
        </w:rPr>
        <w:t xml:space="preserve">Facilities and Technology for Multiple Sclerosis </w:t>
      </w:r>
      <w:r w:rsidDel="00000000" w:rsidR="00000000" w:rsidRPr="00000000">
        <w:rPr>
          <w:rtl w:val="0"/>
        </w:rPr>
      </w:r>
    </w:p>
    <w:p w:rsidR="00000000" w:rsidDel="00000000" w:rsidP="00000000" w:rsidRDefault="00000000" w:rsidRPr="00000000" w14:paraId="0000002E">
      <w:pPr>
        <w:spacing w:after="0" w:before="0" w:lineRule="auto"/>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i w:val="0"/>
          <w:iCs w:val="0"/>
          <w:strike w:val="0"/>
          <w:color w:val="000000"/>
          <w:sz w:val="22"/>
          <w:szCs w:val="22"/>
          <w:u w:val="none"/>
          <w:rtl w:val="0"/>
        </w:rPr>
        <w:t xml:space="preserve">Multiple sclerosis</w:t>
      </w:r>
      <w:r w:rsidDel="00000000" w:rsidR="00000000" w:rsidRPr="00000000">
        <w:rPr>
          <w:rFonts w:ascii="Calibri" w:cs="Calibri" w:eastAsia="Calibri" w:hAnsi="Calibri"/>
          <w:rtl w:val="0"/>
        </w:rPr>
        <w:t xml:space="preserve"> care depends on accurate monitoring and coordinated support.</w:t>
      </w:r>
      <w:r w:rsidDel="00000000" w:rsidR="00000000" w:rsidRPr="00000000">
        <w:rPr>
          <w:rtl w:val="0"/>
        </w:rPr>
      </w:r>
    </w:p>
    <w:p w:rsidR="00000000" w:rsidDel="00000000" w:rsidP="00000000" w:rsidRDefault="00000000" w:rsidRPr="00000000" w14:paraId="0000002F">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Advanced MRI for tracking brain and spinal cord changes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hyperlink r:id="rId10">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Neurological assessment</w:t>
        </w:r>
      </w:hyperlink>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tools for function monitoring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Rehabilitation facilities for strength and balance training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Medication monitoring for relapse control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Integrated care across neurology and rehab teams</w:t>
      </w:r>
    </w:p>
    <w:p w:rsidR="00000000" w:rsidDel="00000000" w:rsidP="00000000" w:rsidRDefault="00000000" w:rsidRPr="00000000" w14:paraId="00000035">
      <w:pPr>
        <w:pStyle w:val="Heading2"/>
        <w:spacing w:after="120" w:before="360" w:lineRule="auto"/>
        <w:rPr>
          <w:rFonts w:ascii="Calibri" w:cs="Calibri" w:eastAsia="Calibri" w:hAnsi="Calibri"/>
        </w:rPr>
      </w:pPr>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i w:val="0"/>
          <w:iCs w:val="0"/>
          <w:strike w:val="0"/>
          <w:color w:val="000000"/>
          <w:sz w:val="32"/>
          <w:szCs w:val="32"/>
          <w:u w:val="none"/>
          <w:rtl w:val="0"/>
        </w:rPr>
        <w:t xml:space="preserve">Conclusion </w:t>
      </w:r>
      <w:r w:rsidDel="00000000" w:rsidR="00000000" w:rsidRPr="00000000">
        <w:rPr>
          <w:rtl w:val="0"/>
        </w:rPr>
      </w:r>
    </w:p>
    <w:p w:rsidR="00000000" w:rsidDel="00000000" w:rsidP="00000000" w:rsidRDefault="00000000" w:rsidRPr="00000000" w14:paraId="00000036">
      <w:pPr>
        <w:spacing w:after="0" w:before="0" w:lineRule="auto"/>
        <w:rPr>
          <w:rFonts w:ascii="Calibri" w:cs="Calibri" w:eastAsia="Calibri" w:hAnsi="Calibri"/>
        </w:rPr>
      </w:pPr>
      <w:r w:rsidDel="00000000" w:rsidR="00000000" w:rsidRPr="00000000">
        <w:rPr>
          <w:rFonts w:ascii="Calibri" w:cs="Calibri" w:eastAsia="Calibri" w:hAnsi="Calibri"/>
          <w:i w:val="0"/>
          <w:iCs w:val="0"/>
          <w:strike w:val="0"/>
          <w:color w:val="000000"/>
          <w:sz w:val="22"/>
          <w:szCs w:val="22"/>
          <w:u w:val="none"/>
          <w:rtl w:val="0"/>
        </w:rPr>
        <w:t xml:space="preserve">Living with multiple sclerosis often brings uncertainty, especially in the early stages, for both individuals and those supporting them. With the right treatment approach, regular monitoring and consistent support, many people learn to manage changes over time. Gradually, a structured routine and informed care help maintain independence, confidence and day-to-day stability.</w:t>
      </w:r>
      <w:r w:rsidDel="00000000" w:rsidR="00000000" w:rsidRPr="00000000">
        <w:rPr>
          <w:rtl w:val="0"/>
        </w:rPr>
      </w:r>
    </w:p>
    <w:p w:rsidR="00000000" w:rsidDel="00000000" w:rsidP="00000000" w:rsidRDefault="00000000" w:rsidRPr="00000000" w14:paraId="00000037">
      <w:pPr>
        <w:pStyle w:val="Heading2"/>
        <w:spacing w:after="120" w:before="360" w:lineRule="auto"/>
        <w:rPr>
          <w:rFonts w:ascii="Calibri" w:cs="Calibri" w:eastAsia="Calibri" w:hAnsi="Calibri"/>
          <w:b w:val="1"/>
          <w:bCs w:val="1"/>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b w:val="1"/>
          <w:bCs w:val="1"/>
          <w:i w:val="0"/>
          <w:iCs w:val="0"/>
          <w:strike w:val="0"/>
          <w:color w:val="000000"/>
          <w:sz w:val="32"/>
          <w:szCs w:val="32"/>
          <w:u w:val="none"/>
          <w:rtl w:val="0"/>
        </w:rPr>
        <w:t xml:space="preserve">FAQs</w:t>
      </w:r>
      <w:r w:rsidDel="00000000" w:rsidR="00000000" w:rsidRPr="00000000">
        <w:rPr>
          <w:rFonts w:ascii="Calibri" w:cs="Calibri" w:eastAsia="Calibri" w:hAnsi="Calibri"/>
          <w:b w:val="1"/>
          <w:bCs w:val="1"/>
          <w:color w:val="000000"/>
          <w:rtl w:val="0"/>
        </w:rPr>
        <w:t xml:space="preserve"> on Multiple sclerosis</w:t>
      </w:r>
      <w:r w:rsidDel="00000000" w:rsidR="00000000" w:rsidRPr="00000000">
        <w:rPr>
          <w:rtl w:val="0"/>
        </w:rPr>
      </w:r>
    </w:p>
    <w:p w:rsidR="00000000" w:rsidDel="00000000" w:rsidP="00000000" w:rsidRDefault="00000000" w:rsidRPr="00000000" w14:paraId="00000038">
      <w:pPr>
        <w:spacing w:after="300" w:before="300" w:lineRule="auto"/>
        <w:rPr>
          <w:rFonts w:ascii="Calibri" w:cs="Calibri" w:eastAsia="Calibri" w:hAnsi="Calibri"/>
        </w:rPr>
      </w:pPr>
      <w:r w:rsidDel="00000000" w:rsidR="00000000" w:rsidRPr="00000000">
        <w:rPr>
          <w:rFonts w:ascii="Calibri" w:cs="Calibri" w:eastAsia="Calibri" w:hAnsi="Calibri"/>
          <w:b w:val="1"/>
          <w:bCs w:val="1"/>
          <w:rtl w:val="0"/>
        </w:rPr>
        <w:t xml:space="preserve">1) What is MS and how does it affect the body?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t xml:space="preserve">MS is an autoimmune condition that affects communication between the brain and nerves, leading to changes in movement, sensation, and coordination.</w:t>
      </w:r>
    </w:p>
    <w:p w:rsidR="00000000" w:rsidDel="00000000" w:rsidP="00000000" w:rsidRDefault="00000000" w:rsidRPr="00000000" w14:paraId="00000039">
      <w:pPr>
        <w:spacing w:after="300" w:before="300" w:lineRule="auto"/>
        <w:rPr>
          <w:rFonts w:ascii="Calibri" w:cs="Calibri" w:eastAsia="Calibri" w:hAnsi="Calibri"/>
        </w:rPr>
      </w:pPr>
      <w:r w:rsidDel="00000000" w:rsidR="00000000" w:rsidRPr="00000000">
        <w:rPr>
          <w:rFonts w:ascii="Calibri" w:cs="Calibri" w:eastAsia="Calibri" w:hAnsi="Calibri"/>
          <w:b w:val="1"/>
          <w:bCs w:val="1"/>
          <w:rtl w:val="0"/>
        </w:rPr>
        <w:t xml:space="preserve">2) What causes multiple sclerosis?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t xml:space="preserve">It is linked to an immune system activity affecting nerve coverings. Genetic and environmental factors may contribute.</w:t>
      </w:r>
    </w:p>
    <w:p w:rsidR="00000000" w:rsidDel="00000000" w:rsidP="00000000" w:rsidRDefault="00000000" w:rsidRPr="00000000" w14:paraId="0000003A">
      <w:pPr>
        <w:spacing w:after="300" w:before="300" w:lineRule="auto"/>
        <w:rPr>
          <w:rFonts w:ascii="Calibri" w:cs="Calibri" w:eastAsia="Calibri" w:hAnsi="Calibri"/>
        </w:rPr>
      </w:pPr>
      <w:r w:rsidDel="00000000" w:rsidR="00000000" w:rsidRPr="00000000">
        <w:rPr>
          <w:rFonts w:ascii="Calibri" w:cs="Calibri" w:eastAsia="Calibri" w:hAnsi="Calibri"/>
          <w:b w:val="1"/>
          <w:bCs w:val="1"/>
          <w:rtl w:val="0"/>
        </w:rPr>
        <w:t xml:space="preserve">3) Is multiple sclerosis curable?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t xml:space="preserve">There is no cure, but treatment helps control symptoms and slow progression.</w:t>
      </w:r>
    </w:p>
    <w:p w:rsidR="00000000" w:rsidDel="00000000" w:rsidP="00000000" w:rsidRDefault="00000000" w:rsidRPr="00000000" w14:paraId="0000003B">
      <w:pPr>
        <w:spacing w:after="300" w:before="300" w:lineRule="auto"/>
        <w:rPr>
          <w:rFonts w:ascii="Calibri" w:cs="Calibri" w:eastAsia="Calibri" w:hAnsi="Calibri"/>
        </w:rPr>
      </w:pPr>
      <w:r w:rsidDel="00000000" w:rsidR="00000000" w:rsidRPr="00000000">
        <w:rPr>
          <w:rFonts w:ascii="Calibri" w:cs="Calibri" w:eastAsia="Calibri" w:hAnsi="Calibri"/>
          <w:b w:val="1"/>
          <w:bCs w:val="1"/>
          <w:rtl w:val="0"/>
        </w:rPr>
        <w:t xml:space="preserve">4) Can multiple sclerosis be cured in the future?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t xml:space="preserve">Research is ongoing, but current treatment focuses on long-term management and quality of life.</w:t>
      </w:r>
    </w:p>
    <w:p w:rsidR="00000000" w:rsidDel="00000000" w:rsidP="00000000" w:rsidRDefault="00000000" w:rsidRPr="00000000" w14:paraId="0000003C">
      <w:pPr>
        <w:spacing w:after="300" w:before="300" w:lineRule="auto"/>
        <w:rPr>
          <w:rFonts w:ascii="Calibri" w:cs="Calibri" w:eastAsia="Calibri" w:hAnsi="Calibri"/>
        </w:rPr>
      </w:pPr>
      <w:r w:rsidDel="00000000" w:rsidR="00000000" w:rsidRPr="00000000">
        <w:rPr>
          <w:rFonts w:ascii="Calibri" w:cs="Calibri" w:eastAsia="Calibri" w:hAnsi="Calibri"/>
          <w:b w:val="1"/>
          <w:bCs w:val="1"/>
          <w:rtl w:val="0"/>
        </w:rPr>
        <w:t xml:space="preserve">5) Is there a blood test for multiple sclerosis?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t xml:space="preserve">No single test confirms MS. Blood tests help rule out other conditions, while diagnosis relies on clinical evaluation and MRI.</w:t>
      </w:r>
    </w:p>
    <w:p w:rsidR="00000000" w:rsidDel="00000000" w:rsidP="00000000" w:rsidRDefault="00000000" w:rsidRPr="00000000" w14:paraId="0000003D">
      <w:pPr>
        <w:spacing w:after="300" w:before="300" w:lineRule="auto"/>
        <w:rPr>
          <w:rFonts w:ascii="Calibri" w:cs="Calibri" w:eastAsia="Calibri" w:hAnsi="Calibri"/>
        </w:rPr>
      </w:pPr>
      <w:r w:rsidDel="00000000" w:rsidR="00000000" w:rsidRPr="00000000">
        <w:rPr>
          <w:rFonts w:ascii="Calibri" w:cs="Calibri" w:eastAsia="Calibri" w:hAnsi="Calibri"/>
          <w:b w:val="1"/>
          <w:bCs w:val="1"/>
          <w:rtl w:val="0"/>
        </w:rPr>
        <w:t xml:space="preserve">6) When should you see a specialist?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t xml:space="preserve">Consult a specialist if symptoms like numbness, vision changes, or coordination issues persist or recur.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dityabirlahospital.com/doctors/neurologist-in-pune" TargetMode="External"/><Relationship Id="rId9" Type="http://schemas.openxmlformats.org/officeDocument/2006/relationships/hyperlink" Target="https://adityabirlahospital.com/specialties-sub/neuro-rehab"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diagnostic-services" TargetMode="External"/><Relationship Id="rId8" Type="http://schemas.openxmlformats.org/officeDocument/2006/relationships/hyperlink" Target="https://adityabirlahospital.com/book-test/blood-centre-pimpri-chinchwad-pu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5Z97j9rpkyxPHtJZ/yFfiMgfwQ==">CgMxLjAyDmguNG9uN2MyMnE3eTBzMg5oLjJudDk3aDd5aG55OTIOaC43aXl4aTI4YnB2eWI4AHIhMVRlYzIzMjRpWjIxSkZQZnZXbmNNM3Y1cG52NHQtdkpa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