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4on7c22q7y0s" w:id="0"/>
      <w:bookmarkEnd w:id="0"/>
      <w:r w:rsidDel="00000000" w:rsidR="00000000" w:rsidRPr="00000000">
        <w:rPr>
          <w:rFonts w:ascii="Calibri" w:cs="Calibri" w:eastAsia="Calibri" w:hAnsi="Calibri"/>
          <w:b w:val="1"/>
          <w:bCs w:val="1"/>
          <w:color w:val="000000"/>
          <w:sz w:val="22"/>
          <w:szCs w:val="22"/>
          <w:highlight w:val="white"/>
          <w:rtl w:val="0"/>
        </w:rPr>
        <w:t xml:space="preserve">URL Structure:</w:t>
      </w:r>
    </w:p>
    <w:p w:rsidR="00000000" w:rsidDel="00000000" w:rsidP="00000000" w:rsidRDefault="00000000" w:rsidRPr="00000000" w14:paraId="00000002">
      <w:pPr>
        <w:spacing w:after="240" w:before="240" w:line="276" w:lineRule="auto"/>
        <w:rPr>
          <w:rFonts w:ascii="Calibri" w:cs="Calibri" w:eastAsia="Calibri" w:hAnsi="Calibri"/>
          <w:color w:val="1155cc"/>
          <w:sz w:val="22"/>
          <w:szCs w:val="22"/>
          <w:highlight w:val="white"/>
          <w:u w:val="single"/>
        </w:rPr>
      </w:pPr>
      <w:r w:rsidDel="00000000" w:rsidR="00000000" w:rsidRPr="00000000">
        <w:rPr>
          <w:rFonts w:ascii="Calibri" w:cs="Calibri" w:eastAsia="Calibri" w:hAnsi="Calibri"/>
          <w:sz w:val="22"/>
          <w:szCs w:val="22"/>
          <w:highlight w:val="white"/>
          <w:rtl w:val="0"/>
        </w:rPr>
        <w:t xml:space="preserve">https://adityabirlahospital.com/conditions-treatments/duchenne-</w:t>
      </w:r>
      <w:r w:rsidDel="00000000" w:rsidR="00000000" w:rsidRPr="00000000">
        <w:rPr>
          <w:rFonts w:ascii="Calibri" w:cs="Calibri" w:eastAsia="Calibri" w:hAnsi="Calibri"/>
          <w:highlight w:val="white"/>
          <w:rtl w:val="0"/>
        </w:rPr>
        <w:t xml:space="preserve">muscular-dystrophy </w:t>
      </w:r>
      <w:r w:rsidDel="00000000" w:rsidR="00000000" w:rsidRPr="00000000">
        <w:rPr>
          <w:rtl w:val="0"/>
        </w:rPr>
      </w:r>
    </w:p>
    <w:p w:rsidR="00000000" w:rsidDel="00000000" w:rsidP="00000000" w:rsidRDefault="00000000" w:rsidRPr="00000000" w14:paraId="00000003">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2nt97h7yhny9" w:id="1"/>
      <w:bookmarkEnd w:id="1"/>
      <w:r w:rsidDel="00000000" w:rsidR="00000000" w:rsidRPr="00000000">
        <w:rPr>
          <w:rFonts w:ascii="Calibri" w:cs="Calibri" w:eastAsia="Calibri" w:hAnsi="Calibri"/>
          <w:b w:val="1"/>
          <w:bCs w:val="1"/>
          <w:color w:val="000000"/>
          <w:sz w:val="22"/>
          <w:szCs w:val="22"/>
          <w:highlight w:val="white"/>
          <w:rtl w:val="0"/>
        </w:rPr>
        <w:t xml:space="preserve">Meta Title:</w:t>
      </w:r>
    </w:p>
    <w:p w:rsidR="00000000" w:rsidDel="00000000" w:rsidP="00000000" w:rsidRDefault="00000000" w:rsidRPr="00000000" w14:paraId="00000004">
      <w:pPr>
        <w:spacing w:after="240" w:before="24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Duchenne Muscular Dystrophy Treatment (DMD) in Pune</w:t>
      </w:r>
      <w:r w:rsidDel="00000000" w:rsidR="00000000" w:rsidRPr="00000000">
        <w:rPr>
          <w:rFonts w:ascii="Calibri" w:cs="Calibri" w:eastAsia="Calibri" w:hAnsi="Calibri"/>
          <w:sz w:val="22"/>
          <w:szCs w:val="22"/>
          <w:highlight w:val="white"/>
          <w:rtl w:val="0"/>
        </w:rPr>
        <w:t xml:space="preserve"> | Aditya Birla Memorial Hospital</w:t>
      </w:r>
    </w:p>
    <w:p w:rsidR="00000000" w:rsidDel="00000000" w:rsidP="00000000" w:rsidRDefault="00000000" w:rsidRPr="00000000" w14:paraId="00000005">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7iyxi28bpvyb" w:id="2"/>
      <w:bookmarkEnd w:id="2"/>
      <w:r w:rsidDel="00000000" w:rsidR="00000000" w:rsidRPr="00000000">
        <w:rPr>
          <w:rFonts w:ascii="Calibri" w:cs="Calibri" w:eastAsia="Calibri" w:hAnsi="Calibri"/>
          <w:b w:val="1"/>
          <w:bCs w:val="1"/>
          <w:color w:val="000000"/>
          <w:sz w:val="22"/>
          <w:szCs w:val="22"/>
          <w:highlight w:val="white"/>
          <w:rtl w:val="0"/>
        </w:rPr>
        <w:t xml:space="preserve">Meta Description:</w:t>
      </w:r>
    </w:p>
    <w:p w:rsidR="00000000" w:rsidDel="00000000" w:rsidP="00000000" w:rsidRDefault="00000000" w:rsidRPr="00000000" w14:paraId="00000006">
      <w:pPr>
        <w:pStyle w:val="Heading1"/>
        <w:jc w:val="left"/>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Find trusted Duchenne Muscular Dystrophy (DMD) treatment in Pune. ABMH team provides early diagnosis, medication support, physiotherapy, and ongoing monitoring for better daily function.</w:t>
      </w:r>
    </w:p>
    <w:p w:rsidR="00000000" w:rsidDel="00000000" w:rsidP="00000000" w:rsidRDefault="00000000" w:rsidRPr="00000000" w14:paraId="00000007">
      <w:pPr>
        <w:pStyle w:val="Heading1"/>
        <w:jc w:val="left"/>
        <w:rPr>
          <w:rFonts w:ascii="Calibri" w:cs="Calibri" w:eastAsia="Calibri" w:hAnsi="Calibri"/>
        </w:rPr>
      </w:pPr>
      <w:r w:rsidDel="00000000" w:rsidR="00000000" w:rsidRPr="00000000">
        <w:rPr>
          <w:rFonts w:ascii="Calibri" w:cs="Calibri" w:eastAsia="Calibri" w:hAnsi="Calibri"/>
          <w:b w:val="1"/>
          <w:bCs w:val="1"/>
          <w:color w:val="ff0000"/>
          <w:sz w:val="32"/>
          <w:szCs w:val="32"/>
          <w:rtl w:val="0"/>
        </w:rPr>
        <w:t xml:space="preserve">H1: </w:t>
      </w:r>
      <w:r w:rsidDel="00000000" w:rsidR="00000000" w:rsidRPr="00000000">
        <w:rPr>
          <w:rFonts w:ascii="Calibri" w:cs="Calibri" w:eastAsia="Calibri" w:hAnsi="Calibri"/>
          <w:b w:val="1"/>
          <w:bCs w:val="1"/>
          <w:color w:val="000000"/>
          <w:sz w:val="32"/>
          <w:szCs w:val="32"/>
          <w:rtl w:val="0"/>
        </w:rPr>
        <w:t xml:space="preserve">Duchenne Muscular Dystrophy (DMD) Treatment in Pune</w:t>
      </w: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Muscular dystrophy care in Pimpri–Pune focuses on helping individuals manage muscle weakness and maintain daily function over time. Changes in strength, movement, or physical development can raise concerns for both individuals and families, making early understanding and supportive care important.</w:t>
      </w:r>
    </w:p>
    <w:p w:rsidR="00000000" w:rsidDel="00000000" w:rsidP="00000000" w:rsidRDefault="00000000" w:rsidRPr="00000000" w14:paraId="00000009">
      <w:pPr>
        <w:pStyle w:val="Heading2"/>
        <w:spacing w:after="120" w:before="36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b w:val="1"/>
          <w:bCs w:val="1"/>
          <w:i w:val="0"/>
          <w:iCs w:val="0"/>
          <w:strike w:val="0"/>
          <w:color w:val="000000"/>
          <w:sz w:val="28"/>
          <w:szCs w:val="28"/>
          <w:u w:val="none"/>
          <w:rtl w:val="0"/>
        </w:rPr>
        <w:t xml:space="preserve">Why ABMH for Muscular Dystrophy Care in Pimpri–Pune?</w:t>
      </w:r>
      <w:r w:rsidDel="00000000" w:rsidR="00000000" w:rsidRPr="00000000">
        <w:rPr>
          <w:rtl w:val="0"/>
        </w:rPr>
      </w:r>
    </w:p>
    <w:p w:rsidR="00000000" w:rsidDel="00000000" w:rsidP="00000000" w:rsidRDefault="00000000" w:rsidRPr="00000000" w14:paraId="0000000A">
      <w:pPr>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ABMH, care for Duchenne muscular dystrophy focuses on long-term support, early intervention, and coordinated management. </w:t>
      </w:r>
      <w:hyperlink r:id="rId7">
        <w:r w:rsidDel="00000000" w:rsidR="00000000" w:rsidRPr="00000000">
          <w:rPr>
            <w:rFonts w:ascii="Calibri" w:cs="Calibri" w:eastAsia="Calibri" w:hAnsi="Calibri"/>
            <w:color w:val="1155cc"/>
            <w:sz w:val="22"/>
            <w:szCs w:val="22"/>
            <w:u w:val="single"/>
            <w:rtl w:val="0"/>
          </w:rPr>
          <w:t xml:space="preserve">Neurology</w:t>
        </w:r>
      </w:hyperlink>
      <w:r w:rsidDel="00000000" w:rsidR="00000000" w:rsidRPr="00000000">
        <w:rPr>
          <w:rFonts w:ascii="Calibri" w:cs="Calibri" w:eastAsia="Calibri" w:hAnsi="Calibri"/>
          <w:sz w:val="22"/>
          <w:szCs w:val="22"/>
          <w:rtl w:val="0"/>
        </w:rPr>
        <w:t xml:space="preserve">, paediatric, physiotherapy, and rehabilitation teams work together to maintain mobility, monitor progression, and support both the child and family through each stage of care.</w:t>
      </w:r>
    </w:p>
    <w:p w:rsidR="00000000" w:rsidDel="00000000" w:rsidP="00000000" w:rsidRDefault="00000000" w:rsidRPr="00000000" w14:paraId="0000000B">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C">
      <w:pPr>
        <w:spacing w:after="0" w:before="0" w:lineRule="auto"/>
        <w:rPr>
          <w:rFonts w:ascii="Calibri" w:cs="Calibri" w:eastAsia="Calibri" w:hAnsi="Calibri"/>
          <w:b w:val="1"/>
          <w:bCs w:val="1"/>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b w:val="1"/>
          <w:bCs w:val="1"/>
          <w:i w:val="0"/>
          <w:iCs w:val="0"/>
          <w:strike w:val="0"/>
          <w:u w:val="none"/>
          <w:rtl w:val="0"/>
        </w:rPr>
        <w:t xml:space="preserve">Your care journey with ABMH DMD diagnosis &amp; treatment:</w:t>
      </w:r>
      <w:r w:rsidDel="00000000" w:rsidR="00000000" w:rsidRPr="00000000">
        <w:rPr>
          <w:rtl w:val="0"/>
        </w:rPr>
      </w:r>
    </w:p>
    <w:p w:rsidR="00000000" w:rsidDel="00000000" w:rsidP="00000000" w:rsidRDefault="00000000" w:rsidRPr="00000000" w14:paraId="0000000D">
      <w:pPr>
        <w:spacing w:after="0" w:before="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It often begins with concern: Delayed milestones or difficulty running, climbing, or rising from the floor </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Detailed evaluation follows: Muscle strength and movement patterns are assessed </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Diagnosis is confirmed: Tests identify Duchenne muscular dystrophy </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Understanding the condition: Families are guided on what DMD means over time </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Early support is key: Physiotherapy and care strategies begin early </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Medical management: Medications help manage symptoms and slow progression </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Ongoing monitoring: Regular reviews track strength, mobility, and overall health </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hyperlink r:id="rId8">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Daily life support</w:t>
        </w:r>
      </w:hyperlink>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Guidance for movement, safety, and routine adjustments </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Long-term planning: Care evolves with the child’s needs</w:t>
      </w:r>
    </w:p>
    <w:p w:rsidR="00000000" w:rsidDel="00000000" w:rsidP="00000000" w:rsidRDefault="00000000" w:rsidRPr="00000000" w14:paraId="00000017">
      <w:pPr>
        <w:pStyle w:val="Heading2"/>
        <w:spacing w:after="120" w:before="360" w:lineRule="auto"/>
        <w:rPr>
          <w:rFonts w:ascii="Calibri" w:cs="Calibri" w:eastAsia="Calibri" w:hAnsi="Calibri"/>
          <w:color w:val="000000"/>
        </w:rPr>
      </w:pPr>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i w:val="0"/>
          <w:iCs w:val="0"/>
          <w:strike w:val="0"/>
          <w:color w:val="000000"/>
          <w:sz w:val="32"/>
          <w:szCs w:val="32"/>
          <w:u w:val="none"/>
          <w:rtl w:val="0"/>
        </w:rPr>
        <w:t xml:space="preserve">Muscular Dystrophy Treatment and Diagnosis</w:t>
      </w:r>
      <w:r w:rsidDel="00000000" w:rsidR="00000000" w:rsidRPr="00000000">
        <w:rPr>
          <w:rtl w:val="0"/>
        </w:rPr>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Muscular dystrophy is assessed by understanding how muscle strength changes over time and identifying the underlying cause. In Duchenne muscular dystrophy, </w:t>
      </w:r>
      <w:hyperlink r:id="rId9">
        <w:r w:rsidDel="00000000" w:rsidR="00000000" w:rsidRPr="00000000">
          <w:rPr>
            <w:rFonts w:ascii="Calibri" w:cs="Calibri" w:eastAsia="Calibri" w:hAnsi="Calibri"/>
            <w:color w:val="1155cc"/>
            <w:sz w:val="24"/>
            <w:szCs w:val="24"/>
            <w:u w:val="single"/>
            <w:rtl w:val="0"/>
          </w:rPr>
          <w:t xml:space="preserve">early diagnosis</w:t>
        </w:r>
      </w:hyperlink>
      <w:r w:rsidDel="00000000" w:rsidR="00000000" w:rsidRPr="00000000">
        <w:rPr>
          <w:rFonts w:ascii="Calibri" w:cs="Calibri" w:eastAsia="Calibri" w:hAnsi="Calibri"/>
          <w:sz w:val="24"/>
          <w:szCs w:val="24"/>
          <w:rtl w:val="0"/>
        </w:rPr>
        <w:t xml:space="preserve"> is essential for guiding supportive care and long-term management.</w:t>
      </w:r>
    </w:p>
    <w:p w:rsidR="00000000" w:rsidDel="00000000" w:rsidP="00000000" w:rsidRDefault="00000000" w:rsidRPr="00000000" w14:paraId="00000019">
      <w:pPr>
        <w:pStyle w:val="Heading3"/>
        <w:spacing w:after="80" w:before="320" w:lineRule="auto"/>
        <w:rPr>
          <w:rFonts w:ascii="Calibri" w:cs="Calibri" w:eastAsia="Calibri" w:hAnsi="Calibri"/>
          <w:color w:val="000000"/>
        </w:rPr>
      </w:pP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color w:val="434343"/>
          <w:rtl w:val="0"/>
        </w:rPr>
        <w:t xml:space="preserve"> </w:t>
      </w:r>
      <w:r w:rsidDel="00000000" w:rsidR="00000000" w:rsidRPr="00000000">
        <w:rPr>
          <w:rFonts w:ascii="Calibri" w:cs="Calibri" w:eastAsia="Calibri" w:hAnsi="Calibri"/>
          <w:i w:val="0"/>
          <w:iCs w:val="0"/>
          <w:strike w:val="0"/>
          <w:color w:val="000000"/>
          <w:sz w:val="28"/>
          <w:szCs w:val="28"/>
          <w:u w:val="none"/>
          <w:rtl w:val="0"/>
        </w:rPr>
        <w:t xml:space="preserve">What muscular dystrophy diagnosis may include?</w:t>
      </w:r>
      <w:r w:rsidDel="00000000" w:rsidR="00000000" w:rsidRPr="00000000">
        <w:rPr>
          <w:rtl w:val="0"/>
        </w:rPr>
      </w:r>
    </w:p>
    <w:p w:rsidR="00000000" w:rsidDel="00000000" w:rsidP="00000000" w:rsidRDefault="00000000" w:rsidRPr="00000000" w14:paraId="0000001A">
      <w:pPr>
        <w:spacing w:after="220" w:before="220" w:lineRule="auto"/>
        <w:ind w:left="0" w:firstLine="0"/>
        <w:rPr>
          <w:rFonts w:ascii="Calibri" w:cs="Calibri" w:eastAsia="Calibri" w:hAnsi="Calibri"/>
          <w:i w:val="0"/>
          <w:iCs w:val="0"/>
          <w:strike w:val="0"/>
          <w:sz w:val="22"/>
          <w:szCs w:val="22"/>
          <w:u w:val="none"/>
        </w:rPr>
      </w:pPr>
      <w:r w:rsidDel="00000000" w:rsidR="00000000" w:rsidRPr="00000000">
        <w:rPr>
          <w:rFonts w:ascii="Calibri" w:cs="Calibri" w:eastAsia="Calibri" w:hAnsi="Calibri"/>
          <w:rtl w:val="0"/>
        </w:rPr>
        <w:t xml:space="preserve">When muscle weakness or delayed development is observed, doctors assess patterns in strength and movement to confirm Duchenne muscular dystrophy or other types.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Clinical assessment: Evaluates muscle strength, gait, and developmental milestones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1"/>
          <w:iCs w:val="1"/>
          <w:smallCaps w:val="0"/>
          <w:strike w:val="0"/>
          <w:sz w:val="24"/>
          <w:szCs w:val="24"/>
          <w:shd w:fill="auto" w:val="clear"/>
          <w:vertAlign w:val="baseline"/>
        </w:rPr>
      </w:pPr>
      <w:hyperlink r:id="rId10">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Blood tests</w:t>
        </w:r>
      </w:hyperlink>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Detect elevated creatine kinase (CK) levels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Genetic testing: Confirms DMD and identifies mutations in the dystrophin gene </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Functional evaluation: Assesses mobility, balance, and daily function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79" w:lineRule="auto"/>
        <w:ind w:left="720" w:right="0" w:firstLine="0"/>
        <w:jc w:val="left"/>
        <w:rPr>
          <w:rFonts w:ascii="Calibri" w:cs="Calibri" w:eastAsia="Calibri" w:hAnsi="Calibri"/>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3"/>
        <w:spacing w:after="80" w:before="320" w:lineRule="auto"/>
        <w:rPr>
          <w:rFonts w:ascii="Calibri" w:cs="Calibri" w:eastAsia="Calibri" w:hAnsi="Calibri"/>
          <w:color w:val="000000"/>
        </w:rPr>
      </w:pP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color w:val="434343"/>
          <w:rtl w:val="0"/>
        </w:rPr>
        <w:t xml:space="preserve"> </w:t>
      </w:r>
      <w:r w:rsidDel="00000000" w:rsidR="00000000" w:rsidRPr="00000000">
        <w:rPr>
          <w:rFonts w:ascii="Calibri" w:cs="Calibri" w:eastAsia="Calibri" w:hAnsi="Calibri"/>
          <w:i w:val="0"/>
          <w:iCs w:val="0"/>
          <w:strike w:val="0"/>
          <w:color w:val="000000"/>
          <w:sz w:val="28"/>
          <w:szCs w:val="28"/>
          <w:u w:val="none"/>
          <w:rtl w:val="0"/>
        </w:rPr>
        <w:t xml:space="preserve">What are the types of Duchenne muscular dystrophy?</w:t>
      </w:r>
      <w:r w:rsidDel="00000000" w:rsidR="00000000" w:rsidRPr="00000000">
        <w:rPr>
          <w:rtl w:val="0"/>
        </w:rPr>
      </w:r>
    </w:p>
    <w:p w:rsidR="00000000" w:rsidDel="00000000" w:rsidP="00000000" w:rsidRDefault="00000000" w:rsidRPr="00000000" w14:paraId="00000021">
      <w:pPr>
        <w:spacing w:after="220" w:before="220" w:lineRule="auto"/>
        <w:ind w:left="0" w:firstLine="0"/>
        <w:rPr>
          <w:rFonts w:ascii="Calibri" w:cs="Calibri" w:eastAsia="Calibri" w:hAnsi="Calibri"/>
          <w:i w:val="0"/>
          <w:iCs w:val="0"/>
          <w:strike w:val="0"/>
          <w:sz w:val="22"/>
          <w:szCs w:val="22"/>
          <w:u w:val="none"/>
        </w:rPr>
      </w:pPr>
      <w:r w:rsidDel="00000000" w:rsidR="00000000" w:rsidRPr="00000000">
        <w:rPr>
          <w:rFonts w:ascii="Calibri" w:cs="Calibri" w:eastAsia="Calibri" w:hAnsi="Calibri"/>
          <w:rtl w:val="0"/>
        </w:rPr>
        <w:t xml:space="preserve">While Duchenne muscular dystrophy is the most common severe form, other types vary in onset and progression.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Duchenne muscular dystrophy (DMD): Begins in early childhood and progresses faster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Becker muscular dystrophy: Milder, with later onset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Congenital muscular dystrophy: Present at birth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Other rare types: Differ in severity and progression</w:t>
      </w:r>
      <w:r w:rsidDel="00000000" w:rsidR="00000000" w:rsidRPr="00000000">
        <w:rPr>
          <w:rtl w:val="0"/>
        </w:rPr>
      </w:r>
    </w:p>
    <w:p w:rsidR="00000000" w:rsidDel="00000000" w:rsidP="00000000" w:rsidRDefault="00000000" w:rsidRPr="00000000" w14:paraId="00000026">
      <w:pPr>
        <w:pStyle w:val="Heading3"/>
        <w:spacing w:after="80" w:before="320" w:lineRule="auto"/>
        <w:rPr>
          <w:rFonts w:ascii="Calibri" w:cs="Calibri" w:eastAsia="Calibri" w:hAnsi="Calibri"/>
          <w:color w:val="000000"/>
        </w:rPr>
      </w:pP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color w:val="434343"/>
          <w:rtl w:val="0"/>
        </w:rPr>
        <w:t xml:space="preserve"> </w:t>
      </w:r>
      <w:r w:rsidDel="00000000" w:rsidR="00000000" w:rsidRPr="00000000">
        <w:rPr>
          <w:rFonts w:ascii="Calibri" w:cs="Calibri" w:eastAsia="Calibri" w:hAnsi="Calibri"/>
          <w:i w:val="0"/>
          <w:iCs w:val="0"/>
          <w:strike w:val="0"/>
          <w:color w:val="000000"/>
          <w:sz w:val="28"/>
          <w:szCs w:val="28"/>
          <w:u w:val="none"/>
          <w:rtl w:val="0"/>
        </w:rPr>
        <w:t xml:space="preserve">Causes and symptoms of Duchenne muscular dystrophy</w:t>
      </w:r>
      <w:r w:rsidDel="00000000" w:rsidR="00000000" w:rsidRPr="00000000">
        <w:rPr>
          <w:rtl w:val="0"/>
        </w:rPr>
      </w:r>
    </w:p>
    <w:p w:rsidR="00000000" w:rsidDel="00000000" w:rsidP="00000000" w:rsidRDefault="00000000" w:rsidRPr="00000000" w14:paraId="00000027">
      <w:pPr>
        <w:spacing w:after="0" w:before="0" w:lineRule="auto"/>
        <w:ind w:left="0" w:firstLine="0"/>
        <w:rPr>
          <w:rFonts w:ascii="Calibri" w:cs="Calibri" w:eastAsia="Calibri" w:hAnsi="Calibri"/>
          <w:sz w:val="24"/>
          <w:szCs w:val="24"/>
        </w:rPr>
      </w:pPr>
      <w:r w:rsidDel="00000000" w:rsidR="00000000" w:rsidRPr="00000000">
        <w:rPr>
          <w:rFonts w:ascii="Calibri" w:cs="Calibri" w:eastAsia="Calibri" w:hAnsi="Calibri"/>
          <w:rtl w:val="0"/>
        </w:rPr>
        <w:t xml:space="preserve">Understanding causes and symptoms helps in early recognition and timely care.</w:t>
      </w:r>
      <w:r w:rsidDel="00000000" w:rsidR="00000000" w:rsidRPr="00000000">
        <w:rPr>
          <w:rtl w:val="0"/>
        </w:rPr>
      </w:r>
    </w:p>
    <w:p w:rsidR="00000000" w:rsidDel="00000000" w:rsidP="00000000" w:rsidRDefault="00000000" w:rsidRPr="00000000" w14:paraId="00000028">
      <w:pPr>
        <w:spacing w:after="0" w:before="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Cause: Genetic mutation affecting dystrophin, a protein essential for muscle strength </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Inheritance: X-linked, primarily affecting boys </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Early symptoms: Difficulty running, climbing, or rising (Gowers’ sign) </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Progressive weakness: Gradual muscle loss over time </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Movement changes: Frequent falls or reduced stamina</w:t>
      </w:r>
    </w:p>
    <w:p w:rsidR="00000000" w:rsidDel="00000000" w:rsidP="00000000" w:rsidRDefault="00000000" w:rsidRPr="00000000" w14:paraId="0000002E">
      <w:pPr>
        <w:pStyle w:val="Heading3"/>
        <w:spacing w:after="80" w:before="320" w:lineRule="auto"/>
        <w:rPr>
          <w:rFonts w:ascii="Calibri" w:cs="Calibri" w:eastAsia="Calibri" w:hAnsi="Calibri"/>
          <w:color w:val="000000"/>
        </w:rPr>
      </w:pP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color w:val="434343"/>
          <w:rtl w:val="0"/>
        </w:rPr>
        <w:t xml:space="preserve"> </w:t>
      </w:r>
      <w:r w:rsidDel="00000000" w:rsidR="00000000" w:rsidRPr="00000000">
        <w:rPr>
          <w:rFonts w:ascii="Calibri" w:cs="Calibri" w:eastAsia="Calibri" w:hAnsi="Calibri"/>
          <w:i w:val="0"/>
          <w:iCs w:val="0"/>
          <w:strike w:val="0"/>
          <w:color w:val="000000"/>
          <w:sz w:val="28"/>
          <w:szCs w:val="28"/>
          <w:u w:val="none"/>
          <w:rtl w:val="0"/>
        </w:rPr>
        <w:t xml:space="preserve">Muscular dystrophy treatment and management</w:t>
      </w:r>
      <w:r w:rsidDel="00000000" w:rsidR="00000000" w:rsidRPr="00000000">
        <w:rPr>
          <w:rtl w:val="0"/>
        </w:rPr>
      </w:r>
    </w:p>
    <w:p w:rsidR="00000000" w:rsidDel="00000000" w:rsidP="00000000" w:rsidRDefault="00000000" w:rsidRPr="00000000" w14:paraId="0000002F">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While there is no cure, treatment focuses on slowing progression and improving quality of life.</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Treatment plans: Long-term, supportive, and individualised </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1"/>
          <w:iCs w:val="1"/>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Medications: May include corticosteroids to slow muscle degeneration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Rehabilitation: Supports mobility, posture, and strength </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1"/>
          <w:iCs w:val="1"/>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Supportive care: Includes respiratory and cardiac monitoring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Monitoring: Adjusts care as the condition progresses</w:t>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2"/>
        <w:spacing w:after="120" w:before="360" w:lineRule="auto"/>
        <w:rPr>
          <w:rFonts w:ascii="Calibri" w:cs="Calibri" w:eastAsia="Calibri" w:hAnsi="Calibri"/>
          <w:color w:val="000000"/>
        </w:rPr>
      </w:pPr>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i w:val="0"/>
          <w:iCs w:val="0"/>
          <w:strike w:val="0"/>
          <w:color w:val="000000"/>
          <w:sz w:val="32"/>
          <w:szCs w:val="32"/>
          <w:u w:val="none"/>
          <w:rtl w:val="0"/>
        </w:rPr>
        <w:t xml:space="preserve">Facilities and Technology for Muscular Dystrophy</w:t>
      </w:r>
      <w:r w:rsidDel="00000000" w:rsidR="00000000" w:rsidRPr="00000000">
        <w:rPr>
          <w:rtl w:val="0"/>
        </w:rPr>
      </w:r>
    </w:p>
    <w:p w:rsidR="00000000" w:rsidDel="00000000" w:rsidP="00000000" w:rsidRDefault="00000000" w:rsidRPr="00000000" w14:paraId="00000037">
      <w:pPr>
        <w:spacing w:after="220" w:before="220" w:lineRule="auto"/>
        <w:ind w:left="0" w:firstLine="0"/>
        <w:rPr>
          <w:rFonts w:ascii="Calibri" w:cs="Calibri" w:eastAsia="Calibri" w:hAnsi="Calibri"/>
          <w:i w:val="0"/>
          <w:iCs w:val="0"/>
          <w:strike w:val="0"/>
          <w:sz w:val="22"/>
          <w:szCs w:val="22"/>
          <w:u w:val="none"/>
        </w:rPr>
      </w:pPr>
      <w:r w:rsidDel="00000000" w:rsidR="00000000" w:rsidRPr="00000000">
        <w:rPr>
          <w:rFonts w:ascii="Calibri" w:cs="Calibri" w:eastAsia="Calibri" w:hAnsi="Calibri"/>
          <w:rtl w:val="0"/>
        </w:rPr>
        <w:t xml:space="preserve">Care relies on consistent monitoring and coordinated support.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Neuromuscular tools: Track muscle strength and function </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Genetic testing: Confirms diagnosis and supports planning </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Rehabilitation facilities: Support mobility and posture </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Monitoring systems: Track disease progression </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Multidisciplinary care: Neurology, </w:t>
      </w:r>
      <w:hyperlink r:id="rId11">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paediatrics</w:t>
        </w:r>
      </w:hyperlink>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rehab coordination</w:t>
      </w:r>
    </w:p>
    <w:p w:rsidR="00000000" w:rsidDel="00000000" w:rsidP="00000000" w:rsidRDefault="00000000" w:rsidRPr="00000000" w14:paraId="0000003D">
      <w:pPr>
        <w:pStyle w:val="Heading2"/>
        <w:spacing w:after="120" w:before="360" w:lineRule="auto"/>
        <w:rPr>
          <w:rFonts w:ascii="Calibri" w:cs="Calibri" w:eastAsia="Calibri" w:hAnsi="Calibri"/>
          <w:color w:val="000000"/>
        </w:rPr>
      </w:pPr>
      <w:r w:rsidDel="00000000" w:rsidR="00000000" w:rsidRPr="00000000">
        <w:rPr>
          <w:rFonts w:ascii="Calibri" w:cs="Calibri" w:eastAsia="Calibri" w:hAnsi="Calibri"/>
          <w:color w:val="ff0000"/>
          <w:rtl w:val="0"/>
        </w:rPr>
        <w:t xml:space="preserve">H3: </w:t>
      </w:r>
      <w:r w:rsidDel="00000000" w:rsidR="00000000" w:rsidRPr="00000000">
        <w:rPr>
          <w:rFonts w:ascii="Calibri" w:cs="Calibri" w:eastAsia="Calibri" w:hAnsi="Calibri"/>
          <w:i w:val="0"/>
          <w:iCs w:val="0"/>
          <w:strike w:val="0"/>
          <w:color w:val="000000"/>
          <w:sz w:val="32"/>
          <w:szCs w:val="32"/>
          <w:u w:val="none"/>
          <w:rtl w:val="0"/>
        </w:rPr>
        <w:t xml:space="preserve">Conclusion</w:t>
      </w:r>
      <w:r w:rsidDel="00000000" w:rsidR="00000000" w:rsidRPr="00000000">
        <w:rPr>
          <w:rtl w:val="0"/>
        </w:rPr>
      </w:r>
    </w:p>
    <w:p w:rsidR="00000000" w:rsidDel="00000000" w:rsidP="00000000" w:rsidRDefault="00000000" w:rsidRPr="00000000" w14:paraId="0000003E">
      <w:pPr>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Caring for someone with Duchenne muscular dystrophy requires ongoing support and adaptation. With early intervention, structured care, and regular monitoring, many families can manage daily challenges more effectively and maintain comfort over time.</w:t>
      </w:r>
    </w:p>
    <w:p w:rsidR="00000000" w:rsidDel="00000000" w:rsidP="00000000" w:rsidRDefault="00000000" w:rsidRPr="00000000" w14:paraId="0000003F">
      <w:pPr>
        <w:pStyle w:val="Heading2"/>
        <w:spacing w:after="120" w:before="360" w:lineRule="auto"/>
        <w:rPr>
          <w:rFonts w:ascii="Calibri" w:cs="Calibri" w:eastAsia="Calibri" w:hAnsi="Calibri"/>
          <w:color w:val="000000"/>
        </w:rPr>
      </w:pPr>
      <w:r w:rsidDel="00000000" w:rsidR="00000000" w:rsidRPr="00000000">
        <w:rPr>
          <w:rFonts w:ascii="Calibri" w:cs="Calibri" w:eastAsia="Calibri" w:hAnsi="Calibri"/>
          <w:color w:val="ff0000"/>
          <w:rtl w:val="0"/>
        </w:rPr>
        <w:t xml:space="preserve">H3: </w:t>
      </w:r>
      <w:r w:rsidDel="00000000" w:rsidR="00000000" w:rsidRPr="00000000">
        <w:rPr>
          <w:rFonts w:ascii="Calibri" w:cs="Calibri" w:eastAsia="Calibri" w:hAnsi="Calibri"/>
          <w:color w:val="000000"/>
          <w:rtl w:val="0"/>
        </w:rPr>
        <w:t xml:space="preserve">FAQs on </w:t>
      </w:r>
      <w:r w:rsidDel="00000000" w:rsidR="00000000" w:rsidRPr="00000000">
        <w:rPr>
          <w:rFonts w:ascii="Calibri" w:cs="Calibri" w:eastAsia="Calibri" w:hAnsi="Calibri"/>
          <w:color w:val="000000"/>
          <w:rtl w:val="0"/>
        </w:rPr>
        <w:t xml:space="preserve">Muscular Dystrophy </w:t>
      </w:r>
      <w:r w:rsidDel="00000000" w:rsidR="00000000" w:rsidRPr="00000000">
        <w:rPr>
          <w:rtl w:val="0"/>
        </w:rPr>
      </w:r>
    </w:p>
    <w:p w:rsidR="00000000" w:rsidDel="00000000" w:rsidP="00000000" w:rsidRDefault="00000000" w:rsidRPr="00000000" w14:paraId="00000040">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What is Duchenne muscular dystrophy (DMD)?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DMD is a genetic condition causing progressive muscle weakness, usually beginning in early childhood and requiring long-term care.</w:t>
      </w:r>
    </w:p>
    <w:p w:rsidR="00000000" w:rsidDel="00000000" w:rsidP="00000000" w:rsidRDefault="00000000" w:rsidRPr="00000000" w14:paraId="00000041">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What are the early symptoms of Duchenne muscular dystrophy?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Early signs include difficulty running, climbing stairs, frequent falls, or trouble getting up from the floor.</w:t>
      </w:r>
    </w:p>
    <w:p w:rsidR="00000000" w:rsidDel="00000000" w:rsidP="00000000" w:rsidRDefault="00000000" w:rsidRPr="00000000" w14:paraId="00000042">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What causes Duchenne muscular dystrophy?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It is caused by a mutation in the dystrophin gene, affecting muscle strength, and is more common in boys.</w:t>
      </w:r>
    </w:p>
    <w:p w:rsidR="00000000" w:rsidDel="00000000" w:rsidP="00000000" w:rsidRDefault="00000000" w:rsidRPr="00000000" w14:paraId="00000043">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What treatment options are available for DMD?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Treatment includes medications, physiotherapy, and supportive care to manage symptoms and improve quality of life.</w:t>
      </w:r>
    </w:p>
    <w:p w:rsidR="00000000" w:rsidDel="00000000" w:rsidP="00000000" w:rsidRDefault="00000000" w:rsidRPr="00000000" w14:paraId="00000044">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Is there a cure for Duchenne muscular dystrophy?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There is no cure, but early and ongoing care can help slow progression and manage symptoms.</w:t>
      </w:r>
    </w:p>
    <w:p w:rsidR="00000000" w:rsidDel="00000000" w:rsidP="00000000" w:rsidRDefault="00000000" w:rsidRPr="00000000" w14:paraId="00000045">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How can families support someone with DMD?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By following care plans, encouraging safe activity, attending regular check-ups, and adapting daily routines.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_GB"/>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dityabirlahospital.com/specialties-sub/paediatric-neurology" TargetMode="External"/><Relationship Id="rId10" Type="http://schemas.openxmlformats.org/officeDocument/2006/relationships/hyperlink" Target="https://adityabirlahospital.com/book-test/blood-centre-pimpri-chinchwad-pune" TargetMode="External"/><Relationship Id="rId9" Type="http://schemas.openxmlformats.org/officeDocument/2006/relationships/hyperlink" Target="https://adityabirlahospital.com/diagnostic-servic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ityabirlahospital.com/doctors/neurologist-in-pune" TargetMode="External"/><Relationship Id="rId8" Type="http://schemas.openxmlformats.org/officeDocument/2006/relationships/hyperlink" Target="https://adityabirlahospital.com/specialties/dietetics-&amp;-nutrition-lifesty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sg9nsYtP+dyMBMXT6JGG+tqWfw==">CgMxLjAyDmguNG9uN2MyMnE3eTBzMg5oLjJudDk3aDd5aG55OTIOaC43aXl4aTI4YnB2eWI4AHIhMUpQQnRnZVExU1AzTFBVMGFOUm5hOGd4WFlRWVo0UFVD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