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URL: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https://adityabirlahospital.com/blogs/boosting-childrens-immunity-health-tips-for-monsoon </w:t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Meta Title: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Monsoon Tips to Boost Immune System | ABMH </w:t>
      </w:r>
    </w:p>
    <w:p w:rsidR="00000000" w:rsidDel="00000000" w:rsidP="00000000" w:rsidRDefault="00000000" w:rsidRPr="00000000" w14:paraId="00000003">
      <w:pPr>
        <w:pStyle w:val="Title"/>
        <w:spacing w:after="240" w:before="240" w:lineRule="auto"/>
        <w:rPr/>
      </w:pPr>
      <w:bookmarkStart w:colFirst="0" w:colLast="0" w:name="_heading=h.sua358b7f187" w:id="0"/>
      <w:bookmarkEnd w:id="0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Meta Description: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Protect children from common monsoon illnesses using immune boosting foods, smart hygiene, and effective ways to boost their immune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r w:rsidDel="00000000" w:rsidR="00000000" w:rsidRPr="00000000">
        <w:rPr>
          <w:rtl w:val="0"/>
        </w:rPr>
        <w:t xml:space="preserve">Boosting Children’s Immunity: Health Tips for Monsoon</w:t>
      </w:r>
    </w:p>
    <w:p w:rsidR="00000000" w:rsidDel="00000000" w:rsidP="00000000" w:rsidRDefault="00000000" w:rsidRPr="00000000" w14:paraId="00000005">
      <w:pPr>
        <w:rPr/>
      </w:pPr>
      <w:bookmarkStart w:colFirst="0" w:colLast="0" w:name="_heading=h.5h52j3xlcfj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bookmarkStart w:colFirst="0" w:colLast="0" w:name="_heading=h.5z0rw8gcq2vi" w:id="2"/>
      <w:bookmarkEnd w:id="2"/>
      <w:r w:rsidDel="00000000" w:rsidR="00000000" w:rsidRPr="00000000">
        <w:rPr>
          <w:rtl w:val="0"/>
        </w:rPr>
        <w:t xml:space="preserve">The monsoon season brings much-needed relief from the heat and turns the environment lush and green. But for children, this rainy season can also bring along a host of illnesses. The increased humidity, waterlogging, and change in temperature can weaken children’s immunity, making them vulnerable to infections like the common cold, flu, diarrhea, and mosquito-borne diseases.</w:t>
        <w:br w:type="textWrapping"/>
        <w:br w:type="textWrapping"/>
        <w:t xml:space="preserve">As a parent, you might wonder—what’s the best way to boost the immune system of your child during monsoon?</w:t>
        <w:br w:type="textWrapping"/>
        <w:br w:type="textWrapping"/>
        <w:t xml:space="preserve">This blog will guide you through simple, practical, and effective ways to strengthen your child’s immunity, prevent seasonal illnesses, and ensure they enjoy the rains without worry.</w:t>
        <w:br w:type="textWrapping"/>
        <w:br w:type="textWrapping"/>
        <w:t xml:space="preserve">1. Nutrition First: The Power of Immune-Boosting Foods</w:t>
        <w:br w:type="textWrapping"/>
        <w:br w:type="textWrapping"/>
        <w:t xml:space="preserve">Food is one of the most powerful tools in supporting your child’s immune health. Include these immune boosting foods in their daily diet:</w:t>
        <w:br w:type="textWrapping"/>
        <w:br w:type="textWrapping"/>
        <w:t xml:space="preserve">- Fresh fruits and vegetables: Fruits rich in Vitamin C—like oranges, guavas, lemons, and papayas—help fight infections and boost immunity. Leafy greens and seasonal vegetables add fiber and antioxidants that support gut and immune health.</w:t>
        <w:br w:type="textWrapping"/>
        <w:br w:type="textWrapping"/>
        <w:t xml:space="preserve">- Probiotics and dairy: Yogurt and buttermilk are natural immunity boosters. They aid digestion and maintain healthy gut bacteria, which is essential for a strong immune system.</w:t>
        <w:br w:type="textWrapping"/>
        <w:br w:type="textWrapping"/>
        <w:t xml:space="preserve">- Indian kitchen staples: Ingredients like turmeric, ginger, garlic, and tulsi are excellent natural remedies. Add them to soups, teas, and curries. They have anti-inflammatory and anti-bacterial properties that help the body fight off infections.</w:t>
        <w:br w:type="textWrapping"/>
        <w:br w:type="textWrapping"/>
        <w:t xml:space="preserve">- Nuts and seeds: Almonds, walnuts, flaxseeds, and pumpkin seeds are rich in vitamins and omega-3 fatty acids. They help in cell repair and immune function.</w:t>
        <w:br w:type="textWrapping"/>
        <w:br w:type="textWrapping"/>
        <w:t xml:space="preserve">A healthy, home-cooked diet is the best way to boost the immune system and should be your child’s first line of defense during the monsoon.</w:t>
        <w:br w:type="textWrapping"/>
        <w:br w:type="textWrapping"/>
        <w:t xml:space="preserve">2. Keep It Clean: Hygiene Tips for Monsoon</w:t>
        <w:br w:type="textWrapping"/>
        <w:br w:type="textWrapping"/>
        <w:t xml:space="preserve">During the rainy season, hygiene plays a crucial role in preventing infections. Here are some essential tips for monsoon care:</w:t>
        <w:br w:type="textWrapping"/>
        <w:br w:type="textWrapping"/>
        <w:t xml:space="preserve">- Handwashing: Make sure your child washes their hands frequently—before meals, after using the washroom, and after playing outside. Use a mild antibacterial soap or sanitizer.</w:t>
        <w:br w:type="textWrapping"/>
        <w:br w:type="textWrapping"/>
        <w:t xml:space="preserve">- Daily bathing: Children should take a proper bath every day, especially if they’ve been exposed to rain. It helps wash off bacteria and prevents skin infections.</w:t>
        <w:br w:type="textWrapping"/>
        <w:br w:type="textWrapping"/>
        <w:t xml:space="preserve">- Trimmed nails and clean clothes: Dirty nails can harbor germs. Keep nails short and make sure your child wears clean, dry clothes. Avoid damp or tight clothes that can cause fungal infections.</w:t>
        <w:br w:type="textWrapping"/>
        <w:br w:type="textWrapping"/>
        <w:t xml:space="preserve">By practicing personal hygiene consistently, you can reduce your child’s exposure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monsoon diseases</w:t>
        </w:r>
      </w:hyperlink>
      <w:r w:rsidDel="00000000" w:rsidR="00000000" w:rsidRPr="00000000">
        <w:rPr>
          <w:rtl w:val="0"/>
        </w:rPr>
        <w:t xml:space="preserve">.</w:t>
        <w:br w:type="textWrapping"/>
        <w:br w:type="textWrapping"/>
        <w:t xml:space="preserve">3. Safe Water and Fluids: A Must in Monsoon</w:t>
        <w:br w:type="textWrapping"/>
        <w:br w:type="textWrapping"/>
        <w:t xml:space="preserve">Waterborne diseases like diarrhea, cholera, and typhoid are more common during monsoons.</w:t>
        <w:br w:type="textWrapping"/>
        <w:br w:type="textWrapping"/>
        <w:t xml:space="preserve">- Always give your child boiled or filtered water to drink.</w:t>
        <w:br w:type="textWrapping"/>
        <w:br w:type="textWrapping"/>
        <w:t xml:space="preserve">- Avoid juices, ice creams, and street food during the rainy season as they may be contaminated.</w:t>
        <w:br w:type="textWrapping"/>
        <w:br w:type="textWrapping"/>
        <w:t xml:space="preserve">- Include warm fluids like soups, herbal teas, and light broths. These are not only comforting but also help fight off viral infections.</w:t>
        <w:br w:type="textWrapping"/>
        <w:br w:type="textWrapping"/>
        <w:t xml:space="preserve">4. Dress Right: Smart Clothing Choices</w:t>
        <w:br w:type="textWrapping"/>
        <w:br w:type="textWrapping"/>
        <w:t xml:space="preserve">Dressing your child appropriately is another important aspect of monsoon care for kids.</w:t>
        <w:br w:type="textWrapping"/>
        <w:br w:type="textWrapping"/>
        <w:t xml:space="preserve">- Choose light, breathable clothes that dry quickly.</w:t>
        <w:br w:type="textWrapping"/>
        <w:br w:type="textWrapping"/>
        <w:t xml:space="preserve">- If your child gets wet in the rain, change their clothes and shoes immediately to avoid chills and fungal infections.</w:t>
        <w:br w:type="textWrapping"/>
        <w:br w:type="textWrapping"/>
        <w:t xml:space="preserve">- Waterproof footwear and raincoats can protect them when stepping outside.</w:t>
        <w:br w:type="textWrapping"/>
        <w:br w:type="textWrapping"/>
        <w:t xml:space="preserve">5. Keep Them Active and Rested</w:t>
        <w:br w:type="textWrapping"/>
        <w:br w:type="textWrapping"/>
        <w:t xml:space="preserve">Physical activity boosts circulation and helps develop stronger immune responses.</w:t>
        <w:br w:type="textWrapping"/>
        <w:br w:type="textWrapping"/>
        <w:t xml:space="preserve">- On rainy days, let them dance indoors, do light exercises, or practice yoga.</w:t>
        <w:br w:type="textWrapping"/>
        <w:br w:type="textWrapping"/>
        <w:t xml:space="preserve">- Encourage at least 8–10 hours of sleep, depending on their age. A well-rested body heals and grows faster.</w:t>
        <w:br w:type="textWrapping"/>
        <w:br w:type="textWrapping"/>
        <w:t xml:space="preserve">- Reduce screen time and ensure they have a calm, balanced routine with play and rest.</w:t>
        <w:br w:type="textWrapping"/>
        <w:br w:type="textWrapping"/>
        <w:t xml:space="preserve">6. Vaccinations: A Crucial Preventive Step</w:t>
        <w:br w:type="textWrapping"/>
        <w:br w:type="textWrapping"/>
        <w:t xml:space="preserve">During monsoons, the risk of viral and bacterial infections increases. It’s important to:</w:t>
        <w:br w:type="textWrapping"/>
        <w:br w:type="textWrapping"/>
        <w:t xml:space="preserve">- Keep your child’s immunizations up to date, including vaccines for flu, typhoid, and hepatitis A.</w:t>
        <w:br w:type="textWrapping"/>
        <w:br w:type="textWrapping"/>
        <w:t xml:space="preserve">- Consult the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Best Pediatrician in Pune</w:t>
        </w:r>
      </w:hyperlink>
      <w:r w:rsidDel="00000000" w:rsidR="00000000" w:rsidRPr="00000000">
        <w:rPr>
          <w:rtl w:val="0"/>
        </w:rPr>
        <w:t xml:space="preserve"> if you're unsure about what seasonal vaccines might be needed.</w:t>
        <w:br w:type="textWrapping"/>
        <w:br w:type="textWrapping"/>
        <w:t xml:space="preserve">- Routine check-ups at a trusted children’s hospital can also help detect early signs of infection and ensure timely care.</w:t>
        <w:br w:type="textWrapping"/>
        <w:br w:type="textWrapping"/>
        <w:t xml:space="preserve">7. Watch Out for Symptoms</w:t>
        <w:br w:type="textWrapping"/>
        <w:br w:type="textWrapping"/>
        <w:t xml:space="preserve">Even with precautions, children can still fall sick during the monsoon. Monitor for these common symptoms:</w:t>
        <w:br w:type="textWrapping"/>
        <w:br w:type="textWrapping"/>
        <w:t xml:space="preserve">- High fever</w:t>
        <w:br w:type="textWrapping"/>
        <w:t xml:space="preserve">- Diarrhea or vomiting</w:t>
        <w:br w:type="textWrapping"/>
        <w:t xml:space="preserve">- Cough or cold</w:t>
        <w:br w:type="textWrapping"/>
        <w:t xml:space="preserve">- Skin rashes</w:t>
        <w:br w:type="textWrapping"/>
        <w:t xml:space="preserve">- Lethargy or loss of appetite</w:t>
        <w:br w:type="textWrapping"/>
        <w:br w:type="textWrapping"/>
        <w:t xml:space="preserve">Don't ignore these signs. Early intervention can prevent complications. Reach out to the best pediatric hospital in Pune for quick and expert care.</w:t>
        <w:br w:type="textWrapping"/>
        <w:br w:type="textWrapping"/>
        <w:t xml:space="preserve">Quick Immunity Boost Checklist for Monsoon</w:t>
        <w:br w:type="textWrapping"/>
        <w:br w:type="textWrapping"/>
        <w:t xml:space="preserve">To-Do | Why It Helps</w:t>
        <w:br w:type="textWrapping"/>
        <w:t xml:space="preserve">------|-----------------------------</w:t>
        <w:br w:type="textWrapping"/>
        <w:t xml:space="preserve">Add citrus fruits and turmeric | Natural immunity boosters</w:t>
        <w:br w:type="textWrapping"/>
        <w:t xml:space="preserve">Drink only filtered/boiled water | Prevents waterborne infections</w:t>
        <w:br w:type="textWrapping"/>
        <w:t xml:space="preserve">Handwashing before meals | Keeps germs away</w:t>
        <w:br w:type="textWrapping"/>
        <w:t xml:space="preserve">Daily bath and dry clothes | Prevents fungal and skin issues</w:t>
        <w:br w:type="textWrapping"/>
        <w:t xml:space="preserve">Keep vaccinations updated | Shields from seasonal illnesses</w:t>
        <w:br w:type="textWrapping"/>
        <w:t xml:space="preserve">Limit junk food &amp; street food | Reduces risk of stomach infections</w:t>
        <w:br w:type="textWrapping"/>
        <w:t xml:space="preserve">Regular physical activity | Supports healthy immune development</w:t>
        <w:br w:type="textWrapping"/>
        <w:t xml:space="preserve">Visit a pediatrician when needed | Timely treatment of illnesses</w:t>
        <w:br w:type="textWrapping"/>
        <w:br w:type="textWrapping"/>
        <w:t xml:space="preserve">Final Thoughts</w:t>
        <w:br w:type="textWrapping"/>
        <w:br w:type="textWrapping"/>
        <w:t xml:space="preserve">The monsoon season can be challenging for children, but with a little care and consistency, you can turn it into a time of joyful growth and healthy habits.</w:t>
        <w:br w:type="textWrapping"/>
        <w:br w:type="textWrapping"/>
        <w:t xml:space="preserve">Feeding them immune boosting foods, maintaining hygiene, ensuring proper sleep, and following monsoon health tips can go a long way in boosting children’s immunity.</w:t>
        <w:br w:type="textWrapping"/>
        <w:br w:type="textWrapping"/>
        <w:t xml:space="preserve">In case of any health concerns, don’t delay seeking expert advice. The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Best Pediatric Hospital in Pune</w:t>
        </w:r>
      </w:hyperlink>
      <w:r w:rsidDel="00000000" w:rsidR="00000000" w:rsidRPr="00000000">
        <w:rPr>
          <w:rtl w:val="0"/>
        </w:rPr>
        <w:t xml:space="preserve"> and experienced pediatricians are your partners in protecting your child’s health.</w:t>
        <w:br w:type="textWrapping"/>
        <w:br w:type="textWrapping"/>
        <w:t xml:space="preserve">Let the rains come. With these precautions in place, your child can enjoy the beauty of the season while staying strong and healthy.</w:t>
        <w:br w:type="textWrapping"/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75e"/>
      <w:sz w:val="52"/>
      <w:szCs w:val="52"/>
    </w:rPr>
  </w:style>
  <w:style w:type="paragraph" w:styleId="8">
    <w:name w:val="heading 7"/>
    <w:basedOn w:val="1"/>
    <w:next w:val="1"/>
    <w:link w:val="153"/>
    <w:uiPriority w:val="9"/>
    <w:semiHidden w:val="1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uiPriority w:val="9"/>
    <w:semiHidden w:val="1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uiPriority w:val="9"/>
    <w:semiHidden w:val="1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1" w:default="1">
    <w:name w:val="Default Paragraph Font"/>
    <w:uiPriority w:val="1"/>
    <w:semiHidden w:val="1"/>
    <w:unhideWhenUsed w:val="1"/>
  </w:style>
  <w:style w:type="table" w:styleId="12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13">
    <w:name w:val="Body Text"/>
    <w:basedOn w:val="1"/>
    <w:link w:val="144"/>
    <w:uiPriority w:val="99"/>
    <w:unhideWhenUsed w:val="1"/>
    <w:pPr>
      <w:spacing w:after="120"/>
    </w:pPr>
  </w:style>
  <w:style w:type="paragraph" w:styleId="14">
    <w:name w:val="Body Text 2"/>
    <w:basedOn w:val="1"/>
    <w:link w:val="145"/>
    <w:uiPriority w:val="99"/>
    <w:unhideWhenUsed w:val="1"/>
    <w:pPr>
      <w:spacing w:after="120" w:line="480" w:lineRule="auto"/>
    </w:pPr>
  </w:style>
  <w:style w:type="paragraph" w:styleId="15">
    <w:name w:val="Body Text 3"/>
    <w:basedOn w:val="1"/>
    <w:link w:val="146"/>
    <w:uiPriority w:val="99"/>
    <w:unhideWhenUsed w:val="1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uiPriority w:val="20"/>
    <w:qFormat w:val="1"/>
    <w:rPr>
      <w:i w:val="1"/>
      <w:iCs w:val="1"/>
    </w:rPr>
  </w:style>
  <w:style w:type="paragraph" w:styleId="18">
    <w:name w:val="footer"/>
    <w:basedOn w:val="1"/>
    <w:link w:val="136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iPriority w:val="99"/>
    <w:unhideWhenUsed w:val="1"/>
    <w:qFormat w:val="1"/>
    <w:pPr>
      <w:ind w:left="360" w:hanging="360"/>
      <w:contextualSpacing w:val="1"/>
    </w:pPr>
  </w:style>
  <w:style w:type="paragraph" w:styleId="21">
    <w:name w:val="List 2"/>
    <w:basedOn w:val="1"/>
    <w:uiPriority w:val="99"/>
    <w:unhideWhenUsed w:val="1"/>
    <w:qFormat w:val="1"/>
    <w:pPr>
      <w:ind w:left="720" w:hanging="360"/>
      <w:contextualSpacing w:val="1"/>
    </w:pPr>
  </w:style>
  <w:style w:type="paragraph" w:styleId="22">
    <w:name w:val="List 3"/>
    <w:basedOn w:val="1"/>
    <w:uiPriority w:val="99"/>
    <w:unhideWhenUsed w:val="1"/>
    <w:pPr>
      <w:ind w:left="1080" w:hanging="360"/>
      <w:contextualSpacing w:val="1"/>
    </w:pPr>
  </w:style>
  <w:style w:type="paragraph" w:styleId="23">
    <w:name w:val="List Bullet"/>
    <w:basedOn w:val="1"/>
    <w:uiPriority w:val="99"/>
    <w:unhideWhenUsed w:val="1"/>
    <w:pPr>
      <w:numPr>
        <w:ilvl w:val="0"/>
        <w:numId w:val="1"/>
      </w:numPr>
      <w:contextualSpacing w:val="1"/>
    </w:pPr>
  </w:style>
  <w:style w:type="paragraph" w:styleId="24">
    <w:name w:val="List Bullet 2"/>
    <w:basedOn w:val="1"/>
    <w:uiPriority w:val="99"/>
    <w:unhideWhenUsed w:val="1"/>
    <w:qFormat w:val="1"/>
    <w:pPr>
      <w:numPr>
        <w:ilvl w:val="0"/>
        <w:numId w:val="2"/>
      </w:numPr>
      <w:contextualSpacing w:val="1"/>
    </w:pPr>
  </w:style>
  <w:style w:type="paragraph" w:styleId="25">
    <w:name w:val="List Bullet 3"/>
    <w:basedOn w:val="1"/>
    <w:uiPriority w:val="99"/>
    <w:unhideWhenUsed w:val="1"/>
    <w:qFormat w:val="1"/>
    <w:pPr>
      <w:numPr>
        <w:ilvl w:val="0"/>
        <w:numId w:val="3"/>
      </w:numPr>
      <w:contextualSpacing w:val="1"/>
    </w:pPr>
  </w:style>
  <w:style w:type="paragraph" w:styleId="26">
    <w:name w:val="List Continue"/>
    <w:basedOn w:val="1"/>
    <w:uiPriority w:val="99"/>
    <w:unhideWhenUsed w:val="1"/>
    <w:pPr>
      <w:spacing w:after="120"/>
      <w:ind w:left="360"/>
      <w:contextualSpacing w:val="1"/>
    </w:pPr>
  </w:style>
  <w:style w:type="paragraph" w:styleId="27">
    <w:name w:val="List Continue 2"/>
    <w:basedOn w:val="1"/>
    <w:uiPriority w:val="99"/>
    <w:unhideWhenUsed w:val="1"/>
    <w:pPr>
      <w:spacing w:after="120"/>
      <w:ind w:left="720"/>
      <w:contextualSpacing w:val="1"/>
    </w:pPr>
  </w:style>
  <w:style w:type="paragraph" w:styleId="28">
    <w:name w:val="List Continue 3"/>
    <w:basedOn w:val="1"/>
    <w:uiPriority w:val="99"/>
    <w:unhideWhenUsed w:val="1"/>
    <w:qFormat w:val="1"/>
    <w:pPr>
      <w:spacing w:after="120"/>
      <w:ind w:left="1080"/>
      <w:contextualSpacing w:val="1"/>
    </w:pPr>
  </w:style>
  <w:style w:type="paragraph" w:styleId="29">
    <w:name w:val="List Number"/>
    <w:basedOn w:val="1"/>
    <w:uiPriority w:val="99"/>
    <w:unhideWhenUsed w:val="1"/>
    <w:qFormat w:val="1"/>
    <w:pPr>
      <w:numPr>
        <w:ilvl w:val="0"/>
        <w:numId w:val="4"/>
      </w:numPr>
      <w:contextualSpacing w:val="1"/>
    </w:pPr>
  </w:style>
  <w:style w:type="paragraph" w:styleId="30">
    <w:name w:val="List Number 2"/>
    <w:basedOn w:val="1"/>
    <w:uiPriority w:val="99"/>
    <w:unhideWhenUsed w:val="1"/>
    <w:pPr>
      <w:numPr>
        <w:ilvl w:val="0"/>
        <w:numId w:val="5"/>
      </w:numPr>
      <w:contextualSpacing w:val="1"/>
    </w:pPr>
  </w:style>
  <w:style w:type="paragraph" w:styleId="31">
    <w:name w:val="List Number 3"/>
    <w:basedOn w:val="1"/>
    <w:uiPriority w:val="99"/>
    <w:unhideWhenUsed w:val="1"/>
    <w:qFormat w:val="1"/>
    <w:pPr>
      <w:numPr>
        <w:ilvl w:val="0"/>
        <w:numId w:val="6"/>
      </w:numPr>
      <w:contextualSpacing w:val="1"/>
    </w:pPr>
  </w:style>
  <w:style w:type="paragraph" w:styleId="32">
    <w:name w:val="macro"/>
    <w:link w:val="147"/>
    <w:uiPriority w:val="99"/>
    <w:unhideWhenUsed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cstheme="minorBidi" w:eastAsiaTheme="minorEastAsia"/>
      <w:sz w:val="20"/>
      <w:szCs w:val="20"/>
      <w:lang w:bidi="ar-SA" w:eastAsia="en-US" w:val="en-US"/>
    </w:rPr>
  </w:style>
  <w:style w:type="character" w:styleId="33">
    <w:name w:val="Strong"/>
    <w:basedOn w:val="11"/>
    <w:uiPriority w:val="22"/>
    <w:qFormat w:val="1"/>
    <w:rPr>
      <w:b w:val="1"/>
      <w:bCs w:val="1"/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37">
    <w:name w:val="Light Shading"/>
    <w:basedOn w:val="12"/>
    <w:uiPriority w:val="60"/>
    <w:qFormat w:val="1"/>
    <w:pPr>
      <w:spacing w:after="0" w:line="240" w:lineRule="auto"/>
    </w:pPr>
    <w:rPr>
      <w:color w:val="000000" w:themeColor="text1" w:themeShade="0000BF"/>
    </w:rPr>
    <w:tblPr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0000BF"/>
    </w:rPr>
    <w:tblPr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0000BF"/>
    </w:rPr>
    <w:tblPr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</w:style>
  <w:style w:type="table" w:styleId="40">
    <w:name w:val="Light Shading Accent 3"/>
    <w:basedOn w:val="12"/>
    <w:uiPriority w:val="60"/>
    <w:qFormat w:val="1"/>
    <w:pPr>
      <w:spacing w:after="0" w:line="240" w:lineRule="auto"/>
    </w:pPr>
    <w:rPr>
      <w:color w:val="77933c" w:themeColor="accent3" w:themeShade="0000BF"/>
    </w:rPr>
    <w:tblPr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41">
    <w:name w:val="Light Shading Accent 4"/>
    <w:basedOn w:val="12"/>
    <w:uiPriority w:val="60"/>
    <w:qFormat w:val="1"/>
    <w:pPr>
      <w:spacing w:after="0" w:line="240" w:lineRule="auto"/>
    </w:pPr>
    <w:rPr>
      <w:color w:val="604a7b" w:themeColor="accent4" w:themeShade="0000BF"/>
    </w:rPr>
    <w:tblPr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0000BF"/>
    </w:rPr>
    <w:tblPr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0000BF"/>
    </w:rPr>
    <w:tblPr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</w:style>
  <w:style w:type="table" w:styleId="44">
    <w:name w:val="Light List"/>
    <w:basedOn w:val="12"/>
    <w:uiPriority w:val="61"/>
    <w:qFormat w:val="1"/>
    <w:pPr>
      <w:spacing w:after="0" w:line="240" w:lineRule="auto"/>
    </w:p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45">
    <w:name w:val="Light List Accent 1"/>
    <w:basedOn w:val="12"/>
    <w:uiPriority w:val="61"/>
    <w:qFormat w:val="1"/>
    <w:pPr>
      <w:spacing w:after="0" w:line="240" w:lineRule="auto"/>
    </w:p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48">
    <w:name w:val="Light List Accent 4"/>
    <w:basedOn w:val="12"/>
    <w:uiPriority w:val="61"/>
    <w:qFormat w:val="1"/>
    <w:pPr>
      <w:spacing w:after="0" w:line="240" w:lineRule="auto"/>
    </w:p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49">
    <w:name w:val="Light List Accent 5"/>
    <w:basedOn w:val="12"/>
    <w:uiPriority w:val="61"/>
    <w:qFormat w:val="1"/>
    <w:pPr>
      <w:spacing w:after="0" w:line="240" w:lineRule="auto"/>
    </w:p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bfbfbf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  <w:shd w:color="auto" w:fill="bfbfbf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</w:tcPr>
    </w:tblStylePr>
  </w:style>
  <w:style w:type="table" w:styleId="52">
    <w:name w:val="Light Grid Accent 1"/>
    <w:basedOn w:val="12"/>
    <w:uiPriority w:val="62"/>
    <w:qFormat w:val="1"/>
    <w:pPr>
      <w:spacing w:after="0" w:line="240" w:lineRule="auto"/>
    </w:p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space="0" w:sz="8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space="0" w:sz="8" w:val="single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3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space="0" w:sz="8" w:val="single"/>
        </w:tcBorders>
        <w:shd w:color="auto" w:fill="efd3d3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space="0" w:sz="8" w:val="single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space="0" w:sz="8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space="0" w:sz="8" w:val="single"/>
        </w:tcBorders>
      </w:tcPr>
    </w:tblStylePr>
  </w:style>
  <w:style w:type="table" w:styleId="55">
    <w:name w:val="Light Grid Accent 4"/>
    <w:basedOn w:val="12"/>
    <w:uiPriority w:val="62"/>
    <w:qFormat w:val="1"/>
    <w:pPr>
      <w:spacing w:after="0" w:line="240" w:lineRule="auto"/>
    </w:p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space="0" w:sz="8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space="0" w:sz="8" w:val="single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0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space="0" w:sz="8" w:val="single"/>
        </w:tcBorders>
        <w:shd w:color="auto" w:fill="d2eaf0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space="0" w:sz="8" w:val="single"/>
        </w:tcBorders>
      </w:tcPr>
    </w:tblStylePr>
  </w:style>
  <w:style w:type="table" w:styleId="57">
    <w:name w:val="Light Grid Accent 6"/>
    <w:basedOn w:val="12"/>
    <w:uiPriority w:val="62"/>
    <w:qFormat w:val="1"/>
    <w:pPr>
      <w:spacing w:after="0" w:line="240" w:lineRule="auto"/>
    </w:p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5d1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space="0" w:sz="8" w:val="single"/>
        </w:tcBorders>
        <w:shd w:color="auto" w:fill="fde5d1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space="0" w:sz="8" w:val="single"/>
        </w:tcBorders>
      </w:tcPr>
    </w:tblStylePr>
  </w:style>
  <w:style w:type="table" w:styleId="58">
    <w:name w:val="Medium Shading 1"/>
    <w:basedOn w:val="12"/>
    <w:uiPriority w:val="63"/>
    <w:qFormat w:val="1"/>
    <w:pPr>
      <w:spacing w:after="0" w:line="240" w:lineRule="auto"/>
    </w:pPr>
    <w:tblPr>
      <w:tblBorders>
        <w:top w:color="3f3f3f" w:space="0" w:sz="8" w:themeColor="text1" w:themeTint="0000BF" w:val="single"/>
        <w:left w:color="3f3f3f" w:space="0" w:sz="8" w:themeColor="text1" w:themeTint="0000BF" w:val="single"/>
        <w:bottom w:color="3f3f3f" w:space="0" w:sz="8" w:themeColor="text1" w:themeTint="0000BF" w:val="single"/>
        <w:right w:color="3f3f3f" w:space="0" w:sz="8" w:themeColor="text1" w:themeTint="0000BF" w:val="single"/>
        <w:insideH w:color="3f3f3f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3f3f3f" w:space="0" w:sz="8" w:themeColor="text1" w:themeTint="0000BF" w:val="single"/>
          <w:left w:color="3f3f3f" w:space="0" w:sz="8" w:themeColor="text1" w:themeTint="0000BF" w:val="single"/>
          <w:bottom w:color="3f3f3f" w:space="0" w:sz="8" w:themeColor="text1" w:themeTint="0000BF" w:val="single"/>
          <w:right w:color="3f3f3f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3f3f3f" w:space="0" w:sz="6" w:themeColor="text1" w:themeTint="0000BF" w:val="double"/>
          <w:left w:color="3f3f3f" w:space="0" w:sz="8" w:themeColor="text1" w:themeTint="0000BF" w:val="single"/>
          <w:bottom w:color="3f3f3f" w:space="0" w:sz="8" w:themeColor="text1" w:themeTint="0000BF" w:val="single"/>
          <w:right w:color="3f3f3f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fbf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3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color="b4cc82" w:space="0" w:sz="8" w:themeColor="accent3" w:themeTint="0000BF" w:val="single"/>
        <w:left w:color="b4cc82" w:space="0" w:sz="8" w:themeColor="accent3" w:themeTint="0000BF" w:val="single"/>
        <w:bottom w:color="b4cc82" w:space="0" w:sz="8" w:themeColor="accent3" w:themeTint="0000BF" w:val="single"/>
        <w:right w:color="b4cc82" w:space="0" w:sz="8" w:themeColor="accent3" w:themeTint="0000BF" w:val="single"/>
        <w:insideH w:color="b4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b4cc82" w:space="0" w:sz="8" w:themeColor="accent3" w:themeTint="0000BF" w:val="single"/>
          <w:left w:color="b4cc82" w:space="0" w:sz="8" w:themeColor="accent3" w:themeTint="0000BF" w:val="single"/>
          <w:bottom w:color="b4cc82" w:space="0" w:sz="8" w:themeColor="accent3" w:themeTint="0000BF" w:val="single"/>
          <w:right w:color="b4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4cc82" w:space="0" w:sz="6" w:themeColor="accent3" w:themeTint="0000BF" w:val="double"/>
          <w:left w:color="b4cc82" w:space="0" w:sz="8" w:themeColor="accent3" w:themeTint="0000BF" w:val="single"/>
          <w:bottom w:color="b4cc82" w:space="0" w:sz="8" w:themeColor="accent3" w:themeTint="0000BF" w:val="single"/>
          <w:right w:color="b4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2">
    <w:name w:val="Medium Shading 1 Accent 4"/>
    <w:basedOn w:val="12"/>
    <w:uiPriority w:val="63"/>
    <w:qFormat w:val="1"/>
    <w:pPr>
      <w:spacing w:after="0" w:line="240" w:lineRule="auto"/>
    </w:pPr>
    <w:tblPr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3">
    <w:name w:val="Medium Shading 1 Accent 5"/>
    <w:basedOn w:val="12"/>
    <w:uiPriority w:val="63"/>
    <w:qFormat w:val="1"/>
    <w:pPr>
      <w:spacing w:after="0" w:line="240" w:lineRule="auto"/>
    </w:pPr>
    <w:tblPr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0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4">
    <w:name w:val="Medium Shading 1 Accent 6"/>
    <w:basedOn w:val="12"/>
    <w:uiPriority w:val="63"/>
    <w:qFormat w:val="1"/>
    <w:pPr>
      <w:spacing w:after="0" w:line="240" w:lineRule="auto"/>
    </w:pPr>
    <w:tblPr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5d1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5">
    <w:name w:val="Medium Shading 2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69">
    <w:name w:val="Medium Shading 2 Accent 4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71">
    <w:name w:val="Medium Shading 2 Accent 6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bfbfbf" w:themeFill="text1" w:themeFillTint="00003F" w:val="clear"/>
      </w:tcPr>
    </w:tblStylePr>
    <w:tblStylePr w:type="band1Horz">
      <w:tblPr/>
      <w:tcPr>
        <w:shd w:color="auto" w:fill="bfbfbf" w:themeFill="text1" w:themeFillTint="00003F" w:val="clear"/>
      </w:tcPr>
    </w:tblStylePr>
  </w:style>
  <w:style w:type="table" w:styleId="73">
    <w:name w:val="Medium List 1 Accent 1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3" w:themeFill="accent2" w:themeFillTint="00003F" w:val="clear"/>
      </w:tcPr>
    </w:tblStylePr>
    <w:tblStylePr w:type="band1Horz">
      <w:tblPr/>
      <w:tcPr>
        <w:shd w:color="auto" w:fill="efd3d3" w:themeFill="accent2" w:themeFillTint="00003F" w:val="clear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76">
    <w:name w:val="Medium List 1 Accent 4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77">
    <w:name w:val="Medium List 1 Accent 5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0" w:themeFill="accent5" w:themeFillTint="00003F" w:val="clear"/>
      </w:tcPr>
    </w:tblStylePr>
    <w:tblStylePr w:type="band1Horz">
      <w:tblPr/>
      <w:tcPr>
        <w:shd w:color="auto" w:fill="d2eaf0" w:themeFill="accent5" w:themeFillTint="00003F" w:val="clear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5d1" w:themeFill="accent6" w:themeFillTint="00003F" w:val="clear"/>
      </w:tcPr>
    </w:tblStylePr>
    <w:tblStylePr w:type="band1Horz">
      <w:tblPr/>
      <w:tcPr>
        <w:shd w:color="auto" w:fill="fde5d1" w:themeFill="accent6" w:themeFillTint="00003F" w:val="clear"/>
      </w:tcPr>
    </w:tblStylePr>
  </w:style>
  <w:style w:type="table" w:styleId="79">
    <w:name w:val="Medium List 2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2">
    <w:name w:val="Medium List 2 Accent 3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3">
    <w:name w:val="Medium List 2 Accent 4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5">
    <w:name w:val="Medium List 2 Accent 6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color="3f3f3f" w:space="0" w:sz="8" w:themeColor="text1" w:themeTint="0000BF" w:val="single"/>
        <w:left w:color="3f3f3f" w:space="0" w:sz="8" w:themeColor="text1" w:themeTint="0000BF" w:val="single"/>
        <w:bottom w:color="3f3f3f" w:space="0" w:sz="8" w:themeColor="text1" w:themeTint="0000BF" w:val="single"/>
        <w:right w:color="3f3f3f" w:space="0" w:sz="8" w:themeColor="text1" w:themeTint="0000BF" w:val="single"/>
        <w:insideH w:color="3f3f3f" w:space="0" w:sz="8" w:themeColor="text1" w:themeTint="0000BF" w:val="single"/>
        <w:insideV w:color="3f3f3f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3f3f3f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7f7f7f" w:themeFill="text1" w:themeFillTint="00007F" w:val="clear"/>
      </w:tcPr>
    </w:tblStylePr>
    <w:tblStylePr w:type="band1Horz">
      <w:tblPr/>
      <w:tcPr>
        <w:shd w:color="auto" w:fill="7f7f7f" w:themeFill="text1" w:themeFillTint="00007F" w:val="clear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c0de" w:themeFill="accent1" w:themeFillTint="00007F" w:val="clear"/>
      </w:tcPr>
    </w:tblStylePr>
    <w:tblStylePr w:type="band1Horz">
      <w:tblPr/>
      <w:tcPr>
        <w:shd w:color="auto" w:fill="a7c0de" w:themeFill="accent1" w:themeFillTint="00007F" w:val="clear"/>
      </w:tcPr>
    </w:tblStylePr>
  </w:style>
  <w:style w:type="table" w:styleId="88">
    <w:name w:val="Medium Grid 1 Accent 2"/>
    <w:basedOn w:val="12"/>
    <w:uiPriority w:val="67"/>
    <w:qFormat w:val="1"/>
    <w:pPr>
      <w:spacing w:after="0" w:line="240" w:lineRule="auto"/>
    </w:pPr>
    <w:tblPr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color="b4cc82" w:space="0" w:sz="8" w:themeColor="accent3" w:themeTint="0000BF" w:val="single"/>
        <w:left w:color="b4cc82" w:space="0" w:sz="8" w:themeColor="accent3" w:themeTint="0000BF" w:val="single"/>
        <w:bottom w:color="b4cc82" w:space="0" w:sz="8" w:themeColor="accent3" w:themeTint="0000BF" w:val="single"/>
        <w:right w:color="b4cc82" w:space="0" w:sz="8" w:themeColor="accent3" w:themeTint="0000BF" w:val="single"/>
        <w:insideH w:color="b4cc82" w:space="0" w:sz="8" w:themeColor="accent3" w:themeTint="0000BF" w:val="single"/>
        <w:insideV w:color="b4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4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90">
    <w:name w:val="Medium Grid 1 Accent 4"/>
    <w:basedOn w:val="12"/>
    <w:uiPriority w:val="67"/>
    <w:qFormat w:val="1"/>
    <w:pPr>
      <w:spacing w:after="0" w:line="240" w:lineRule="auto"/>
    </w:pPr>
    <w:tblPr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91">
    <w:name w:val="Medium Grid 1 Accent 5"/>
    <w:basedOn w:val="12"/>
    <w:uiPriority w:val="67"/>
    <w:qFormat w:val="1"/>
    <w:pPr>
      <w:spacing w:after="0" w:line="240" w:lineRule="auto"/>
    </w:pPr>
    <w:tblPr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e5e5e5" w:themeFill="text1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7f7f7f" w:themeFill="text1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7f7f7f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c0de" w:themeFill="accent1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a7c0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2eff5" w:themeFill="accent4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7f7f7f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7f7f7f" w:themeFill="text1" w:themeFillTint="00007F" w:val="clear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c0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a7c0de" w:themeFill="accent1" w:themeFillTint="00007F" w:val="clear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dfa7a6" w:themeFill="accent2" w:themeFillTint="00007F" w:val="clear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cdddac" w:themeFill="accent3" w:themeFillTint="00007F" w:val="clear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bfb1d0" w:themeFill="accent4" w:themeFillTint="00007F" w:val="clear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a5d5e2" w:themeFill="accent5" w:themeFillTint="00007F" w:val="clear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fbcaa2" w:themeFill="accent6" w:themeFillTint="00007F" w:val="clear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1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7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0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e5e5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7f7f7f" w:themeFill="text1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2b4d74" w:themeFill="accent1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2b4d74" w:themeFill="accent1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b4d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c0de" w:themeFill="accent1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5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4c3a62" w:themeFill="accent4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4c3a62" w:themeFill="accent4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a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b65607" w:themeFill="accent6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b65607" w:themeFill="accent6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7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e5e5" w:themeFill="text1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f83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5" w:themeFill="accent4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d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f3730a" w:themeFill="accent6" w:themeFillShade="0000CC" w:val="clear"/>
      </w:tcPr>
    </w:tblStylePr>
    <w:tblStylePr w:type="lastRow">
      <w:rPr>
        <w:b w:val="1"/>
        <w:bCs w:val="1"/>
        <w:color w:val="f3740b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58ea6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7f7f7f" w:themeFill="text1" w:themeFillTint="00007F" w:val="clear"/>
      </w:tcPr>
    </w:tblStylePr>
    <w:tblStylePr w:type="band1Horz">
      <w:tblPr/>
      <w:tcPr>
        <w:shd w:color="auto" w:fill="7f7f7f" w:themeFill="text1" w:themeFillTint="00007F" w:val="clear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366091" w:themeFill="accent1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366091" w:themeFill="accent1" w:themeFillShade="0000BF" w:val="clear"/>
      </w:tcPr>
    </w:tblStylePr>
    <w:tblStylePr w:type="band1Vert">
      <w:tblPr/>
      <w:tcPr>
        <w:shd w:color="auto" w:fill="a7c0de" w:themeFill="accent1" w:themeFillTint="00007F" w:val="clear"/>
      </w:tcPr>
    </w:tblStylePr>
    <w:tblStylePr w:type="band1Horz">
      <w:tblPr/>
      <w:tcPr>
        <w:shd w:color="auto" w:fill="a7c0de" w:themeFill="accent1" w:themeFillTint="00007F" w:val="clear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943734" w:themeFill="accent2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9437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e36c09" w:themeFill="accent6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e36c09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135" w:customStyle="1">
    <w:name w:val="Header Char"/>
    <w:basedOn w:val="11"/>
    <w:link w:val="19"/>
    <w:uiPriority w:val="99"/>
  </w:style>
  <w:style w:type="character" w:styleId="136" w:customStyle="1">
    <w:name w:val="Footer Char"/>
    <w:basedOn w:val="11"/>
    <w:link w:val="18"/>
    <w:uiPriority w:val="99"/>
  </w:style>
  <w:style w:type="paragraph" w:styleId="137">
    <w:name w:val="No Spacing"/>
    <w:uiPriority w:val="1"/>
    <w:qFormat w:val="1"/>
    <w:pPr>
      <w:spacing w:after="0" w:line="240" w:lineRule="auto"/>
    </w:pPr>
    <w:rPr>
      <w:rFonts w:asciiTheme="minorHAnsi" w:cstheme="minorBidi" w:eastAsiaTheme="minorEastAsia" w:hAnsiTheme="minorHAnsi"/>
      <w:sz w:val="22"/>
      <w:szCs w:val="22"/>
      <w:lang w:bidi="ar-SA" w:eastAsia="en-US" w:val="en-US"/>
    </w:rPr>
  </w:style>
  <w:style w:type="character" w:styleId="138" w:customStyle="1">
    <w:name w:val="Heading 1 Char"/>
    <w:basedOn w:val="11"/>
    <w:link w:val="2"/>
    <w:uiPriority w:val="9"/>
    <w:qFormat w:val="1"/>
    <w:rPr>
      <w:rFonts w:asciiTheme="majorHAnsi" w:cstheme="majorBidi" w:eastAsiaTheme="majorEastAsia" w:hAnsiTheme="majorHAnsi"/>
      <w:b w:val="1"/>
      <w:bCs w:val="1"/>
      <w:color w:val="376092" w:themeColor="accent1" w:themeShade="0000BF"/>
      <w:sz w:val="28"/>
      <w:szCs w:val="28"/>
    </w:rPr>
  </w:style>
  <w:style w:type="character" w:styleId="139" w:customStyle="1">
    <w:name w:val="Heading 2 Char"/>
    <w:basedOn w:val="11"/>
    <w:link w:val="3"/>
    <w:uiPriority w:val="9"/>
    <w:qFormat w:val="1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140" w:customStyle="1">
    <w:name w:val="Heading 3 Char"/>
    <w:basedOn w:val="11"/>
    <w:link w:val="4"/>
    <w:uiPriority w:val="9"/>
    <w:rPr>
      <w:rFonts w:asciiTheme="majorHAnsi" w:cstheme="majorBidi" w:eastAsiaTheme="majorEastAsia" w:hAnsiTheme="majorHAns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character" w:styleId="141" w:customStyle="1">
    <w:name w:val="Title Char"/>
    <w:basedOn w:val="11"/>
    <w:link w:val="36"/>
    <w:uiPriority w:val="10"/>
    <w:qFormat w:val="1"/>
    <w:rPr>
      <w:rFonts w:asciiTheme="majorHAnsi" w:cstheme="majorBidi" w:eastAsiaTheme="majorEastAsia" w:hAnsiTheme="majorHAnsi"/>
      <w:color w:val="17375e" w:themeColor="text2" w:themeShade="0000BF"/>
      <w:spacing w:val="5"/>
      <w:kern w:val="28"/>
      <w:sz w:val="52"/>
      <w:szCs w:val="52"/>
    </w:rPr>
  </w:style>
  <w:style w:type="character" w:styleId="142" w:customStyle="1">
    <w:name w:val="Subtitle Char"/>
    <w:basedOn w:val="11"/>
    <w:link w:val="34"/>
    <w:uiPriority w:val="11"/>
    <w:qFormat w:val="1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uiPriority w:val="34"/>
    <w:qFormat w:val="1"/>
    <w:pPr>
      <w:ind w:left="720"/>
      <w:contextualSpacing w:val="1"/>
    </w:pPr>
  </w:style>
  <w:style w:type="character" w:styleId="144" w:customStyle="1">
    <w:name w:val="Body Text Char"/>
    <w:basedOn w:val="11"/>
    <w:link w:val="13"/>
    <w:uiPriority w:val="99"/>
  </w:style>
  <w:style w:type="character" w:styleId="145" w:customStyle="1">
    <w:name w:val="Body Text 2 Char"/>
    <w:basedOn w:val="11"/>
    <w:link w:val="14"/>
    <w:uiPriority w:val="99"/>
    <w:qFormat w:val="1"/>
  </w:style>
  <w:style w:type="character" w:styleId="146" w:customStyle="1">
    <w:name w:val="Body Text 3 Char"/>
    <w:basedOn w:val="11"/>
    <w:link w:val="15"/>
    <w:uiPriority w:val="99"/>
    <w:qFormat w:val="1"/>
    <w:rPr>
      <w:sz w:val="16"/>
      <w:szCs w:val="16"/>
    </w:rPr>
  </w:style>
  <w:style w:type="character" w:styleId="147" w:customStyle="1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character" w:styleId="149" w:customStyle="1">
    <w:name w:val="Quote Char"/>
    <w:basedOn w:val="11"/>
    <w:link w:val="148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character" w:styleId="150" w:customStyle="1">
    <w:name w:val="Heading 4 Char"/>
    <w:basedOn w:val="11"/>
    <w:link w:val="5"/>
    <w:uiPriority w:val="9"/>
    <w:semiHidden w:val="1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151" w:customStyle="1">
    <w:name w:val="Heading 5 Char"/>
    <w:basedOn w:val="11"/>
    <w:link w:val="6"/>
    <w:uiPriority w:val="9"/>
    <w:semiHidden w:val="1"/>
    <w:rPr>
      <w:rFonts w:asciiTheme="majorHAnsi" w:cstheme="majorBidi" w:eastAsiaTheme="majorEastAsia" w:hAnsiTheme="majorHAnsi"/>
      <w:color w:val="254061" w:themeColor="accent1" w:themeShade="000080"/>
    </w:rPr>
  </w:style>
  <w:style w:type="character" w:styleId="152" w:customStyle="1">
    <w:name w:val="Heading 6 Char"/>
    <w:basedOn w:val="11"/>
    <w:link w:val="7"/>
    <w:uiPriority w:val="9"/>
    <w:semiHidden w:val="1"/>
    <w:rPr>
      <w:rFonts w:asciiTheme="majorHAnsi" w:cstheme="majorBidi" w:eastAsiaTheme="majorEastAsia" w:hAnsiTheme="majorHAnsi"/>
      <w:i w:val="1"/>
      <w:iCs w:val="1"/>
      <w:color w:val="254061" w:themeColor="accent1" w:themeShade="000080"/>
    </w:rPr>
  </w:style>
  <w:style w:type="character" w:styleId="153" w:customStyle="1">
    <w:name w:val="Heading 7 Char"/>
    <w:basedOn w:val="11"/>
    <w:link w:val="8"/>
    <w:uiPriority w:val="9"/>
    <w:semiHidden w:val="1"/>
    <w:qFormat w:val="1"/>
    <w:rPr>
      <w:rFonts w:asciiTheme="majorHAnsi" w:cstheme="majorBidi" w:eastAsiaTheme="majorEastAsia" w:hAnsiTheme="majorHAnsi"/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54" w:customStyle="1">
    <w:name w:val="Heading 8 Char"/>
    <w:basedOn w:val="11"/>
    <w:link w:val="9"/>
    <w:uiPriority w:val="9"/>
    <w:semiHidden w:val="1"/>
    <w:qFormat w:val="1"/>
    <w:rPr>
      <w:rFonts w:asciiTheme="majorHAnsi" w:cstheme="majorBidi" w:eastAsiaTheme="majorEastAsia" w:hAnsiTheme="majorHAns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155" w:customStyle="1">
    <w:name w:val="Heading 9 Char"/>
    <w:basedOn w:val="11"/>
    <w:link w:val="10"/>
    <w:uiPriority w:val="9"/>
    <w:semiHidden w:val="1"/>
    <w:qFormat w:val="1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uiPriority w:val="30"/>
    <w:qFormat w:val="1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157" w:customStyle="1">
    <w:name w:val="Intense Quote Char"/>
    <w:basedOn w:val="11"/>
    <w:link w:val="156"/>
    <w:uiPriority w:val="30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158" w:customStyle="1">
    <w:name w:val="Subtle Emphasis"/>
    <w:basedOn w:val="11"/>
    <w:uiPriority w:val="19"/>
    <w:qFormat w:val="1"/>
    <w:rPr>
      <w:i w:val="1"/>
      <w:iCs w:val="1"/>
      <w:color w:val="808080" w:themeColor="text1" w:themeTint="0000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159" w:customStyle="1">
    <w:name w:val="Intense Emphasis"/>
    <w:basedOn w:val="11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160" w:customStyle="1">
    <w:name w:val="Subtle Reference"/>
    <w:basedOn w:val="11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161" w:customStyle="1">
    <w:name w:val="Intense Reference"/>
    <w:basedOn w:val="11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162" w:customStyle="1">
    <w:name w:val="Book Title"/>
    <w:basedOn w:val="11"/>
    <w:uiPriority w:val="33"/>
    <w:qFormat w:val="1"/>
    <w:rPr>
      <w:b w:val="1"/>
      <w:bCs w:val="1"/>
      <w:smallCaps w:val="1"/>
      <w:spacing w:val="5"/>
    </w:rPr>
  </w:style>
  <w:style w:type="paragraph" w:styleId="163" w:customStyle="1">
    <w:name w:val="TOC Heading"/>
    <w:basedOn w:val="2"/>
    <w:next w:val="1"/>
    <w:uiPriority w:val="39"/>
    <w:semiHidden w:val="1"/>
    <w:unhideWhenUsed w:val="1"/>
    <w:qFormat w:val="1"/>
    <w:pPr>
      <w:outlineLvl w:val="9"/>
    </w:p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dityabirlahospital.com/specialties/pediatric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dityabirlahospital.com/blogs/common-monsoon-diseases-prevention-tips" TargetMode="External"/><Relationship Id="rId8" Type="http://schemas.openxmlformats.org/officeDocument/2006/relationships/hyperlink" Target="https://adityabirlahospital.com/doctors/pediatrician-in-pu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8V0eSWTX9dDk66fycbXSvzT3ig==">CgMxLjAyDmguc3VhMzU4YjdmMTg3Mg5oLjVoNTJqM3hsY2ZqNzIOaC41ejBydzhnY3Eydmk4AHIhMS1aeE81SGdJWWxBeHJwYXRJWk9HNFBxWVZfUXlHWVQz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3291CF116CCA4AD394D943FB5AAB4437_12</vt:lpwstr>
  </property>
</Properties>
</file>