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5B85" w:rsidRDefault="00000000">
      <w:pPr>
        <w:rPr>
          <w:rFonts w:ascii="Calibri" w:eastAsia="Calibri" w:hAnsi="Calibri" w:cs="Calibri"/>
          <w:sz w:val="24"/>
          <w:szCs w:val="24"/>
        </w:rPr>
      </w:pPr>
      <w:r>
        <w:rPr>
          <w:rFonts w:ascii="Calibri" w:eastAsia="Calibri" w:hAnsi="Calibri" w:cs="Calibri"/>
          <w:b/>
          <w:sz w:val="24"/>
          <w:szCs w:val="24"/>
        </w:rPr>
        <w:t xml:space="preserve">URL: </w:t>
      </w:r>
      <w:r>
        <w:rPr>
          <w:rFonts w:ascii="Calibri" w:eastAsia="Calibri" w:hAnsi="Calibri" w:cs="Calibri"/>
          <w:sz w:val="24"/>
          <w:szCs w:val="24"/>
        </w:rPr>
        <w:t xml:space="preserve"> https://adityabirlahospital.com/blogs/cancer-symptoms-women-guide/</w:t>
      </w:r>
    </w:p>
    <w:p w14:paraId="00000002" w14:textId="77777777" w:rsidR="00DB5B85" w:rsidRDefault="00000000">
      <w:pPr>
        <w:rPr>
          <w:rFonts w:ascii="Calibri" w:eastAsia="Calibri" w:hAnsi="Calibri" w:cs="Calibri"/>
          <w:sz w:val="24"/>
          <w:szCs w:val="24"/>
        </w:rPr>
      </w:pPr>
      <w:r>
        <w:rPr>
          <w:rFonts w:ascii="Calibri" w:eastAsia="Calibri" w:hAnsi="Calibri" w:cs="Calibri"/>
          <w:b/>
          <w:sz w:val="24"/>
          <w:szCs w:val="24"/>
        </w:rPr>
        <w:t xml:space="preserve">Meta Title: </w:t>
      </w:r>
      <w:r>
        <w:rPr>
          <w:rFonts w:ascii="Calibri" w:eastAsia="Calibri" w:hAnsi="Calibri" w:cs="Calibri"/>
          <w:sz w:val="24"/>
          <w:szCs w:val="24"/>
        </w:rPr>
        <w:t>Common Cancer Symptoms in Women: Early Detection | ABMH</w:t>
      </w:r>
    </w:p>
    <w:p w14:paraId="207266BA" w14:textId="79E53CEE" w:rsidR="000F6380" w:rsidRDefault="000F6380">
      <w:pPr>
        <w:rPr>
          <w:rFonts w:ascii="Calibri" w:eastAsia="Calibri" w:hAnsi="Calibri" w:cs="Calibri"/>
          <w:sz w:val="24"/>
          <w:szCs w:val="24"/>
        </w:rPr>
      </w:pPr>
      <w:r>
        <w:rPr>
          <w:rFonts w:ascii="Calibri" w:eastAsia="Calibri" w:hAnsi="Calibri" w:cs="Calibri"/>
          <w:sz w:val="24"/>
          <w:szCs w:val="24"/>
        </w:rPr>
        <w:t>Dr. Ajita Kendre, Consultant Radiation Oncology</w:t>
      </w:r>
    </w:p>
    <w:p w14:paraId="00000003" w14:textId="77777777" w:rsidR="00DB5B85" w:rsidRDefault="00000000">
      <w:pPr>
        <w:rPr>
          <w:rFonts w:ascii="Calibri" w:eastAsia="Calibri" w:hAnsi="Calibri" w:cs="Calibri"/>
          <w:sz w:val="24"/>
          <w:szCs w:val="24"/>
        </w:rPr>
      </w:pPr>
      <w:r>
        <w:rPr>
          <w:rFonts w:ascii="Calibri" w:eastAsia="Calibri" w:hAnsi="Calibri" w:cs="Calibri"/>
          <w:b/>
          <w:sz w:val="24"/>
          <w:szCs w:val="24"/>
        </w:rPr>
        <w:t xml:space="preserve">Meta Description: </w:t>
      </w:r>
      <w:r>
        <w:rPr>
          <w:rFonts w:ascii="Calibri" w:eastAsia="Calibri" w:hAnsi="Calibri" w:cs="Calibri"/>
          <w:sz w:val="24"/>
          <w:szCs w:val="24"/>
        </w:rPr>
        <w:t>Early detection of common cancers in women boosts treatment success. Know the symptoms and importance of regular screening for better outcomes.</w:t>
      </w:r>
    </w:p>
    <w:p w14:paraId="00000004" w14:textId="77777777" w:rsidR="00DB5B85" w:rsidRDefault="00000000">
      <w:pPr>
        <w:spacing w:line="360" w:lineRule="auto"/>
        <w:jc w:val="center"/>
        <w:rPr>
          <w:rFonts w:ascii="Calibri" w:eastAsia="Calibri" w:hAnsi="Calibri" w:cs="Calibri"/>
          <w:b/>
          <w:sz w:val="24"/>
          <w:szCs w:val="24"/>
        </w:rPr>
      </w:pPr>
      <w:r>
        <w:rPr>
          <w:rFonts w:ascii="Calibri" w:eastAsia="Calibri" w:hAnsi="Calibri" w:cs="Calibri"/>
          <w:b/>
          <w:sz w:val="24"/>
          <w:szCs w:val="24"/>
        </w:rPr>
        <w:t>Symptoms of Common Cancers in Women: Early Detection, Better Outcomes-H1</w:t>
      </w:r>
    </w:p>
    <w:p w14:paraId="00000005"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Cancer in women is a growing health concern worldwide. While medical advances have improved survival rates, early detection remains the most powerful weapon in beating the disease. Recognising the signs of cancer in women early can significantly increase treatment success and improve long-term health outcomes.</w:t>
      </w:r>
    </w:p>
    <w:p w14:paraId="00000006"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In this guide, we’ll highlight the common cancers in women, their symptoms, and the importance of regular cancer screening. We’ll also bust some persistent myths about cancer and point you toward expert care options.</w:t>
      </w:r>
    </w:p>
    <w:p w14:paraId="00000007"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Common Cancers in Women-H2</w:t>
      </w:r>
    </w:p>
    <w:p w14:paraId="00000008"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Several types of cancer are particularly prevalent among women. The most common include:</w:t>
      </w:r>
    </w:p>
    <w:p w14:paraId="00000009"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1. Breast Cancer-H3</w:t>
      </w:r>
    </w:p>
    <w:p w14:paraId="0000000A"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Breast cancer is the most diagnosed cancer in women globally. It can occur at any age but is more common after 40.</w:t>
      </w:r>
    </w:p>
    <w:p w14:paraId="0000000B"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Key Symptoms:</w:t>
      </w:r>
    </w:p>
    <w:p w14:paraId="0000000C" w14:textId="77777777" w:rsidR="00DB5B85" w:rsidRDefault="00000000">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You may notice a lump in either of the breasts or under the arm</w:t>
      </w:r>
    </w:p>
    <w:p w14:paraId="0000000D" w14:textId="77777777" w:rsidR="00DB5B85" w:rsidRDefault="00000000">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 xml:space="preserve">There is change in shape or size of the breast </w:t>
      </w:r>
    </w:p>
    <w:p w14:paraId="0000000E" w14:textId="77777777" w:rsidR="00DB5B85" w:rsidRDefault="00000000">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Nipple discharge (other than breast milk)</w:t>
      </w:r>
    </w:p>
    <w:p w14:paraId="0000000F" w14:textId="77777777" w:rsidR="00DB5B85" w:rsidRDefault="00000000">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Dimpling or puckering of skin on the breast</w:t>
      </w:r>
    </w:p>
    <w:p w14:paraId="00000010" w14:textId="77777777" w:rsidR="00DB5B85" w:rsidRDefault="00000000">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Redness or flaky skin in the nipple area</w:t>
      </w:r>
    </w:p>
    <w:p w14:paraId="00000011"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2. Cervical Cancer-H3</w:t>
      </w:r>
    </w:p>
    <w:p w14:paraId="00000012"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Cervical cancer affects the cervix and is usually caused by persistent infection with high-risk strains of human papillomavirus (HPV).</w:t>
      </w:r>
    </w:p>
    <w:p w14:paraId="00000013"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Key Symptoms:</w:t>
      </w:r>
    </w:p>
    <w:p w14:paraId="00000014" w14:textId="77777777" w:rsidR="00DB5B85"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Abnormal vaginal bleeding (after sex or between periods)</w:t>
      </w:r>
    </w:p>
    <w:p w14:paraId="00000015" w14:textId="77777777" w:rsidR="00DB5B85"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Foul-smelling vaginal discharge</w:t>
      </w:r>
    </w:p>
    <w:p w14:paraId="00000016" w14:textId="77777777" w:rsidR="00DB5B85"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Pelvic pain</w:t>
      </w:r>
    </w:p>
    <w:p w14:paraId="00000017" w14:textId="77777777" w:rsidR="00DB5B85"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Pain during intercourse</w:t>
      </w:r>
    </w:p>
    <w:p w14:paraId="00000018"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Early-stage </w:t>
      </w:r>
      <w:hyperlink r:id="rId6">
        <w:r>
          <w:rPr>
            <w:rFonts w:ascii="Calibri" w:eastAsia="Calibri" w:hAnsi="Calibri" w:cs="Calibri"/>
            <w:color w:val="1155CC"/>
            <w:sz w:val="24"/>
            <w:szCs w:val="24"/>
            <w:u w:val="single"/>
          </w:rPr>
          <w:t>cervical cancer</w:t>
        </w:r>
      </w:hyperlink>
      <w:r>
        <w:rPr>
          <w:rFonts w:ascii="Calibri" w:eastAsia="Calibri" w:hAnsi="Calibri" w:cs="Calibri"/>
          <w:sz w:val="24"/>
          <w:szCs w:val="24"/>
        </w:rPr>
        <w:t xml:space="preserve"> may not show obvious symptoms, which is why cancer screening like Pap smears is critical.</w:t>
      </w:r>
    </w:p>
    <w:p w14:paraId="00000019"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3. Ovarian Cancer-H3</w:t>
      </w:r>
    </w:p>
    <w:p w14:paraId="0000001A"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Often referred to as a “silent killer,” ovarian cancer can progress with vague symptoms that are easily ignored.</w:t>
      </w:r>
    </w:p>
    <w:p w14:paraId="0000001B"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Key Symptoms:</w:t>
      </w:r>
    </w:p>
    <w:p w14:paraId="0000001C" w14:textId="77777777" w:rsidR="00DB5B85" w:rsidRDefault="00000000">
      <w:pPr>
        <w:numPr>
          <w:ilvl w:val="0"/>
          <w:numId w:val="3"/>
        </w:numPr>
        <w:spacing w:line="360" w:lineRule="auto"/>
        <w:rPr>
          <w:rFonts w:ascii="Calibri" w:eastAsia="Calibri" w:hAnsi="Calibri" w:cs="Calibri"/>
          <w:sz w:val="24"/>
          <w:szCs w:val="24"/>
        </w:rPr>
      </w:pPr>
      <w:r>
        <w:rPr>
          <w:rFonts w:ascii="Calibri" w:eastAsia="Calibri" w:hAnsi="Calibri" w:cs="Calibri"/>
          <w:sz w:val="24"/>
          <w:szCs w:val="24"/>
        </w:rPr>
        <w:t>Bloating or abdominal swelling</w:t>
      </w:r>
    </w:p>
    <w:p w14:paraId="0000001D" w14:textId="77777777" w:rsidR="00DB5B85" w:rsidRDefault="00000000">
      <w:pPr>
        <w:numPr>
          <w:ilvl w:val="0"/>
          <w:numId w:val="3"/>
        </w:numPr>
        <w:spacing w:line="360" w:lineRule="auto"/>
        <w:rPr>
          <w:rFonts w:ascii="Calibri" w:eastAsia="Calibri" w:hAnsi="Calibri" w:cs="Calibri"/>
          <w:sz w:val="24"/>
          <w:szCs w:val="24"/>
        </w:rPr>
      </w:pPr>
      <w:r>
        <w:rPr>
          <w:rFonts w:ascii="Calibri" w:eastAsia="Calibri" w:hAnsi="Calibri" w:cs="Calibri"/>
          <w:sz w:val="24"/>
          <w:szCs w:val="24"/>
        </w:rPr>
        <w:t>Quickly feeling full when eating</w:t>
      </w:r>
    </w:p>
    <w:p w14:paraId="0000001E" w14:textId="77777777" w:rsidR="00DB5B85" w:rsidRDefault="00000000">
      <w:pPr>
        <w:numPr>
          <w:ilvl w:val="0"/>
          <w:numId w:val="3"/>
        </w:numPr>
        <w:spacing w:line="360" w:lineRule="auto"/>
        <w:rPr>
          <w:rFonts w:ascii="Calibri" w:eastAsia="Calibri" w:hAnsi="Calibri" w:cs="Calibri"/>
          <w:sz w:val="24"/>
          <w:szCs w:val="24"/>
        </w:rPr>
      </w:pPr>
      <w:r>
        <w:rPr>
          <w:rFonts w:ascii="Calibri" w:eastAsia="Calibri" w:hAnsi="Calibri" w:cs="Calibri"/>
          <w:sz w:val="24"/>
          <w:szCs w:val="24"/>
        </w:rPr>
        <w:t>Pelvic or lower back pain</w:t>
      </w:r>
    </w:p>
    <w:p w14:paraId="0000001F" w14:textId="77777777" w:rsidR="00DB5B85" w:rsidRDefault="00000000">
      <w:pPr>
        <w:numPr>
          <w:ilvl w:val="0"/>
          <w:numId w:val="3"/>
        </w:numPr>
        <w:spacing w:line="360" w:lineRule="auto"/>
        <w:rPr>
          <w:rFonts w:ascii="Calibri" w:eastAsia="Calibri" w:hAnsi="Calibri" w:cs="Calibri"/>
          <w:sz w:val="24"/>
          <w:szCs w:val="24"/>
        </w:rPr>
      </w:pPr>
      <w:r>
        <w:rPr>
          <w:rFonts w:ascii="Calibri" w:eastAsia="Calibri" w:hAnsi="Calibri" w:cs="Calibri"/>
          <w:sz w:val="24"/>
          <w:szCs w:val="24"/>
        </w:rPr>
        <w:t>Changes in bowel habits</w:t>
      </w:r>
    </w:p>
    <w:p w14:paraId="00000020" w14:textId="77777777" w:rsidR="00DB5B85" w:rsidRDefault="00000000">
      <w:pPr>
        <w:numPr>
          <w:ilvl w:val="0"/>
          <w:numId w:val="3"/>
        </w:numPr>
        <w:spacing w:line="360" w:lineRule="auto"/>
        <w:rPr>
          <w:rFonts w:ascii="Calibri" w:eastAsia="Calibri" w:hAnsi="Calibri" w:cs="Calibri"/>
          <w:sz w:val="24"/>
          <w:szCs w:val="24"/>
        </w:rPr>
      </w:pPr>
      <w:r>
        <w:rPr>
          <w:rFonts w:ascii="Calibri" w:eastAsia="Calibri" w:hAnsi="Calibri" w:cs="Calibri"/>
          <w:sz w:val="24"/>
          <w:szCs w:val="24"/>
        </w:rPr>
        <w:t>Unexplained weight loss</w:t>
      </w:r>
    </w:p>
    <w:p w14:paraId="00000021"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4. Lung Cancer-H3</w:t>
      </w:r>
    </w:p>
    <w:p w14:paraId="00000022"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Lung cancer, though more common in men, is increasingly diagnosed in women—especially non-smokers.</w:t>
      </w:r>
    </w:p>
    <w:p w14:paraId="00000023"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Key Symptoms:</w:t>
      </w:r>
    </w:p>
    <w:p w14:paraId="00000024" w14:textId="77777777" w:rsidR="00DB5B85"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Persistent cough or coughing up blood</w:t>
      </w:r>
    </w:p>
    <w:p w14:paraId="00000025" w14:textId="77777777" w:rsidR="00DB5B85"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Shortness of breath</w:t>
      </w:r>
    </w:p>
    <w:p w14:paraId="00000026" w14:textId="77777777" w:rsidR="00DB5B85"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lastRenderedPageBreak/>
        <w:t>Chest pain that worsens with deep breathing</w:t>
      </w:r>
    </w:p>
    <w:p w14:paraId="00000027" w14:textId="77777777" w:rsidR="00DB5B85"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Hoarseness or voice changes</w:t>
      </w:r>
    </w:p>
    <w:p w14:paraId="00000028" w14:textId="77777777" w:rsidR="00DB5B85"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Frequent respiratory infections</w:t>
      </w:r>
    </w:p>
    <w:p w14:paraId="00000029"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5. Blood Cancer (</w:t>
      </w:r>
      <w:proofErr w:type="spellStart"/>
      <w:r>
        <w:rPr>
          <w:rFonts w:ascii="Calibri" w:eastAsia="Calibri" w:hAnsi="Calibri" w:cs="Calibri"/>
          <w:b/>
          <w:sz w:val="24"/>
          <w:szCs w:val="24"/>
        </w:rPr>
        <w:t>Leukemia</w:t>
      </w:r>
      <w:proofErr w:type="spellEnd"/>
      <w:r>
        <w:rPr>
          <w:rFonts w:ascii="Calibri" w:eastAsia="Calibri" w:hAnsi="Calibri" w:cs="Calibri"/>
          <w:b/>
          <w:sz w:val="24"/>
          <w:szCs w:val="24"/>
        </w:rPr>
        <w:t>/Lymphoma)-H3</w:t>
      </w:r>
    </w:p>
    <w:p w14:paraId="0000002A"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Blood cancer is less common in women than some other types but is still a serious concern. It affects the bone marrow and blood-forming tissues.</w:t>
      </w:r>
    </w:p>
    <w:p w14:paraId="0000002B"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Key Symptoms:</w:t>
      </w:r>
    </w:p>
    <w:p w14:paraId="0000002C" w14:textId="77777777" w:rsidR="00DB5B85" w:rsidRDefault="00000000">
      <w:pPr>
        <w:numPr>
          <w:ilvl w:val="0"/>
          <w:numId w:val="5"/>
        </w:numPr>
        <w:spacing w:line="360" w:lineRule="auto"/>
        <w:rPr>
          <w:rFonts w:ascii="Calibri" w:eastAsia="Calibri" w:hAnsi="Calibri" w:cs="Calibri"/>
          <w:sz w:val="24"/>
          <w:szCs w:val="24"/>
        </w:rPr>
      </w:pPr>
      <w:r>
        <w:rPr>
          <w:rFonts w:ascii="Calibri" w:eastAsia="Calibri" w:hAnsi="Calibri" w:cs="Calibri"/>
          <w:sz w:val="24"/>
          <w:szCs w:val="24"/>
        </w:rPr>
        <w:t>Unexplained bruising or bleeding</w:t>
      </w:r>
    </w:p>
    <w:p w14:paraId="0000002D" w14:textId="77777777" w:rsidR="00DB5B85" w:rsidRDefault="00000000">
      <w:pPr>
        <w:numPr>
          <w:ilvl w:val="0"/>
          <w:numId w:val="5"/>
        </w:numPr>
        <w:spacing w:line="360" w:lineRule="auto"/>
        <w:rPr>
          <w:rFonts w:ascii="Calibri" w:eastAsia="Calibri" w:hAnsi="Calibri" w:cs="Calibri"/>
          <w:sz w:val="24"/>
          <w:szCs w:val="24"/>
        </w:rPr>
      </w:pPr>
      <w:r>
        <w:rPr>
          <w:rFonts w:ascii="Calibri" w:eastAsia="Calibri" w:hAnsi="Calibri" w:cs="Calibri"/>
          <w:sz w:val="24"/>
          <w:szCs w:val="24"/>
        </w:rPr>
        <w:t>Chronic fatigue</w:t>
      </w:r>
    </w:p>
    <w:p w14:paraId="0000002E" w14:textId="77777777" w:rsidR="00DB5B85" w:rsidRDefault="00000000">
      <w:pPr>
        <w:numPr>
          <w:ilvl w:val="0"/>
          <w:numId w:val="5"/>
        </w:numPr>
        <w:spacing w:line="360" w:lineRule="auto"/>
        <w:rPr>
          <w:rFonts w:ascii="Calibri" w:eastAsia="Calibri" w:hAnsi="Calibri" w:cs="Calibri"/>
          <w:sz w:val="24"/>
          <w:szCs w:val="24"/>
        </w:rPr>
      </w:pPr>
      <w:r>
        <w:rPr>
          <w:rFonts w:ascii="Calibri" w:eastAsia="Calibri" w:hAnsi="Calibri" w:cs="Calibri"/>
          <w:sz w:val="24"/>
          <w:szCs w:val="24"/>
        </w:rPr>
        <w:t>Night sweats</w:t>
      </w:r>
    </w:p>
    <w:p w14:paraId="0000002F" w14:textId="77777777" w:rsidR="00DB5B85" w:rsidRDefault="00000000">
      <w:pPr>
        <w:numPr>
          <w:ilvl w:val="0"/>
          <w:numId w:val="5"/>
        </w:numPr>
        <w:spacing w:line="360" w:lineRule="auto"/>
        <w:rPr>
          <w:rFonts w:ascii="Calibri" w:eastAsia="Calibri" w:hAnsi="Calibri" w:cs="Calibri"/>
          <w:sz w:val="24"/>
          <w:szCs w:val="24"/>
        </w:rPr>
      </w:pPr>
      <w:r>
        <w:rPr>
          <w:rFonts w:ascii="Calibri" w:eastAsia="Calibri" w:hAnsi="Calibri" w:cs="Calibri"/>
          <w:sz w:val="24"/>
          <w:szCs w:val="24"/>
        </w:rPr>
        <w:t>Swollen lymph nodes</w:t>
      </w:r>
    </w:p>
    <w:p w14:paraId="00000030" w14:textId="77777777" w:rsidR="00DB5B85" w:rsidRDefault="00000000">
      <w:pPr>
        <w:numPr>
          <w:ilvl w:val="0"/>
          <w:numId w:val="5"/>
        </w:numPr>
        <w:spacing w:line="360" w:lineRule="auto"/>
        <w:rPr>
          <w:rFonts w:ascii="Calibri" w:eastAsia="Calibri" w:hAnsi="Calibri" w:cs="Calibri"/>
          <w:sz w:val="24"/>
          <w:szCs w:val="24"/>
        </w:rPr>
      </w:pPr>
      <w:r>
        <w:rPr>
          <w:rFonts w:ascii="Calibri" w:eastAsia="Calibri" w:hAnsi="Calibri" w:cs="Calibri"/>
          <w:sz w:val="24"/>
          <w:szCs w:val="24"/>
        </w:rPr>
        <w:t>Recurring infections</w:t>
      </w:r>
    </w:p>
    <w:p w14:paraId="00000031"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Signs of Cancer in Women: What to Watch For-H2</w:t>
      </w:r>
    </w:p>
    <w:p w14:paraId="00000032"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Not all symptoms directly point to cancer, but ignoring certain signs can be dangerous. Here are common cancer symptoms women should never overlook:</w:t>
      </w:r>
    </w:p>
    <w:p w14:paraId="00000033"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Sudden, unexplained weight loss</w:t>
      </w:r>
    </w:p>
    <w:p w14:paraId="00000034"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Fatigue that doesn’t improve with rest</w:t>
      </w:r>
    </w:p>
    <w:p w14:paraId="00000035"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Persistent pain in the abdomen, pelvis, or back</w:t>
      </w:r>
    </w:p>
    <w:p w14:paraId="00000036"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Changes in skin (darkening, yellowing, or new moles)</w:t>
      </w:r>
    </w:p>
    <w:p w14:paraId="00000037"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Sores that do not heal</w:t>
      </w:r>
    </w:p>
    <w:p w14:paraId="00000038"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Difficulty swallowing</w:t>
      </w:r>
    </w:p>
    <w:p w14:paraId="00000039" w14:textId="77777777" w:rsidR="00DB5B85"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Chronic indigestion or nausea</w:t>
      </w:r>
    </w:p>
    <w:p w14:paraId="0000003A"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Any symptom that persists for more than a few weeks warrants medical attention.</w:t>
      </w:r>
    </w:p>
    <w:p w14:paraId="0000003B"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Cancer Screening: Your First Line of Defense-H2</w:t>
      </w:r>
    </w:p>
    <w:p w14:paraId="0000003C"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Routine cancer screening helps detect cancer in its earliest stages, often before symptoms appear. Here are essential screenings for women:</w:t>
      </w:r>
    </w:p>
    <w:p w14:paraId="0000003D" w14:textId="77777777" w:rsidR="00DB5B85"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Pap Test and HPV Test</w:t>
      </w:r>
      <w:r>
        <w:rPr>
          <w:rFonts w:ascii="Calibri" w:eastAsia="Calibri" w:hAnsi="Calibri" w:cs="Calibri"/>
          <w:sz w:val="24"/>
          <w:szCs w:val="24"/>
        </w:rPr>
        <w:t>: For cervical cancer</w:t>
      </w:r>
    </w:p>
    <w:p w14:paraId="0000003E" w14:textId="77777777" w:rsidR="00DB5B85"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Mammography</w:t>
      </w:r>
      <w:r>
        <w:rPr>
          <w:rFonts w:ascii="Calibri" w:eastAsia="Calibri" w:hAnsi="Calibri" w:cs="Calibri"/>
          <w:sz w:val="24"/>
          <w:szCs w:val="24"/>
        </w:rPr>
        <w:t>: For breast cancer</w:t>
      </w:r>
    </w:p>
    <w:p w14:paraId="0000003F" w14:textId="77777777" w:rsidR="00DB5B85"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Low-dose CT scans</w:t>
      </w:r>
      <w:r>
        <w:rPr>
          <w:rFonts w:ascii="Calibri" w:eastAsia="Calibri" w:hAnsi="Calibri" w:cs="Calibri"/>
          <w:sz w:val="24"/>
          <w:szCs w:val="24"/>
        </w:rPr>
        <w:t>: For lung cancer (for smokers or those with family history)</w:t>
      </w:r>
    </w:p>
    <w:p w14:paraId="00000040" w14:textId="77777777" w:rsidR="00DB5B85"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Colonoscopy</w:t>
      </w:r>
      <w:r>
        <w:rPr>
          <w:rFonts w:ascii="Calibri" w:eastAsia="Calibri" w:hAnsi="Calibri" w:cs="Calibri"/>
          <w:sz w:val="24"/>
          <w:szCs w:val="24"/>
        </w:rPr>
        <w:t>: For colorectal cancer</w:t>
      </w:r>
    </w:p>
    <w:p w14:paraId="00000041" w14:textId="77777777" w:rsidR="00DB5B85"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Blood tests and imaging</w:t>
      </w:r>
      <w:r>
        <w:rPr>
          <w:rFonts w:ascii="Calibri" w:eastAsia="Calibri" w:hAnsi="Calibri" w:cs="Calibri"/>
          <w:sz w:val="24"/>
          <w:szCs w:val="24"/>
        </w:rPr>
        <w:t>: For blood cancer or when symptoms suggest internal cancers</w:t>
      </w:r>
    </w:p>
    <w:p w14:paraId="00000042"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Consult a healthcare provider to know which screenings are appropriate based on your age, health history, and risk factors.</w:t>
      </w:r>
    </w:p>
    <w:p w14:paraId="00000043"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Myths About Cancer That Need Busting-H2</w:t>
      </w:r>
    </w:p>
    <w:p w14:paraId="00000044"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Despite awareness efforts, misinformation about cancer persists. Let’s clear a few things up:</w:t>
      </w:r>
    </w:p>
    <w:p w14:paraId="00000045" w14:textId="77777777" w:rsidR="00DB5B85"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Myth: Only smokers get lung cancer.</w:t>
      </w:r>
      <w:r>
        <w:br/>
      </w:r>
      <w:r>
        <w:rPr>
          <w:rFonts w:ascii="Calibri" w:eastAsia="Calibri" w:hAnsi="Calibri" w:cs="Calibri"/>
          <w:b/>
          <w:sz w:val="24"/>
          <w:szCs w:val="24"/>
        </w:rPr>
        <w:t>Truth:</w:t>
      </w:r>
      <w:r>
        <w:rPr>
          <w:rFonts w:ascii="Calibri" w:eastAsia="Calibri" w:hAnsi="Calibri" w:cs="Calibri"/>
          <w:sz w:val="24"/>
          <w:szCs w:val="24"/>
        </w:rPr>
        <w:t xml:space="preserve"> Many women diagnosed with lung cancer have never smoked.</w:t>
      </w:r>
    </w:p>
    <w:p w14:paraId="00000046" w14:textId="77777777" w:rsidR="00DB5B85"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Myth: Cancer always causes pain early on.</w:t>
      </w:r>
      <w:r>
        <w:br/>
      </w:r>
      <w:r>
        <w:rPr>
          <w:rFonts w:ascii="Calibri" w:eastAsia="Calibri" w:hAnsi="Calibri" w:cs="Calibri"/>
          <w:b/>
          <w:sz w:val="24"/>
          <w:szCs w:val="24"/>
        </w:rPr>
        <w:t>Truth:</w:t>
      </w:r>
      <w:r>
        <w:rPr>
          <w:rFonts w:ascii="Calibri" w:eastAsia="Calibri" w:hAnsi="Calibri" w:cs="Calibri"/>
          <w:sz w:val="24"/>
          <w:szCs w:val="24"/>
        </w:rPr>
        <w:t xml:space="preserve"> Many cancers are painless in early stages.</w:t>
      </w:r>
    </w:p>
    <w:p w14:paraId="00000047" w14:textId="77777777" w:rsidR="00DB5B85"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Myth: You don’t need a Pap smear if you feel fine.</w:t>
      </w:r>
      <w:r>
        <w:br/>
      </w:r>
      <w:r>
        <w:rPr>
          <w:rFonts w:ascii="Calibri" w:eastAsia="Calibri" w:hAnsi="Calibri" w:cs="Calibri"/>
          <w:b/>
          <w:sz w:val="24"/>
          <w:szCs w:val="24"/>
        </w:rPr>
        <w:t>Truth:</w:t>
      </w:r>
      <w:r>
        <w:rPr>
          <w:rFonts w:ascii="Calibri" w:eastAsia="Calibri" w:hAnsi="Calibri" w:cs="Calibri"/>
          <w:sz w:val="24"/>
          <w:szCs w:val="24"/>
        </w:rPr>
        <w:t xml:space="preserve"> Cervical cancer can develop without symptoms. Regular screening is key.</w:t>
      </w:r>
    </w:p>
    <w:p w14:paraId="00000048" w14:textId="77777777" w:rsidR="00DB5B85"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Myth: Young women don’t get cancer.</w:t>
      </w:r>
      <w:r>
        <w:br/>
      </w:r>
      <w:r>
        <w:rPr>
          <w:rFonts w:ascii="Calibri" w:eastAsia="Calibri" w:hAnsi="Calibri" w:cs="Calibri"/>
          <w:b/>
          <w:sz w:val="24"/>
          <w:szCs w:val="24"/>
        </w:rPr>
        <w:t>Truth:</w:t>
      </w:r>
      <w:r>
        <w:rPr>
          <w:rFonts w:ascii="Calibri" w:eastAsia="Calibri" w:hAnsi="Calibri" w:cs="Calibri"/>
          <w:sz w:val="24"/>
          <w:szCs w:val="24"/>
        </w:rPr>
        <w:t xml:space="preserve"> Some cancers, like cervical and </w:t>
      </w:r>
      <w:r>
        <w:rPr>
          <w:rFonts w:ascii="Calibri" w:eastAsia="Calibri" w:hAnsi="Calibri" w:cs="Calibri"/>
          <w:b/>
          <w:sz w:val="24"/>
          <w:szCs w:val="24"/>
        </w:rPr>
        <w:t>blood cancer</w:t>
      </w:r>
      <w:r>
        <w:rPr>
          <w:rFonts w:ascii="Calibri" w:eastAsia="Calibri" w:hAnsi="Calibri" w:cs="Calibri"/>
          <w:sz w:val="24"/>
          <w:szCs w:val="24"/>
        </w:rPr>
        <w:t>, can occur at any age.</w:t>
      </w:r>
    </w:p>
    <w:p w14:paraId="00000049"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Finding the Right Care-H2</w:t>
      </w:r>
    </w:p>
    <w:p w14:paraId="0000004A"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If you're in or around Pune and suspect symptoms, don’t delay getting professional help. Aditya Birla Memorial Hospital in Pimpri-Chinchwad is a leading cancer hospital in Pune with specialised services for women’s cancers.</w:t>
      </w:r>
    </w:p>
    <w:p w14:paraId="0000004B"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We offer:</w:t>
      </w:r>
    </w:p>
    <w:p w14:paraId="0000004C" w14:textId="77777777" w:rsidR="00DB5B85"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State-of-the-art diagnostics and labs</w:t>
      </w:r>
    </w:p>
    <w:p w14:paraId="0000004D" w14:textId="77777777" w:rsidR="00DB5B85"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lastRenderedPageBreak/>
        <w:t>A team of top-rated oncologists in Pune</w:t>
      </w:r>
    </w:p>
    <w:p w14:paraId="0000004E" w14:textId="77777777" w:rsidR="00DB5B85"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Customised treatment plans including chemotherapy, surgery, and radiation</w:t>
      </w:r>
    </w:p>
    <w:p w14:paraId="0000004F" w14:textId="77777777" w:rsidR="00DB5B85"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Psychological support and post-treatment rehabilitation</w:t>
      </w:r>
    </w:p>
    <w:p w14:paraId="00000050"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Whether you’re looking for cancer screening or managing a diagnosis, expert care is just a consultation away.</w:t>
      </w:r>
    </w:p>
    <w:p w14:paraId="00000051"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Conclusion-H2</w:t>
      </w:r>
    </w:p>
    <w:p w14:paraId="00000052"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Catching cancer early saves lives. Understanding the symptoms of common cancers in women, getting regular cancer screening, and seeking timely medical care are vital steps in protecting your health. If you notice anything unusual in your body, don’t wait—get it checked.</w:t>
      </w:r>
    </w:p>
    <w:p w14:paraId="00000053" w14:textId="77777777" w:rsidR="00DB5B85"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If you're based in Pune or nearby areas, consult with the region’s best specialists at a reputed </w:t>
      </w:r>
      <w:hyperlink r:id="rId7">
        <w:r>
          <w:rPr>
            <w:rFonts w:ascii="Calibri" w:eastAsia="Calibri" w:hAnsi="Calibri" w:cs="Calibri"/>
            <w:color w:val="1155CC"/>
            <w:sz w:val="24"/>
            <w:szCs w:val="24"/>
            <w:u w:val="single"/>
          </w:rPr>
          <w:t>cancer hospital in Pune</w:t>
        </w:r>
      </w:hyperlink>
      <w:r>
        <w:rPr>
          <w:rFonts w:ascii="Calibri" w:eastAsia="Calibri" w:hAnsi="Calibri" w:cs="Calibri"/>
          <w:sz w:val="24"/>
          <w:szCs w:val="24"/>
        </w:rPr>
        <w:t>. With proper knowledge, awareness, and support, women can face cancer head-on and come out stronger.</w:t>
      </w:r>
    </w:p>
    <w:p w14:paraId="00000054" w14:textId="77777777" w:rsidR="00DB5B85" w:rsidRDefault="00000000">
      <w:pPr>
        <w:spacing w:line="360" w:lineRule="auto"/>
        <w:rPr>
          <w:rFonts w:ascii="Calibri" w:eastAsia="Calibri" w:hAnsi="Calibri" w:cs="Calibri"/>
          <w:b/>
          <w:sz w:val="24"/>
          <w:szCs w:val="24"/>
        </w:rPr>
      </w:pPr>
      <w:r>
        <w:rPr>
          <w:rFonts w:ascii="Calibri" w:eastAsia="Calibri" w:hAnsi="Calibri" w:cs="Calibri"/>
          <w:b/>
          <w:sz w:val="24"/>
          <w:szCs w:val="24"/>
        </w:rPr>
        <w:t>Frequently Asked Questions (FAQs)-H2</w:t>
      </w:r>
    </w:p>
    <w:p w14:paraId="00000055" w14:textId="77777777" w:rsidR="00DB5B85" w:rsidRDefault="00000000">
      <w:pPr>
        <w:spacing w:line="360" w:lineRule="auto"/>
        <w:rPr>
          <w:rFonts w:ascii="Calibri" w:eastAsia="Calibri" w:hAnsi="Calibri" w:cs="Calibri"/>
          <w:sz w:val="24"/>
          <w:szCs w:val="24"/>
        </w:rPr>
      </w:pPr>
      <w:r>
        <w:rPr>
          <w:rFonts w:ascii="Calibri" w:eastAsia="Calibri" w:hAnsi="Calibri" w:cs="Calibri"/>
          <w:b/>
          <w:sz w:val="24"/>
          <w:szCs w:val="24"/>
        </w:rPr>
        <w:t xml:space="preserve">1. What is the most common cancer in </w:t>
      </w:r>
      <w:proofErr w:type="gramStart"/>
      <w:r>
        <w:rPr>
          <w:rFonts w:ascii="Calibri" w:eastAsia="Calibri" w:hAnsi="Calibri" w:cs="Calibri"/>
          <w:b/>
          <w:sz w:val="24"/>
          <w:szCs w:val="24"/>
        </w:rPr>
        <w:t>women?-</w:t>
      </w:r>
      <w:proofErr w:type="gramEnd"/>
      <w:r>
        <w:rPr>
          <w:rFonts w:ascii="Calibri" w:eastAsia="Calibri" w:hAnsi="Calibri" w:cs="Calibri"/>
          <w:b/>
          <w:sz w:val="24"/>
          <w:szCs w:val="24"/>
        </w:rPr>
        <w:t>H3</w:t>
      </w:r>
      <w:r>
        <w:br/>
      </w:r>
      <w:r>
        <w:rPr>
          <w:rFonts w:ascii="Calibri" w:eastAsia="Calibri" w:hAnsi="Calibri" w:cs="Calibri"/>
          <w:sz w:val="24"/>
          <w:szCs w:val="24"/>
        </w:rPr>
        <w:t>Breast cancer is the most frequently diagnosed cancer in women globally.</w:t>
      </w:r>
    </w:p>
    <w:p w14:paraId="00000056" w14:textId="77777777" w:rsidR="00DB5B85" w:rsidRDefault="00000000">
      <w:pPr>
        <w:spacing w:line="360" w:lineRule="auto"/>
        <w:rPr>
          <w:rFonts w:ascii="Calibri" w:eastAsia="Calibri" w:hAnsi="Calibri" w:cs="Calibri"/>
          <w:sz w:val="24"/>
          <w:szCs w:val="24"/>
        </w:rPr>
      </w:pPr>
      <w:r>
        <w:rPr>
          <w:rFonts w:ascii="Calibri" w:eastAsia="Calibri" w:hAnsi="Calibri" w:cs="Calibri"/>
          <w:b/>
          <w:sz w:val="24"/>
          <w:szCs w:val="24"/>
        </w:rPr>
        <w:t xml:space="preserve">2. What are early signs of cervical </w:t>
      </w:r>
      <w:proofErr w:type="gramStart"/>
      <w:r>
        <w:rPr>
          <w:rFonts w:ascii="Calibri" w:eastAsia="Calibri" w:hAnsi="Calibri" w:cs="Calibri"/>
          <w:b/>
          <w:sz w:val="24"/>
          <w:szCs w:val="24"/>
        </w:rPr>
        <w:t>cancer?-</w:t>
      </w:r>
      <w:proofErr w:type="gramEnd"/>
      <w:r>
        <w:rPr>
          <w:rFonts w:ascii="Calibri" w:eastAsia="Calibri" w:hAnsi="Calibri" w:cs="Calibri"/>
          <w:b/>
          <w:sz w:val="24"/>
          <w:szCs w:val="24"/>
        </w:rPr>
        <w:t>H3</w:t>
      </w:r>
      <w:r>
        <w:br/>
      </w:r>
      <w:r>
        <w:rPr>
          <w:rFonts w:ascii="Calibri" w:eastAsia="Calibri" w:hAnsi="Calibri" w:cs="Calibri"/>
          <w:sz w:val="24"/>
          <w:szCs w:val="24"/>
        </w:rPr>
        <w:t>Unusual vaginal bleeding, pelvic pain, and abnormal discharge are early signs.</w:t>
      </w:r>
    </w:p>
    <w:p w14:paraId="00000057" w14:textId="77777777" w:rsidR="00DB5B85" w:rsidRDefault="00000000">
      <w:pPr>
        <w:spacing w:line="360" w:lineRule="auto"/>
        <w:rPr>
          <w:rFonts w:ascii="Calibri" w:eastAsia="Calibri" w:hAnsi="Calibri" w:cs="Calibri"/>
          <w:sz w:val="24"/>
          <w:szCs w:val="24"/>
        </w:rPr>
      </w:pPr>
      <w:r>
        <w:rPr>
          <w:rFonts w:ascii="Calibri" w:eastAsia="Calibri" w:hAnsi="Calibri" w:cs="Calibri"/>
          <w:b/>
          <w:sz w:val="24"/>
          <w:szCs w:val="24"/>
        </w:rPr>
        <w:t>3. Can lung cancer affect non-</w:t>
      </w:r>
      <w:proofErr w:type="gramStart"/>
      <w:r>
        <w:rPr>
          <w:rFonts w:ascii="Calibri" w:eastAsia="Calibri" w:hAnsi="Calibri" w:cs="Calibri"/>
          <w:b/>
          <w:sz w:val="24"/>
          <w:szCs w:val="24"/>
        </w:rPr>
        <w:t>smokers?-</w:t>
      </w:r>
      <w:proofErr w:type="gramEnd"/>
      <w:r>
        <w:rPr>
          <w:rFonts w:ascii="Calibri" w:eastAsia="Calibri" w:hAnsi="Calibri" w:cs="Calibri"/>
          <w:b/>
          <w:sz w:val="24"/>
          <w:szCs w:val="24"/>
        </w:rPr>
        <w:t>H3</w:t>
      </w:r>
      <w:r>
        <w:br/>
      </w:r>
      <w:r>
        <w:rPr>
          <w:rFonts w:ascii="Calibri" w:eastAsia="Calibri" w:hAnsi="Calibri" w:cs="Calibri"/>
          <w:sz w:val="24"/>
          <w:szCs w:val="24"/>
        </w:rPr>
        <w:t xml:space="preserve">Yes. Non-smokers, especially women, are increasingly being diagnosed with </w:t>
      </w:r>
      <w:hyperlink r:id="rId8">
        <w:r>
          <w:rPr>
            <w:rFonts w:ascii="Calibri" w:eastAsia="Calibri" w:hAnsi="Calibri" w:cs="Calibri"/>
            <w:color w:val="1155CC"/>
            <w:sz w:val="24"/>
            <w:szCs w:val="24"/>
            <w:u w:val="single"/>
          </w:rPr>
          <w:t>lung cancer</w:t>
        </w:r>
      </w:hyperlink>
      <w:r>
        <w:rPr>
          <w:rFonts w:ascii="Calibri" w:eastAsia="Calibri" w:hAnsi="Calibri" w:cs="Calibri"/>
          <w:sz w:val="24"/>
          <w:szCs w:val="24"/>
        </w:rPr>
        <w:t>.</w:t>
      </w:r>
    </w:p>
    <w:p w14:paraId="00000058" w14:textId="77777777" w:rsidR="00DB5B85" w:rsidRDefault="00000000">
      <w:pPr>
        <w:spacing w:line="360" w:lineRule="auto"/>
        <w:rPr>
          <w:rFonts w:ascii="Calibri" w:eastAsia="Calibri" w:hAnsi="Calibri" w:cs="Calibri"/>
          <w:sz w:val="24"/>
          <w:szCs w:val="24"/>
        </w:rPr>
      </w:pPr>
      <w:r>
        <w:rPr>
          <w:rFonts w:ascii="Calibri" w:eastAsia="Calibri" w:hAnsi="Calibri" w:cs="Calibri"/>
          <w:b/>
          <w:sz w:val="24"/>
          <w:szCs w:val="24"/>
        </w:rPr>
        <w:t>4. Are blood cancers curable?-H3</w:t>
      </w:r>
      <w:r>
        <w:br/>
      </w:r>
      <w:r>
        <w:rPr>
          <w:rFonts w:ascii="Calibri" w:eastAsia="Calibri" w:hAnsi="Calibri" w:cs="Calibri"/>
          <w:sz w:val="24"/>
          <w:szCs w:val="24"/>
        </w:rPr>
        <w:t xml:space="preserve">Some types of </w:t>
      </w:r>
      <w:hyperlink r:id="rId9">
        <w:r>
          <w:rPr>
            <w:rFonts w:ascii="Calibri" w:eastAsia="Calibri" w:hAnsi="Calibri" w:cs="Calibri"/>
            <w:color w:val="1155CC"/>
            <w:sz w:val="24"/>
            <w:szCs w:val="24"/>
            <w:u w:val="single"/>
          </w:rPr>
          <w:t>blood cancer</w:t>
        </w:r>
      </w:hyperlink>
      <w:r>
        <w:rPr>
          <w:rFonts w:ascii="Calibri" w:eastAsia="Calibri" w:hAnsi="Calibri" w:cs="Calibri"/>
          <w:sz w:val="24"/>
          <w:szCs w:val="24"/>
        </w:rPr>
        <w:t xml:space="preserve"> are highly treatable, especially when detected early.</w:t>
      </w:r>
    </w:p>
    <w:p w14:paraId="00000059" w14:textId="77777777" w:rsidR="00DB5B85" w:rsidRDefault="00000000">
      <w:pPr>
        <w:spacing w:line="360" w:lineRule="auto"/>
        <w:rPr>
          <w:rFonts w:ascii="Calibri" w:eastAsia="Calibri" w:hAnsi="Calibri" w:cs="Calibri"/>
          <w:sz w:val="24"/>
          <w:szCs w:val="24"/>
        </w:rPr>
      </w:pPr>
      <w:r>
        <w:rPr>
          <w:rFonts w:ascii="Calibri" w:eastAsia="Calibri" w:hAnsi="Calibri" w:cs="Calibri"/>
          <w:b/>
          <w:sz w:val="24"/>
          <w:szCs w:val="24"/>
        </w:rPr>
        <w:t>5. Where can I find expert cancer care in Pune?-H3</w:t>
      </w:r>
      <w:r>
        <w:br/>
      </w:r>
      <w:r>
        <w:rPr>
          <w:rFonts w:ascii="Calibri" w:eastAsia="Calibri" w:hAnsi="Calibri" w:cs="Calibri"/>
          <w:sz w:val="24"/>
          <w:szCs w:val="24"/>
        </w:rPr>
        <w:t xml:space="preserve">Aditya Birla Memorial Hospital in PCMC is one of the top-rated facilities, with experienced </w:t>
      </w:r>
      <w:hyperlink r:id="rId10">
        <w:r>
          <w:rPr>
            <w:rFonts w:ascii="Calibri" w:eastAsia="Calibri" w:hAnsi="Calibri" w:cs="Calibri"/>
            <w:color w:val="1155CC"/>
            <w:sz w:val="24"/>
            <w:szCs w:val="24"/>
            <w:u w:val="single"/>
          </w:rPr>
          <w:t>oncologists in Pune</w:t>
        </w:r>
      </w:hyperlink>
      <w:r>
        <w:rPr>
          <w:rFonts w:ascii="Calibri" w:eastAsia="Calibri" w:hAnsi="Calibri" w:cs="Calibri"/>
          <w:sz w:val="24"/>
          <w:szCs w:val="24"/>
        </w:rPr>
        <w:t xml:space="preserve"> offering comprehensive cancer care.</w:t>
      </w:r>
    </w:p>
    <w:p w14:paraId="0000005A" w14:textId="77777777" w:rsidR="00DB5B85" w:rsidRDefault="00DB5B85">
      <w:pPr>
        <w:spacing w:line="360" w:lineRule="auto"/>
        <w:rPr>
          <w:rFonts w:ascii="Calibri" w:eastAsia="Calibri" w:hAnsi="Calibri" w:cs="Calibri"/>
          <w:sz w:val="24"/>
          <w:szCs w:val="24"/>
        </w:rPr>
      </w:pPr>
    </w:p>
    <w:p w14:paraId="0000005B" w14:textId="77777777" w:rsidR="00DB5B85" w:rsidRDefault="00000000">
      <w:pPr>
        <w:spacing w:line="360" w:lineRule="auto"/>
      </w:pPr>
      <w:r>
        <w:lastRenderedPageBreak/>
        <w:br/>
      </w:r>
      <w:r>
        <w:br/>
      </w:r>
      <w:r>
        <w:br/>
      </w:r>
    </w:p>
    <w:sectPr w:rsidR="00DB5B8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B814"/>
    <w:multiLevelType w:val="hybridMultilevel"/>
    <w:tmpl w:val="00000000"/>
    <w:lvl w:ilvl="0" w:tplc="1624D906">
      <w:start w:val="1"/>
      <w:numFmt w:val="bullet"/>
      <w:lvlText w:val="●"/>
      <w:lvlJc w:val="left"/>
      <w:pPr>
        <w:ind w:left="720" w:hanging="360"/>
      </w:pPr>
      <w:rPr>
        <w:rFonts w:ascii="Noto Sans Symbols" w:eastAsia="Noto Sans Symbols" w:hAnsi="Noto Sans Symbols" w:cs="Noto Sans Symbols"/>
        <w:sz w:val="20"/>
        <w:szCs w:val="20"/>
      </w:rPr>
    </w:lvl>
    <w:lvl w:ilvl="1" w:tplc="37BCAF6C">
      <w:start w:val="1"/>
      <w:numFmt w:val="bullet"/>
      <w:lvlText w:val="o"/>
      <w:lvlJc w:val="left"/>
      <w:pPr>
        <w:ind w:left="1440" w:hanging="360"/>
      </w:pPr>
      <w:rPr>
        <w:rFonts w:ascii="Courier New" w:eastAsia="Courier New" w:hAnsi="Courier New" w:cs="Courier New"/>
        <w:sz w:val="20"/>
        <w:szCs w:val="20"/>
      </w:rPr>
    </w:lvl>
    <w:lvl w:ilvl="2" w:tplc="3146AF1A">
      <w:start w:val="1"/>
      <w:numFmt w:val="bullet"/>
      <w:lvlText w:val="▪"/>
      <w:lvlJc w:val="left"/>
      <w:pPr>
        <w:ind w:left="2160" w:hanging="360"/>
      </w:pPr>
      <w:rPr>
        <w:rFonts w:ascii="Noto Sans Symbols" w:eastAsia="Noto Sans Symbols" w:hAnsi="Noto Sans Symbols" w:cs="Noto Sans Symbols"/>
        <w:sz w:val="20"/>
        <w:szCs w:val="20"/>
      </w:rPr>
    </w:lvl>
    <w:lvl w:ilvl="3" w:tplc="2C144E96">
      <w:start w:val="1"/>
      <w:numFmt w:val="bullet"/>
      <w:lvlText w:val="▪"/>
      <w:lvlJc w:val="left"/>
      <w:pPr>
        <w:ind w:left="2880" w:hanging="360"/>
      </w:pPr>
      <w:rPr>
        <w:rFonts w:ascii="Noto Sans Symbols" w:eastAsia="Noto Sans Symbols" w:hAnsi="Noto Sans Symbols" w:cs="Noto Sans Symbols"/>
        <w:sz w:val="20"/>
        <w:szCs w:val="20"/>
      </w:rPr>
    </w:lvl>
    <w:lvl w:ilvl="4" w:tplc="2FDA17C2">
      <w:start w:val="1"/>
      <w:numFmt w:val="bullet"/>
      <w:lvlText w:val="▪"/>
      <w:lvlJc w:val="left"/>
      <w:pPr>
        <w:ind w:left="3600" w:hanging="360"/>
      </w:pPr>
      <w:rPr>
        <w:rFonts w:ascii="Noto Sans Symbols" w:eastAsia="Noto Sans Symbols" w:hAnsi="Noto Sans Symbols" w:cs="Noto Sans Symbols"/>
        <w:sz w:val="20"/>
        <w:szCs w:val="20"/>
      </w:rPr>
    </w:lvl>
    <w:lvl w:ilvl="5" w:tplc="C6C63218">
      <w:start w:val="1"/>
      <w:numFmt w:val="bullet"/>
      <w:lvlText w:val="▪"/>
      <w:lvlJc w:val="left"/>
      <w:pPr>
        <w:ind w:left="4320" w:hanging="360"/>
      </w:pPr>
      <w:rPr>
        <w:rFonts w:ascii="Noto Sans Symbols" w:eastAsia="Noto Sans Symbols" w:hAnsi="Noto Sans Symbols" w:cs="Noto Sans Symbols"/>
        <w:sz w:val="20"/>
        <w:szCs w:val="20"/>
      </w:rPr>
    </w:lvl>
    <w:lvl w:ilvl="6" w:tplc="52CEFD44">
      <w:start w:val="1"/>
      <w:numFmt w:val="bullet"/>
      <w:lvlText w:val="▪"/>
      <w:lvlJc w:val="left"/>
      <w:pPr>
        <w:ind w:left="5040" w:hanging="360"/>
      </w:pPr>
      <w:rPr>
        <w:rFonts w:ascii="Noto Sans Symbols" w:eastAsia="Noto Sans Symbols" w:hAnsi="Noto Sans Symbols" w:cs="Noto Sans Symbols"/>
        <w:sz w:val="20"/>
        <w:szCs w:val="20"/>
      </w:rPr>
    </w:lvl>
    <w:lvl w:ilvl="7" w:tplc="9FB42C28">
      <w:start w:val="1"/>
      <w:numFmt w:val="bullet"/>
      <w:lvlText w:val="▪"/>
      <w:lvlJc w:val="left"/>
      <w:pPr>
        <w:ind w:left="5760" w:hanging="360"/>
      </w:pPr>
      <w:rPr>
        <w:rFonts w:ascii="Noto Sans Symbols" w:eastAsia="Noto Sans Symbols" w:hAnsi="Noto Sans Symbols" w:cs="Noto Sans Symbols"/>
        <w:sz w:val="20"/>
        <w:szCs w:val="20"/>
      </w:rPr>
    </w:lvl>
    <w:lvl w:ilvl="8" w:tplc="521EE1D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95C215"/>
    <w:multiLevelType w:val="hybridMultilevel"/>
    <w:tmpl w:val="00000000"/>
    <w:lvl w:ilvl="0" w:tplc="4E683DA8">
      <w:start w:val="1"/>
      <w:numFmt w:val="bullet"/>
      <w:lvlText w:val="●"/>
      <w:lvlJc w:val="left"/>
      <w:pPr>
        <w:ind w:left="720" w:hanging="360"/>
      </w:pPr>
      <w:rPr>
        <w:rFonts w:ascii="Noto Sans Symbols" w:eastAsia="Noto Sans Symbols" w:hAnsi="Noto Sans Symbols" w:cs="Noto Sans Symbols"/>
        <w:sz w:val="20"/>
        <w:szCs w:val="20"/>
      </w:rPr>
    </w:lvl>
    <w:lvl w:ilvl="1" w:tplc="E31C3508">
      <w:start w:val="1"/>
      <w:numFmt w:val="bullet"/>
      <w:lvlText w:val="o"/>
      <w:lvlJc w:val="left"/>
      <w:pPr>
        <w:ind w:left="1440" w:hanging="360"/>
      </w:pPr>
      <w:rPr>
        <w:rFonts w:ascii="Courier New" w:eastAsia="Courier New" w:hAnsi="Courier New" w:cs="Courier New"/>
        <w:sz w:val="20"/>
        <w:szCs w:val="20"/>
      </w:rPr>
    </w:lvl>
    <w:lvl w:ilvl="2" w:tplc="DE00413A">
      <w:start w:val="1"/>
      <w:numFmt w:val="bullet"/>
      <w:lvlText w:val="▪"/>
      <w:lvlJc w:val="left"/>
      <w:pPr>
        <w:ind w:left="2160" w:hanging="360"/>
      </w:pPr>
      <w:rPr>
        <w:rFonts w:ascii="Noto Sans Symbols" w:eastAsia="Noto Sans Symbols" w:hAnsi="Noto Sans Symbols" w:cs="Noto Sans Symbols"/>
        <w:sz w:val="20"/>
        <w:szCs w:val="20"/>
      </w:rPr>
    </w:lvl>
    <w:lvl w:ilvl="3" w:tplc="C48A8BD8">
      <w:start w:val="1"/>
      <w:numFmt w:val="bullet"/>
      <w:lvlText w:val="▪"/>
      <w:lvlJc w:val="left"/>
      <w:pPr>
        <w:ind w:left="2880" w:hanging="360"/>
      </w:pPr>
      <w:rPr>
        <w:rFonts w:ascii="Noto Sans Symbols" w:eastAsia="Noto Sans Symbols" w:hAnsi="Noto Sans Symbols" w:cs="Noto Sans Symbols"/>
        <w:sz w:val="20"/>
        <w:szCs w:val="20"/>
      </w:rPr>
    </w:lvl>
    <w:lvl w:ilvl="4" w:tplc="631A45F2">
      <w:start w:val="1"/>
      <w:numFmt w:val="bullet"/>
      <w:lvlText w:val="▪"/>
      <w:lvlJc w:val="left"/>
      <w:pPr>
        <w:ind w:left="3600" w:hanging="360"/>
      </w:pPr>
      <w:rPr>
        <w:rFonts w:ascii="Noto Sans Symbols" w:eastAsia="Noto Sans Symbols" w:hAnsi="Noto Sans Symbols" w:cs="Noto Sans Symbols"/>
        <w:sz w:val="20"/>
        <w:szCs w:val="20"/>
      </w:rPr>
    </w:lvl>
    <w:lvl w:ilvl="5" w:tplc="DD6C12E6">
      <w:start w:val="1"/>
      <w:numFmt w:val="bullet"/>
      <w:lvlText w:val="▪"/>
      <w:lvlJc w:val="left"/>
      <w:pPr>
        <w:ind w:left="4320" w:hanging="360"/>
      </w:pPr>
      <w:rPr>
        <w:rFonts w:ascii="Noto Sans Symbols" w:eastAsia="Noto Sans Symbols" w:hAnsi="Noto Sans Symbols" w:cs="Noto Sans Symbols"/>
        <w:sz w:val="20"/>
        <w:szCs w:val="20"/>
      </w:rPr>
    </w:lvl>
    <w:lvl w:ilvl="6" w:tplc="620031D8">
      <w:start w:val="1"/>
      <w:numFmt w:val="bullet"/>
      <w:lvlText w:val="▪"/>
      <w:lvlJc w:val="left"/>
      <w:pPr>
        <w:ind w:left="5040" w:hanging="360"/>
      </w:pPr>
      <w:rPr>
        <w:rFonts w:ascii="Noto Sans Symbols" w:eastAsia="Noto Sans Symbols" w:hAnsi="Noto Sans Symbols" w:cs="Noto Sans Symbols"/>
        <w:sz w:val="20"/>
        <w:szCs w:val="20"/>
      </w:rPr>
    </w:lvl>
    <w:lvl w:ilvl="7" w:tplc="AFC6C5AC">
      <w:start w:val="1"/>
      <w:numFmt w:val="bullet"/>
      <w:lvlText w:val="▪"/>
      <w:lvlJc w:val="left"/>
      <w:pPr>
        <w:ind w:left="5760" w:hanging="360"/>
      </w:pPr>
      <w:rPr>
        <w:rFonts w:ascii="Noto Sans Symbols" w:eastAsia="Noto Sans Symbols" w:hAnsi="Noto Sans Symbols" w:cs="Noto Sans Symbols"/>
        <w:sz w:val="20"/>
        <w:szCs w:val="20"/>
      </w:rPr>
    </w:lvl>
    <w:lvl w:ilvl="8" w:tplc="CDB0747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5BA552"/>
    <w:multiLevelType w:val="hybridMultilevel"/>
    <w:tmpl w:val="00000000"/>
    <w:lvl w:ilvl="0" w:tplc="CF1882A8">
      <w:start w:val="1"/>
      <w:numFmt w:val="bullet"/>
      <w:lvlText w:val="●"/>
      <w:lvlJc w:val="left"/>
      <w:pPr>
        <w:ind w:left="720" w:hanging="360"/>
      </w:pPr>
      <w:rPr>
        <w:rFonts w:ascii="Noto Sans Symbols" w:eastAsia="Noto Sans Symbols" w:hAnsi="Noto Sans Symbols" w:cs="Noto Sans Symbols"/>
        <w:sz w:val="20"/>
        <w:szCs w:val="20"/>
      </w:rPr>
    </w:lvl>
    <w:lvl w:ilvl="1" w:tplc="FABA7704">
      <w:start w:val="1"/>
      <w:numFmt w:val="bullet"/>
      <w:lvlText w:val="o"/>
      <w:lvlJc w:val="left"/>
      <w:pPr>
        <w:ind w:left="1440" w:hanging="360"/>
      </w:pPr>
      <w:rPr>
        <w:rFonts w:ascii="Courier New" w:eastAsia="Courier New" w:hAnsi="Courier New" w:cs="Courier New"/>
        <w:sz w:val="20"/>
        <w:szCs w:val="20"/>
      </w:rPr>
    </w:lvl>
    <w:lvl w:ilvl="2" w:tplc="714C05D2">
      <w:start w:val="1"/>
      <w:numFmt w:val="bullet"/>
      <w:lvlText w:val="▪"/>
      <w:lvlJc w:val="left"/>
      <w:pPr>
        <w:ind w:left="2160" w:hanging="360"/>
      </w:pPr>
      <w:rPr>
        <w:rFonts w:ascii="Noto Sans Symbols" w:eastAsia="Noto Sans Symbols" w:hAnsi="Noto Sans Symbols" w:cs="Noto Sans Symbols"/>
        <w:sz w:val="20"/>
        <w:szCs w:val="20"/>
      </w:rPr>
    </w:lvl>
    <w:lvl w:ilvl="3" w:tplc="C51C64DC">
      <w:start w:val="1"/>
      <w:numFmt w:val="bullet"/>
      <w:lvlText w:val="▪"/>
      <w:lvlJc w:val="left"/>
      <w:pPr>
        <w:ind w:left="2880" w:hanging="360"/>
      </w:pPr>
      <w:rPr>
        <w:rFonts w:ascii="Noto Sans Symbols" w:eastAsia="Noto Sans Symbols" w:hAnsi="Noto Sans Symbols" w:cs="Noto Sans Symbols"/>
        <w:sz w:val="20"/>
        <w:szCs w:val="20"/>
      </w:rPr>
    </w:lvl>
    <w:lvl w:ilvl="4" w:tplc="DB0AAFA6">
      <w:start w:val="1"/>
      <w:numFmt w:val="bullet"/>
      <w:lvlText w:val="▪"/>
      <w:lvlJc w:val="left"/>
      <w:pPr>
        <w:ind w:left="3600" w:hanging="360"/>
      </w:pPr>
      <w:rPr>
        <w:rFonts w:ascii="Noto Sans Symbols" w:eastAsia="Noto Sans Symbols" w:hAnsi="Noto Sans Symbols" w:cs="Noto Sans Symbols"/>
        <w:sz w:val="20"/>
        <w:szCs w:val="20"/>
      </w:rPr>
    </w:lvl>
    <w:lvl w:ilvl="5" w:tplc="105E3358">
      <w:start w:val="1"/>
      <w:numFmt w:val="bullet"/>
      <w:lvlText w:val="▪"/>
      <w:lvlJc w:val="left"/>
      <w:pPr>
        <w:ind w:left="4320" w:hanging="360"/>
      </w:pPr>
      <w:rPr>
        <w:rFonts w:ascii="Noto Sans Symbols" w:eastAsia="Noto Sans Symbols" w:hAnsi="Noto Sans Symbols" w:cs="Noto Sans Symbols"/>
        <w:sz w:val="20"/>
        <w:szCs w:val="20"/>
      </w:rPr>
    </w:lvl>
    <w:lvl w:ilvl="6" w:tplc="36081E5C">
      <w:start w:val="1"/>
      <w:numFmt w:val="bullet"/>
      <w:lvlText w:val="▪"/>
      <w:lvlJc w:val="left"/>
      <w:pPr>
        <w:ind w:left="5040" w:hanging="360"/>
      </w:pPr>
      <w:rPr>
        <w:rFonts w:ascii="Noto Sans Symbols" w:eastAsia="Noto Sans Symbols" w:hAnsi="Noto Sans Symbols" w:cs="Noto Sans Symbols"/>
        <w:sz w:val="20"/>
        <w:szCs w:val="20"/>
      </w:rPr>
    </w:lvl>
    <w:lvl w:ilvl="7" w:tplc="0D34FAD4">
      <w:start w:val="1"/>
      <w:numFmt w:val="bullet"/>
      <w:lvlText w:val="▪"/>
      <w:lvlJc w:val="left"/>
      <w:pPr>
        <w:ind w:left="5760" w:hanging="360"/>
      </w:pPr>
      <w:rPr>
        <w:rFonts w:ascii="Noto Sans Symbols" w:eastAsia="Noto Sans Symbols" w:hAnsi="Noto Sans Symbols" w:cs="Noto Sans Symbols"/>
        <w:sz w:val="20"/>
        <w:szCs w:val="20"/>
      </w:rPr>
    </w:lvl>
    <w:lvl w:ilvl="8" w:tplc="1F846F04">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1957D6"/>
    <w:multiLevelType w:val="hybridMultilevel"/>
    <w:tmpl w:val="00000000"/>
    <w:lvl w:ilvl="0" w:tplc="94785EFE">
      <w:start w:val="1"/>
      <w:numFmt w:val="bullet"/>
      <w:lvlText w:val="●"/>
      <w:lvlJc w:val="left"/>
      <w:pPr>
        <w:ind w:left="720" w:hanging="360"/>
      </w:pPr>
      <w:rPr>
        <w:rFonts w:ascii="Noto Sans Symbols" w:eastAsia="Noto Sans Symbols" w:hAnsi="Noto Sans Symbols" w:cs="Noto Sans Symbols"/>
        <w:sz w:val="20"/>
        <w:szCs w:val="20"/>
      </w:rPr>
    </w:lvl>
    <w:lvl w:ilvl="1" w:tplc="96F84CA6">
      <w:start w:val="1"/>
      <w:numFmt w:val="bullet"/>
      <w:lvlText w:val="o"/>
      <w:lvlJc w:val="left"/>
      <w:pPr>
        <w:ind w:left="1440" w:hanging="360"/>
      </w:pPr>
      <w:rPr>
        <w:rFonts w:ascii="Courier New" w:eastAsia="Courier New" w:hAnsi="Courier New" w:cs="Courier New"/>
        <w:sz w:val="20"/>
        <w:szCs w:val="20"/>
      </w:rPr>
    </w:lvl>
    <w:lvl w:ilvl="2" w:tplc="CF4C3398">
      <w:start w:val="1"/>
      <w:numFmt w:val="bullet"/>
      <w:lvlText w:val="▪"/>
      <w:lvlJc w:val="left"/>
      <w:pPr>
        <w:ind w:left="2160" w:hanging="360"/>
      </w:pPr>
      <w:rPr>
        <w:rFonts w:ascii="Noto Sans Symbols" w:eastAsia="Noto Sans Symbols" w:hAnsi="Noto Sans Symbols" w:cs="Noto Sans Symbols"/>
        <w:sz w:val="20"/>
        <w:szCs w:val="20"/>
      </w:rPr>
    </w:lvl>
    <w:lvl w:ilvl="3" w:tplc="B9766960">
      <w:start w:val="1"/>
      <w:numFmt w:val="bullet"/>
      <w:lvlText w:val="▪"/>
      <w:lvlJc w:val="left"/>
      <w:pPr>
        <w:ind w:left="2880" w:hanging="360"/>
      </w:pPr>
      <w:rPr>
        <w:rFonts w:ascii="Noto Sans Symbols" w:eastAsia="Noto Sans Symbols" w:hAnsi="Noto Sans Symbols" w:cs="Noto Sans Symbols"/>
        <w:sz w:val="20"/>
        <w:szCs w:val="20"/>
      </w:rPr>
    </w:lvl>
    <w:lvl w:ilvl="4" w:tplc="E2E64F1E">
      <w:start w:val="1"/>
      <w:numFmt w:val="bullet"/>
      <w:lvlText w:val="▪"/>
      <w:lvlJc w:val="left"/>
      <w:pPr>
        <w:ind w:left="3600" w:hanging="360"/>
      </w:pPr>
      <w:rPr>
        <w:rFonts w:ascii="Noto Sans Symbols" w:eastAsia="Noto Sans Symbols" w:hAnsi="Noto Sans Symbols" w:cs="Noto Sans Symbols"/>
        <w:sz w:val="20"/>
        <w:szCs w:val="20"/>
      </w:rPr>
    </w:lvl>
    <w:lvl w:ilvl="5" w:tplc="BF328046">
      <w:start w:val="1"/>
      <w:numFmt w:val="bullet"/>
      <w:lvlText w:val="▪"/>
      <w:lvlJc w:val="left"/>
      <w:pPr>
        <w:ind w:left="4320" w:hanging="360"/>
      </w:pPr>
      <w:rPr>
        <w:rFonts w:ascii="Noto Sans Symbols" w:eastAsia="Noto Sans Symbols" w:hAnsi="Noto Sans Symbols" w:cs="Noto Sans Symbols"/>
        <w:sz w:val="20"/>
        <w:szCs w:val="20"/>
      </w:rPr>
    </w:lvl>
    <w:lvl w:ilvl="6" w:tplc="66B002B4">
      <w:start w:val="1"/>
      <w:numFmt w:val="bullet"/>
      <w:lvlText w:val="▪"/>
      <w:lvlJc w:val="left"/>
      <w:pPr>
        <w:ind w:left="5040" w:hanging="360"/>
      </w:pPr>
      <w:rPr>
        <w:rFonts w:ascii="Noto Sans Symbols" w:eastAsia="Noto Sans Symbols" w:hAnsi="Noto Sans Symbols" w:cs="Noto Sans Symbols"/>
        <w:sz w:val="20"/>
        <w:szCs w:val="20"/>
      </w:rPr>
    </w:lvl>
    <w:lvl w:ilvl="7" w:tplc="1C96EC2E">
      <w:start w:val="1"/>
      <w:numFmt w:val="bullet"/>
      <w:lvlText w:val="▪"/>
      <w:lvlJc w:val="left"/>
      <w:pPr>
        <w:ind w:left="5760" w:hanging="360"/>
      </w:pPr>
      <w:rPr>
        <w:rFonts w:ascii="Noto Sans Symbols" w:eastAsia="Noto Sans Symbols" w:hAnsi="Noto Sans Symbols" w:cs="Noto Sans Symbols"/>
        <w:sz w:val="20"/>
        <w:szCs w:val="20"/>
      </w:rPr>
    </w:lvl>
    <w:lvl w:ilvl="8" w:tplc="23BEAE5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2578D89"/>
    <w:multiLevelType w:val="hybridMultilevel"/>
    <w:tmpl w:val="00000000"/>
    <w:lvl w:ilvl="0" w:tplc="228EF2E0">
      <w:start w:val="1"/>
      <w:numFmt w:val="bullet"/>
      <w:lvlText w:val="●"/>
      <w:lvlJc w:val="left"/>
      <w:pPr>
        <w:ind w:left="720" w:hanging="360"/>
      </w:pPr>
      <w:rPr>
        <w:rFonts w:ascii="Noto Sans Symbols" w:eastAsia="Noto Sans Symbols" w:hAnsi="Noto Sans Symbols" w:cs="Noto Sans Symbols"/>
        <w:sz w:val="20"/>
        <w:szCs w:val="20"/>
      </w:rPr>
    </w:lvl>
    <w:lvl w:ilvl="1" w:tplc="3EC205E2">
      <w:start w:val="1"/>
      <w:numFmt w:val="bullet"/>
      <w:lvlText w:val="o"/>
      <w:lvlJc w:val="left"/>
      <w:pPr>
        <w:ind w:left="1440" w:hanging="360"/>
      </w:pPr>
      <w:rPr>
        <w:rFonts w:ascii="Courier New" w:eastAsia="Courier New" w:hAnsi="Courier New" w:cs="Courier New"/>
        <w:sz w:val="20"/>
        <w:szCs w:val="20"/>
      </w:rPr>
    </w:lvl>
    <w:lvl w:ilvl="2" w:tplc="25FC8452">
      <w:start w:val="1"/>
      <w:numFmt w:val="bullet"/>
      <w:lvlText w:val="▪"/>
      <w:lvlJc w:val="left"/>
      <w:pPr>
        <w:ind w:left="2160" w:hanging="360"/>
      </w:pPr>
      <w:rPr>
        <w:rFonts w:ascii="Noto Sans Symbols" w:eastAsia="Noto Sans Symbols" w:hAnsi="Noto Sans Symbols" w:cs="Noto Sans Symbols"/>
        <w:sz w:val="20"/>
        <w:szCs w:val="20"/>
      </w:rPr>
    </w:lvl>
    <w:lvl w:ilvl="3" w:tplc="D07E07B0">
      <w:start w:val="1"/>
      <w:numFmt w:val="bullet"/>
      <w:lvlText w:val="▪"/>
      <w:lvlJc w:val="left"/>
      <w:pPr>
        <w:ind w:left="2880" w:hanging="360"/>
      </w:pPr>
      <w:rPr>
        <w:rFonts w:ascii="Noto Sans Symbols" w:eastAsia="Noto Sans Symbols" w:hAnsi="Noto Sans Symbols" w:cs="Noto Sans Symbols"/>
        <w:sz w:val="20"/>
        <w:szCs w:val="20"/>
      </w:rPr>
    </w:lvl>
    <w:lvl w:ilvl="4" w:tplc="596CFC86">
      <w:start w:val="1"/>
      <w:numFmt w:val="bullet"/>
      <w:lvlText w:val="▪"/>
      <w:lvlJc w:val="left"/>
      <w:pPr>
        <w:ind w:left="3600" w:hanging="360"/>
      </w:pPr>
      <w:rPr>
        <w:rFonts w:ascii="Noto Sans Symbols" w:eastAsia="Noto Sans Symbols" w:hAnsi="Noto Sans Symbols" w:cs="Noto Sans Symbols"/>
        <w:sz w:val="20"/>
        <w:szCs w:val="20"/>
      </w:rPr>
    </w:lvl>
    <w:lvl w:ilvl="5" w:tplc="65E8DC28">
      <w:start w:val="1"/>
      <w:numFmt w:val="bullet"/>
      <w:lvlText w:val="▪"/>
      <w:lvlJc w:val="left"/>
      <w:pPr>
        <w:ind w:left="4320" w:hanging="360"/>
      </w:pPr>
      <w:rPr>
        <w:rFonts w:ascii="Noto Sans Symbols" w:eastAsia="Noto Sans Symbols" w:hAnsi="Noto Sans Symbols" w:cs="Noto Sans Symbols"/>
        <w:sz w:val="20"/>
        <w:szCs w:val="20"/>
      </w:rPr>
    </w:lvl>
    <w:lvl w:ilvl="6" w:tplc="82F674C2">
      <w:start w:val="1"/>
      <w:numFmt w:val="bullet"/>
      <w:lvlText w:val="▪"/>
      <w:lvlJc w:val="left"/>
      <w:pPr>
        <w:ind w:left="5040" w:hanging="360"/>
      </w:pPr>
      <w:rPr>
        <w:rFonts w:ascii="Noto Sans Symbols" w:eastAsia="Noto Sans Symbols" w:hAnsi="Noto Sans Symbols" w:cs="Noto Sans Symbols"/>
        <w:sz w:val="20"/>
        <w:szCs w:val="20"/>
      </w:rPr>
    </w:lvl>
    <w:lvl w:ilvl="7" w:tplc="913634E4">
      <w:start w:val="1"/>
      <w:numFmt w:val="bullet"/>
      <w:lvlText w:val="▪"/>
      <w:lvlJc w:val="left"/>
      <w:pPr>
        <w:ind w:left="5760" w:hanging="360"/>
      </w:pPr>
      <w:rPr>
        <w:rFonts w:ascii="Noto Sans Symbols" w:eastAsia="Noto Sans Symbols" w:hAnsi="Noto Sans Symbols" w:cs="Noto Sans Symbols"/>
        <w:sz w:val="20"/>
        <w:szCs w:val="20"/>
      </w:rPr>
    </w:lvl>
    <w:lvl w:ilvl="8" w:tplc="7D7A4D6C">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7B89768"/>
    <w:multiLevelType w:val="hybridMultilevel"/>
    <w:tmpl w:val="00000000"/>
    <w:lvl w:ilvl="0" w:tplc="C7C43C2A">
      <w:start w:val="1"/>
      <w:numFmt w:val="bullet"/>
      <w:lvlText w:val="●"/>
      <w:lvlJc w:val="left"/>
      <w:pPr>
        <w:ind w:left="720" w:hanging="360"/>
      </w:pPr>
      <w:rPr>
        <w:rFonts w:ascii="Noto Sans Symbols" w:eastAsia="Noto Sans Symbols" w:hAnsi="Noto Sans Symbols" w:cs="Noto Sans Symbols"/>
        <w:sz w:val="20"/>
        <w:szCs w:val="20"/>
      </w:rPr>
    </w:lvl>
    <w:lvl w:ilvl="1" w:tplc="8F82D408">
      <w:start w:val="1"/>
      <w:numFmt w:val="bullet"/>
      <w:lvlText w:val="o"/>
      <w:lvlJc w:val="left"/>
      <w:pPr>
        <w:ind w:left="1440" w:hanging="360"/>
      </w:pPr>
      <w:rPr>
        <w:rFonts w:ascii="Courier New" w:eastAsia="Courier New" w:hAnsi="Courier New" w:cs="Courier New"/>
        <w:sz w:val="20"/>
        <w:szCs w:val="20"/>
      </w:rPr>
    </w:lvl>
    <w:lvl w:ilvl="2" w:tplc="B2FE6BF8">
      <w:start w:val="1"/>
      <w:numFmt w:val="bullet"/>
      <w:lvlText w:val="▪"/>
      <w:lvlJc w:val="left"/>
      <w:pPr>
        <w:ind w:left="2160" w:hanging="360"/>
      </w:pPr>
      <w:rPr>
        <w:rFonts w:ascii="Noto Sans Symbols" w:eastAsia="Noto Sans Symbols" w:hAnsi="Noto Sans Symbols" w:cs="Noto Sans Symbols"/>
        <w:sz w:val="20"/>
        <w:szCs w:val="20"/>
      </w:rPr>
    </w:lvl>
    <w:lvl w:ilvl="3" w:tplc="64E63CA2">
      <w:start w:val="1"/>
      <w:numFmt w:val="bullet"/>
      <w:lvlText w:val="▪"/>
      <w:lvlJc w:val="left"/>
      <w:pPr>
        <w:ind w:left="2880" w:hanging="360"/>
      </w:pPr>
      <w:rPr>
        <w:rFonts w:ascii="Noto Sans Symbols" w:eastAsia="Noto Sans Symbols" w:hAnsi="Noto Sans Symbols" w:cs="Noto Sans Symbols"/>
        <w:sz w:val="20"/>
        <w:szCs w:val="20"/>
      </w:rPr>
    </w:lvl>
    <w:lvl w:ilvl="4" w:tplc="6FE65C90">
      <w:start w:val="1"/>
      <w:numFmt w:val="bullet"/>
      <w:lvlText w:val="▪"/>
      <w:lvlJc w:val="left"/>
      <w:pPr>
        <w:ind w:left="3600" w:hanging="360"/>
      </w:pPr>
      <w:rPr>
        <w:rFonts w:ascii="Noto Sans Symbols" w:eastAsia="Noto Sans Symbols" w:hAnsi="Noto Sans Symbols" w:cs="Noto Sans Symbols"/>
        <w:sz w:val="20"/>
        <w:szCs w:val="20"/>
      </w:rPr>
    </w:lvl>
    <w:lvl w:ilvl="5" w:tplc="898C39C2">
      <w:start w:val="1"/>
      <w:numFmt w:val="bullet"/>
      <w:lvlText w:val="▪"/>
      <w:lvlJc w:val="left"/>
      <w:pPr>
        <w:ind w:left="4320" w:hanging="360"/>
      </w:pPr>
      <w:rPr>
        <w:rFonts w:ascii="Noto Sans Symbols" w:eastAsia="Noto Sans Symbols" w:hAnsi="Noto Sans Symbols" w:cs="Noto Sans Symbols"/>
        <w:sz w:val="20"/>
        <w:szCs w:val="20"/>
      </w:rPr>
    </w:lvl>
    <w:lvl w:ilvl="6" w:tplc="5588C126">
      <w:start w:val="1"/>
      <w:numFmt w:val="bullet"/>
      <w:lvlText w:val="▪"/>
      <w:lvlJc w:val="left"/>
      <w:pPr>
        <w:ind w:left="5040" w:hanging="360"/>
      </w:pPr>
      <w:rPr>
        <w:rFonts w:ascii="Noto Sans Symbols" w:eastAsia="Noto Sans Symbols" w:hAnsi="Noto Sans Symbols" w:cs="Noto Sans Symbols"/>
        <w:sz w:val="20"/>
        <w:szCs w:val="20"/>
      </w:rPr>
    </w:lvl>
    <w:lvl w:ilvl="7" w:tplc="45FEAB50">
      <w:start w:val="1"/>
      <w:numFmt w:val="bullet"/>
      <w:lvlText w:val="▪"/>
      <w:lvlJc w:val="left"/>
      <w:pPr>
        <w:ind w:left="5760" w:hanging="360"/>
      </w:pPr>
      <w:rPr>
        <w:rFonts w:ascii="Noto Sans Symbols" w:eastAsia="Noto Sans Symbols" w:hAnsi="Noto Sans Symbols" w:cs="Noto Sans Symbols"/>
        <w:sz w:val="20"/>
        <w:szCs w:val="20"/>
      </w:rPr>
    </w:lvl>
    <w:lvl w:ilvl="8" w:tplc="B86467FC">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D2D71E"/>
    <w:multiLevelType w:val="hybridMultilevel"/>
    <w:tmpl w:val="00000000"/>
    <w:lvl w:ilvl="0" w:tplc="9C726856">
      <w:start w:val="1"/>
      <w:numFmt w:val="bullet"/>
      <w:lvlText w:val="●"/>
      <w:lvlJc w:val="left"/>
      <w:pPr>
        <w:ind w:left="720" w:hanging="360"/>
      </w:pPr>
      <w:rPr>
        <w:rFonts w:ascii="Noto Sans Symbols" w:eastAsia="Noto Sans Symbols" w:hAnsi="Noto Sans Symbols" w:cs="Noto Sans Symbols"/>
        <w:sz w:val="20"/>
        <w:szCs w:val="20"/>
      </w:rPr>
    </w:lvl>
    <w:lvl w:ilvl="1" w:tplc="321E1480">
      <w:start w:val="1"/>
      <w:numFmt w:val="bullet"/>
      <w:lvlText w:val="o"/>
      <w:lvlJc w:val="left"/>
      <w:pPr>
        <w:ind w:left="1440" w:hanging="360"/>
      </w:pPr>
      <w:rPr>
        <w:rFonts w:ascii="Courier New" w:eastAsia="Courier New" w:hAnsi="Courier New" w:cs="Courier New"/>
        <w:sz w:val="20"/>
        <w:szCs w:val="20"/>
      </w:rPr>
    </w:lvl>
    <w:lvl w:ilvl="2" w:tplc="F2EA8396">
      <w:start w:val="1"/>
      <w:numFmt w:val="bullet"/>
      <w:lvlText w:val="▪"/>
      <w:lvlJc w:val="left"/>
      <w:pPr>
        <w:ind w:left="2160" w:hanging="360"/>
      </w:pPr>
      <w:rPr>
        <w:rFonts w:ascii="Noto Sans Symbols" w:eastAsia="Noto Sans Symbols" w:hAnsi="Noto Sans Symbols" w:cs="Noto Sans Symbols"/>
        <w:sz w:val="20"/>
        <w:szCs w:val="20"/>
      </w:rPr>
    </w:lvl>
    <w:lvl w:ilvl="3" w:tplc="B7FA8800">
      <w:start w:val="1"/>
      <w:numFmt w:val="bullet"/>
      <w:lvlText w:val="▪"/>
      <w:lvlJc w:val="left"/>
      <w:pPr>
        <w:ind w:left="2880" w:hanging="360"/>
      </w:pPr>
      <w:rPr>
        <w:rFonts w:ascii="Noto Sans Symbols" w:eastAsia="Noto Sans Symbols" w:hAnsi="Noto Sans Symbols" w:cs="Noto Sans Symbols"/>
        <w:sz w:val="20"/>
        <w:szCs w:val="20"/>
      </w:rPr>
    </w:lvl>
    <w:lvl w:ilvl="4" w:tplc="EB7ED36C">
      <w:start w:val="1"/>
      <w:numFmt w:val="bullet"/>
      <w:lvlText w:val="▪"/>
      <w:lvlJc w:val="left"/>
      <w:pPr>
        <w:ind w:left="3600" w:hanging="360"/>
      </w:pPr>
      <w:rPr>
        <w:rFonts w:ascii="Noto Sans Symbols" w:eastAsia="Noto Sans Symbols" w:hAnsi="Noto Sans Symbols" w:cs="Noto Sans Symbols"/>
        <w:sz w:val="20"/>
        <w:szCs w:val="20"/>
      </w:rPr>
    </w:lvl>
    <w:lvl w:ilvl="5" w:tplc="84E0129A">
      <w:start w:val="1"/>
      <w:numFmt w:val="bullet"/>
      <w:lvlText w:val="▪"/>
      <w:lvlJc w:val="left"/>
      <w:pPr>
        <w:ind w:left="4320" w:hanging="360"/>
      </w:pPr>
      <w:rPr>
        <w:rFonts w:ascii="Noto Sans Symbols" w:eastAsia="Noto Sans Symbols" w:hAnsi="Noto Sans Symbols" w:cs="Noto Sans Symbols"/>
        <w:sz w:val="20"/>
        <w:szCs w:val="20"/>
      </w:rPr>
    </w:lvl>
    <w:lvl w:ilvl="6" w:tplc="0F36C8EE">
      <w:start w:val="1"/>
      <w:numFmt w:val="bullet"/>
      <w:lvlText w:val="▪"/>
      <w:lvlJc w:val="left"/>
      <w:pPr>
        <w:ind w:left="5040" w:hanging="360"/>
      </w:pPr>
      <w:rPr>
        <w:rFonts w:ascii="Noto Sans Symbols" w:eastAsia="Noto Sans Symbols" w:hAnsi="Noto Sans Symbols" w:cs="Noto Sans Symbols"/>
        <w:sz w:val="20"/>
        <w:szCs w:val="20"/>
      </w:rPr>
    </w:lvl>
    <w:lvl w:ilvl="7" w:tplc="0C2C50EA">
      <w:start w:val="1"/>
      <w:numFmt w:val="bullet"/>
      <w:lvlText w:val="▪"/>
      <w:lvlJc w:val="left"/>
      <w:pPr>
        <w:ind w:left="5760" w:hanging="360"/>
      </w:pPr>
      <w:rPr>
        <w:rFonts w:ascii="Noto Sans Symbols" w:eastAsia="Noto Sans Symbols" w:hAnsi="Noto Sans Symbols" w:cs="Noto Sans Symbols"/>
        <w:sz w:val="20"/>
        <w:szCs w:val="20"/>
      </w:rPr>
    </w:lvl>
    <w:lvl w:ilvl="8" w:tplc="86D88CC6">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761F32E"/>
    <w:multiLevelType w:val="hybridMultilevel"/>
    <w:tmpl w:val="00000000"/>
    <w:lvl w:ilvl="0" w:tplc="F01C23D6">
      <w:start w:val="1"/>
      <w:numFmt w:val="bullet"/>
      <w:lvlText w:val="●"/>
      <w:lvlJc w:val="left"/>
      <w:pPr>
        <w:ind w:left="720" w:hanging="360"/>
      </w:pPr>
      <w:rPr>
        <w:rFonts w:ascii="Noto Sans Symbols" w:eastAsia="Noto Sans Symbols" w:hAnsi="Noto Sans Symbols" w:cs="Noto Sans Symbols"/>
        <w:sz w:val="20"/>
        <w:szCs w:val="20"/>
      </w:rPr>
    </w:lvl>
    <w:lvl w:ilvl="1" w:tplc="4270186A">
      <w:start w:val="1"/>
      <w:numFmt w:val="bullet"/>
      <w:lvlText w:val="o"/>
      <w:lvlJc w:val="left"/>
      <w:pPr>
        <w:ind w:left="1440" w:hanging="360"/>
      </w:pPr>
      <w:rPr>
        <w:rFonts w:ascii="Courier New" w:eastAsia="Courier New" w:hAnsi="Courier New" w:cs="Courier New"/>
        <w:sz w:val="20"/>
        <w:szCs w:val="20"/>
      </w:rPr>
    </w:lvl>
    <w:lvl w:ilvl="2" w:tplc="FDDC81B8">
      <w:start w:val="1"/>
      <w:numFmt w:val="bullet"/>
      <w:lvlText w:val="▪"/>
      <w:lvlJc w:val="left"/>
      <w:pPr>
        <w:ind w:left="2160" w:hanging="360"/>
      </w:pPr>
      <w:rPr>
        <w:rFonts w:ascii="Noto Sans Symbols" w:eastAsia="Noto Sans Symbols" w:hAnsi="Noto Sans Symbols" w:cs="Noto Sans Symbols"/>
        <w:sz w:val="20"/>
        <w:szCs w:val="20"/>
      </w:rPr>
    </w:lvl>
    <w:lvl w:ilvl="3" w:tplc="F27C1C90">
      <w:start w:val="1"/>
      <w:numFmt w:val="bullet"/>
      <w:lvlText w:val="▪"/>
      <w:lvlJc w:val="left"/>
      <w:pPr>
        <w:ind w:left="2880" w:hanging="360"/>
      </w:pPr>
      <w:rPr>
        <w:rFonts w:ascii="Noto Sans Symbols" w:eastAsia="Noto Sans Symbols" w:hAnsi="Noto Sans Symbols" w:cs="Noto Sans Symbols"/>
        <w:sz w:val="20"/>
        <w:szCs w:val="20"/>
      </w:rPr>
    </w:lvl>
    <w:lvl w:ilvl="4" w:tplc="068EC87A">
      <w:start w:val="1"/>
      <w:numFmt w:val="bullet"/>
      <w:lvlText w:val="▪"/>
      <w:lvlJc w:val="left"/>
      <w:pPr>
        <w:ind w:left="3600" w:hanging="360"/>
      </w:pPr>
      <w:rPr>
        <w:rFonts w:ascii="Noto Sans Symbols" w:eastAsia="Noto Sans Symbols" w:hAnsi="Noto Sans Symbols" w:cs="Noto Sans Symbols"/>
        <w:sz w:val="20"/>
        <w:szCs w:val="20"/>
      </w:rPr>
    </w:lvl>
    <w:lvl w:ilvl="5" w:tplc="77A6A728">
      <w:start w:val="1"/>
      <w:numFmt w:val="bullet"/>
      <w:lvlText w:val="▪"/>
      <w:lvlJc w:val="left"/>
      <w:pPr>
        <w:ind w:left="4320" w:hanging="360"/>
      </w:pPr>
      <w:rPr>
        <w:rFonts w:ascii="Noto Sans Symbols" w:eastAsia="Noto Sans Symbols" w:hAnsi="Noto Sans Symbols" w:cs="Noto Sans Symbols"/>
        <w:sz w:val="20"/>
        <w:szCs w:val="20"/>
      </w:rPr>
    </w:lvl>
    <w:lvl w:ilvl="6" w:tplc="473AEC4E">
      <w:start w:val="1"/>
      <w:numFmt w:val="bullet"/>
      <w:lvlText w:val="▪"/>
      <w:lvlJc w:val="left"/>
      <w:pPr>
        <w:ind w:left="5040" w:hanging="360"/>
      </w:pPr>
      <w:rPr>
        <w:rFonts w:ascii="Noto Sans Symbols" w:eastAsia="Noto Sans Symbols" w:hAnsi="Noto Sans Symbols" w:cs="Noto Sans Symbols"/>
        <w:sz w:val="20"/>
        <w:szCs w:val="20"/>
      </w:rPr>
    </w:lvl>
    <w:lvl w:ilvl="7" w:tplc="00F86842">
      <w:start w:val="1"/>
      <w:numFmt w:val="bullet"/>
      <w:lvlText w:val="▪"/>
      <w:lvlJc w:val="left"/>
      <w:pPr>
        <w:ind w:left="5760" w:hanging="360"/>
      </w:pPr>
      <w:rPr>
        <w:rFonts w:ascii="Noto Sans Symbols" w:eastAsia="Noto Sans Symbols" w:hAnsi="Noto Sans Symbols" w:cs="Noto Sans Symbols"/>
        <w:sz w:val="20"/>
        <w:szCs w:val="20"/>
      </w:rPr>
    </w:lvl>
    <w:lvl w:ilvl="8" w:tplc="42FADD1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399001D"/>
    <w:multiLevelType w:val="hybridMultilevel"/>
    <w:tmpl w:val="00000000"/>
    <w:lvl w:ilvl="0" w:tplc="5A48F094">
      <w:start w:val="1"/>
      <w:numFmt w:val="bullet"/>
      <w:lvlText w:val="●"/>
      <w:lvlJc w:val="left"/>
      <w:pPr>
        <w:ind w:left="720" w:hanging="360"/>
      </w:pPr>
      <w:rPr>
        <w:rFonts w:ascii="Noto Sans Symbols" w:eastAsia="Noto Sans Symbols" w:hAnsi="Noto Sans Symbols" w:cs="Noto Sans Symbols"/>
        <w:sz w:val="20"/>
        <w:szCs w:val="20"/>
      </w:rPr>
    </w:lvl>
    <w:lvl w:ilvl="1" w:tplc="280015A0">
      <w:start w:val="1"/>
      <w:numFmt w:val="bullet"/>
      <w:lvlText w:val="o"/>
      <w:lvlJc w:val="left"/>
      <w:pPr>
        <w:ind w:left="1440" w:hanging="360"/>
      </w:pPr>
      <w:rPr>
        <w:rFonts w:ascii="Courier New" w:eastAsia="Courier New" w:hAnsi="Courier New" w:cs="Courier New"/>
        <w:sz w:val="20"/>
        <w:szCs w:val="20"/>
      </w:rPr>
    </w:lvl>
    <w:lvl w:ilvl="2" w:tplc="E8023FCE">
      <w:start w:val="1"/>
      <w:numFmt w:val="bullet"/>
      <w:lvlText w:val="▪"/>
      <w:lvlJc w:val="left"/>
      <w:pPr>
        <w:ind w:left="2160" w:hanging="360"/>
      </w:pPr>
      <w:rPr>
        <w:rFonts w:ascii="Noto Sans Symbols" w:eastAsia="Noto Sans Symbols" w:hAnsi="Noto Sans Symbols" w:cs="Noto Sans Symbols"/>
        <w:sz w:val="20"/>
        <w:szCs w:val="20"/>
      </w:rPr>
    </w:lvl>
    <w:lvl w:ilvl="3" w:tplc="131A0FE8">
      <w:start w:val="1"/>
      <w:numFmt w:val="bullet"/>
      <w:lvlText w:val="▪"/>
      <w:lvlJc w:val="left"/>
      <w:pPr>
        <w:ind w:left="2880" w:hanging="360"/>
      </w:pPr>
      <w:rPr>
        <w:rFonts w:ascii="Noto Sans Symbols" w:eastAsia="Noto Sans Symbols" w:hAnsi="Noto Sans Symbols" w:cs="Noto Sans Symbols"/>
        <w:sz w:val="20"/>
        <w:szCs w:val="20"/>
      </w:rPr>
    </w:lvl>
    <w:lvl w:ilvl="4" w:tplc="BC22E842">
      <w:start w:val="1"/>
      <w:numFmt w:val="bullet"/>
      <w:lvlText w:val="▪"/>
      <w:lvlJc w:val="left"/>
      <w:pPr>
        <w:ind w:left="3600" w:hanging="360"/>
      </w:pPr>
      <w:rPr>
        <w:rFonts w:ascii="Noto Sans Symbols" w:eastAsia="Noto Sans Symbols" w:hAnsi="Noto Sans Symbols" w:cs="Noto Sans Symbols"/>
        <w:sz w:val="20"/>
        <w:szCs w:val="20"/>
      </w:rPr>
    </w:lvl>
    <w:lvl w:ilvl="5" w:tplc="DB444838">
      <w:start w:val="1"/>
      <w:numFmt w:val="bullet"/>
      <w:lvlText w:val="▪"/>
      <w:lvlJc w:val="left"/>
      <w:pPr>
        <w:ind w:left="4320" w:hanging="360"/>
      </w:pPr>
      <w:rPr>
        <w:rFonts w:ascii="Noto Sans Symbols" w:eastAsia="Noto Sans Symbols" w:hAnsi="Noto Sans Symbols" w:cs="Noto Sans Symbols"/>
        <w:sz w:val="20"/>
        <w:szCs w:val="20"/>
      </w:rPr>
    </w:lvl>
    <w:lvl w:ilvl="6" w:tplc="F1FE218A">
      <w:start w:val="1"/>
      <w:numFmt w:val="bullet"/>
      <w:lvlText w:val="▪"/>
      <w:lvlJc w:val="left"/>
      <w:pPr>
        <w:ind w:left="5040" w:hanging="360"/>
      </w:pPr>
      <w:rPr>
        <w:rFonts w:ascii="Noto Sans Symbols" w:eastAsia="Noto Sans Symbols" w:hAnsi="Noto Sans Symbols" w:cs="Noto Sans Symbols"/>
        <w:sz w:val="20"/>
        <w:szCs w:val="20"/>
      </w:rPr>
    </w:lvl>
    <w:lvl w:ilvl="7" w:tplc="29E2212C">
      <w:start w:val="1"/>
      <w:numFmt w:val="bullet"/>
      <w:lvlText w:val="▪"/>
      <w:lvlJc w:val="left"/>
      <w:pPr>
        <w:ind w:left="5760" w:hanging="360"/>
      </w:pPr>
      <w:rPr>
        <w:rFonts w:ascii="Noto Sans Symbols" w:eastAsia="Noto Sans Symbols" w:hAnsi="Noto Sans Symbols" w:cs="Noto Sans Symbols"/>
        <w:sz w:val="20"/>
        <w:szCs w:val="20"/>
      </w:rPr>
    </w:lvl>
    <w:lvl w:ilvl="8" w:tplc="FF7E4A16">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29220774">
    <w:abstractNumId w:val="3"/>
  </w:num>
  <w:num w:numId="2" w16cid:durableId="1535730955">
    <w:abstractNumId w:val="2"/>
  </w:num>
  <w:num w:numId="3" w16cid:durableId="1956474180">
    <w:abstractNumId w:val="4"/>
  </w:num>
  <w:num w:numId="4" w16cid:durableId="1197540831">
    <w:abstractNumId w:val="8"/>
  </w:num>
  <w:num w:numId="5" w16cid:durableId="1975871652">
    <w:abstractNumId w:val="7"/>
  </w:num>
  <w:num w:numId="6" w16cid:durableId="642545473">
    <w:abstractNumId w:val="1"/>
  </w:num>
  <w:num w:numId="7" w16cid:durableId="777674967">
    <w:abstractNumId w:val="0"/>
  </w:num>
  <w:num w:numId="8" w16cid:durableId="2105371410">
    <w:abstractNumId w:val="6"/>
  </w:num>
  <w:num w:numId="9" w16cid:durableId="1230262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B85"/>
    <w:rsid w:val="000F6380"/>
    <w:rsid w:val="00B577A0"/>
    <w:rsid w:val="00DB5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C46F"/>
  <w15:docId w15:val="{45BA0B31-2052-4159-92E9-206A63F9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20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A71"/>
    <w:rPr>
      <w:rFonts w:eastAsiaTheme="majorEastAsia" w:cstheme="majorBidi"/>
      <w:color w:val="272727" w:themeColor="text1" w:themeTint="D8"/>
    </w:rPr>
  </w:style>
  <w:style w:type="paragraph" w:styleId="Title">
    <w:name w:val="Title"/>
    <w:basedOn w:val="Normal"/>
    <w:next w:val="Normal"/>
    <w:link w:val="TitleChar"/>
    <w:uiPriority w:val="10"/>
    <w:qFormat/>
    <w:rsid w:val="00A20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A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20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A71"/>
    <w:pPr>
      <w:spacing w:before="160"/>
      <w:jc w:val="center"/>
    </w:pPr>
    <w:rPr>
      <w:i/>
      <w:iCs/>
      <w:color w:val="404040" w:themeColor="text1" w:themeTint="BF"/>
    </w:rPr>
  </w:style>
  <w:style w:type="character" w:customStyle="1" w:styleId="QuoteChar">
    <w:name w:val="Quote Char"/>
    <w:basedOn w:val="DefaultParagraphFont"/>
    <w:link w:val="Quote"/>
    <w:uiPriority w:val="29"/>
    <w:rsid w:val="00A20A71"/>
    <w:rPr>
      <w:i/>
      <w:iCs/>
      <w:color w:val="404040" w:themeColor="text1" w:themeTint="BF"/>
    </w:rPr>
  </w:style>
  <w:style w:type="paragraph" w:styleId="ListParagraph">
    <w:name w:val="List Paragraph"/>
    <w:basedOn w:val="Normal"/>
    <w:uiPriority w:val="34"/>
    <w:qFormat/>
    <w:rsid w:val="00A20A71"/>
    <w:pPr>
      <w:ind w:left="720"/>
      <w:contextualSpacing/>
    </w:pPr>
  </w:style>
  <w:style w:type="character" w:styleId="IntenseEmphasis">
    <w:name w:val="Intense Emphasis"/>
    <w:basedOn w:val="DefaultParagraphFont"/>
    <w:uiPriority w:val="21"/>
    <w:qFormat/>
    <w:rsid w:val="00A20A71"/>
    <w:rPr>
      <w:i/>
      <w:iCs/>
      <w:color w:val="0F4761" w:themeColor="accent1" w:themeShade="BF"/>
    </w:rPr>
  </w:style>
  <w:style w:type="paragraph" w:styleId="IntenseQuote">
    <w:name w:val="Intense Quote"/>
    <w:basedOn w:val="Normal"/>
    <w:next w:val="Normal"/>
    <w:link w:val="IntenseQuoteChar"/>
    <w:uiPriority w:val="30"/>
    <w:qFormat/>
    <w:rsid w:val="00A20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A71"/>
    <w:rPr>
      <w:i/>
      <w:iCs/>
      <w:color w:val="0F4761" w:themeColor="accent1" w:themeShade="BF"/>
    </w:rPr>
  </w:style>
  <w:style w:type="character" w:styleId="IntenseReference">
    <w:name w:val="Intense Reference"/>
    <w:basedOn w:val="DefaultParagraphFont"/>
    <w:uiPriority w:val="32"/>
    <w:qFormat/>
    <w:rsid w:val="00A20A71"/>
    <w:rPr>
      <w:b/>
      <w:bCs/>
      <w:smallCaps/>
      <w:color w:val="0F4761" w:themeColor="accent1" w:themeShade="BF"/>
      <w:spacing w:val="5"/>
    </w:rPr>
  </w:style>
  <w:style w:type="character" w:styleId="Hyperlink">
    <w:name w:val="Hyperlink"/>
    <w:basedOn w:val="DefaultParagraphFont"/>
    <w:uiPriority w:val="99"/>
    <w:unhideWhenUsed/>
    <w:rsid w:val="005501CC"/>
    <w:rPr>
      <w:color w:val="467886" w:themeColor="hyperlink"/>
      <w:u w:val="single"/>
    </w:rPr>
  </w:style>
  <w:style w:type="character" w:styleId="UnresolvedMention">
    <w:name w:val="Unresolved Mention"/>
    <w:basedOn w:val="DefaultParagraphFont"/>
    <w:uiPriority w:val="99"/>
    <w:semiHidden/>
    <w:unhideWhenUsed/>
    <w:rsid w:val="005501CC"/>
    <w:rPr>
      <w:color w:val="605E5C"/>
      <w:shd w:val="clear" w:color="auto" w:fill="E1DFDD"/>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blogs/lung-cancer-types-symptoms-treatment___.YXBzMTphZGl0eWFiaXJsYW1hbmFnZW1lbnQ6YzpvOjFjNGY1YzAyYjZhOWQ4NGU2YmU1Y2QyOTM4YWZmYjFkOjc6NTc0NTozZTBiNjRkOTEwMmFkOWEwMTExN2JiZDQ2ZWY4ZWFiNWRhODIxYzk2ZjhhNTNiN2MzYmM5ZGJkM2I1ZTM0ODBlOnA6RjpO" TargetMode="External"/><Relationship Id="rId3" Type="http://schemas.openxmlformats.org/officeDocument/2006/relationships/styles" Target="styles.xml"/><Relationship Id="rId7" Type="http://schemas.openxmlformats.org/officeDocument/2006/relationships/hyperlink" Target="https://protect.checkpoint.com/v2/r05/___https://adityabirlahospital.com/specialties-sub/oncology___.YXBzMTphZGl0eWFiaXJsYW1hbmFnZW1lbnQ6YzpvOjFjNGY1YzAyYjZhOWQ4NGU2YmU1Y2QyOTM4YWZmYjFkOjc6ZWY3MTpjY2NkNWU2ODdiZjA1NzRhYzU4MGFiNGQzNWU3MWJkY2NlNjk0NTY3M2FiMDIzMmUyY2M0NzI4NmZlMDlmYjkwOnA6Rjp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blogs/cervical-cancer___.YXBzMTphZGl0eWFiaXJsYW1hbmFnZW1lbnQ6YzpvOjFjNGY1YzAyYjZhOWQ4NGU2YmU1Y2QyOTM4YWZmYjFkOjc6MWYxZjoxYmFjYTQzYzAwNDQzYzdhNzU2NGI2NWMyMjE0YWZiNmFmMGU2ZTk1NzhjZDgxZjM3NjI2OGY5OTMyODhlYjdiOnA6Rjp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otect.checkpoint.com/v2/r05/___https://adityabirlahospital.com/doctors/oncologist-in-pune___.YXBzMTphZGl0eWFiaXJsYW1hbmFnZW1lbnQ6YzpvOjFjNGY1YzAyYjZhOWQ4NGU2YmU1Y2QyOTM4YWZmYjFkOjc6ZjFlZDo1OTE1Y2RmODE3YzIwNjQ2YzRhNjdlZmNmY2I4ZmYzOTFhMTdlNGM4Njc0MTI4ZWQ1OGZhNTczNjJiODJhMGY3OnA6RjpO" TargetMode="External"/><Relationship Id="rId4" Type="http://schemas.openxmlformats.org/officeDocument/2006/relationships/settings" Target="settings.xml"/><Relationship Id="rId9" Type="http://schemas.openxmlformats.org/officeDocument/2006/relationships/hyperlink" Target="https://protect.checkpoint.com/v2/r05/___https://adityabirlahospital.com/blogs/blood-cancer-symptoms-causes-treatment___.YXBzMTphZGl0eWFiaXJsYW1hbmFnZW1lbnQ6YzpvOjFjNGY1YzAyYjZhOWQ4NGU2YmU1Y2QyOTM4YWZmYjFkOjc6YjgzYTphNmU5MmZmYmJlNjRmOTM1YzM1ODk1ODg5ZTk5NjVhN2Y3OTkzYzg3YWZiYjcyYWZhYzgwNDJmYjU0NTE1NGM5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z8Cx4jQGyx012UyIYlDdoqZFw==">CgMxLjA4AHIhMW54MDc0UG9TdlVZZ1lLSm9LbEMwbVQ4cUs4RjhtWFlo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1166</Words>
  <Characters>6650</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1</cp:revision>
  <dcterms:created xsi:type="dcterms:W3CDTF">2025-05-25T16:57:00Z</dcterms:created>
  <dcterms:modified xsi:type="dcterms:W3CDTF">2025-05-31T12:58:00Z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9118eb3a-58e0-4504-9f8e-67f0ef648000</vt:lpwstr>
  </property>
</Properties>
</file>