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5.3.0 -->
  <w:body>
    <w:p w:rsidR="00000000" w:rsidRPr="00000000" w:rsidP="00000000" w14:paraId="00000001">
      <w:pPr>
        <w:rPr>
          <w:rFonts w:ascii="Calibri" w:eastAsia="Calibri" w:hAnsi="Calibri" w:cs="Calibri"/>
          <w:sz w:val="24"/>
          <w:szCs w:val="24"/>
        </w:rPr>
      </w:pPr>
      <w:r w:rsidRPr="00000000">
        <w:rPr>
          <w:rFonts w:ascii="Calibri" w:eastAsia="Calibri" w:hAnsi="Calibri" w:cs="Calibri"/>
          <w:b/>
          <w:sz w:val="24"/>
          <w:szCs w:val="24"/>
          <w:rtl w:val="0"/>
        </w:rPr>
        <w:t xml:space="preserve">URL: </w:t>
      </w:r>
      <w:r w:rsidRPr="00000000">
        <w:rPr>
          <w:rFonts w:ascii="Calibri" w:eastAsia="Calibri" w:hAnsi="Calibri" w:cs="Calibri"/>
          <w:sz w:val="24"/>
          <w:szCs w:val="24"/>
          <w:rtl w:val="0"/>
        </w:rPr>
        <w:t xml:space="preserve"> https://adityabirlahospital.com/blogs/benefits-quitting-tobacco-cancer/</w:t>
      </w:r>
    </w:p>
    <w:p w:rsidR="00000000" w:rsidRPr="00000000" w:rsidP="00000000" w14:paraId="00000002">
      <w:pPr>
        <w:rPr>
          <w:rFonts w:ascii="Calibri" w:eastAsia="Calibri" w:hAnsi="Calibri" w:cs="Calibri"/>
          <w:sz w:val="24"/>
          <w:szCs w:val="24"/>
        </w:rPr>
      </w:pPr>
      <w:r w:rsidRPr="00000000">
        <w:rPr>
          <w:rFonts w:ascii="Calibri" w:eastAsia="Calibri" w:hAnsi="Calibri" w:cs="Calibri"/>
          <w:b/>
          <w:sz w:val="24"/>
          <w:szCs w:val="24"/>
          <w:rtl w:val="0"/>
        </w:rPr>
        <w:t xml:space="preserve">Meta Title: </w:t>
      </w:r>
      <w:r w:rsidRPr="00000000">
        <w:rPr>
          <w:rFonts w:ascii="Calibri" w:eastAsia="Calibri" w:hAnsi="Calibri" w:cs="Calibri"/>
          <w:sz w:val="24"/>
          <w:szCs w:val="24"/>
          <w:rtl w:val="0"/>
        </w:rPr>
        <w:t>Benefits of Stopping Tobacco for Cancer Recovery | ABMH</w:t>
      </w:r>
    </w:p>
    <w:p w:rsidR="00000000" w:rsidRPr="00000000" w:rsidP="00000000" w14:paraId="00000003">
      <w:pPr>
        <w:rPr>
          <w:rFonts w:ascii="Calibri" w:eastAsia="Calibri" w:hAnsi="Calibri" w:cs="Calibri"/>
          <w:b/>
          <w:sz w:val="24"/>
          <w:szCs w:val="24"/>
        </w:rPr>
      </w:pPr>
      <w:r w:rsidRPr="00000000">
        <w:rPr>
          <w:rFonts w:ascii="Calibri" w:eastAsia="Calibri" w:hAnsi="Calibri" w:cs="Calibri"/>
          <w:b/>
          <w:sz w:val="24"/>
          <w:szCs w:val="24"/>
          <w:rtl w:val="0"/>
        </w:rPr>
        <w:t xml:space="preserve">Meta Description: </w:t>
      </w:r>
      <w:r w:rsidRPr="00000000">
        <w:rPr>
          <w:rFonts w:ascii="Calibri" w:eastAsia="Calibri" w:hAnsi="Calibri" w:cs="Calibri"/>
          <w:sz w:val="24"/>
          <w:szCs w:val="24"/>
          <w:rtl w:val="0"/>
        </w:rPr>
        <w:t>Quitting tobacco after cancer diagnosis helps your body recover, lowers side effects, and boosts your chances of living longer and healthier.</w:t>
      </w:r>
    </w:p>
    <w:p w:rsidR="00000000" w:rsidRPr="00000000" w:rsidP="00000000" w14:paraId="00000004">
      <w:pPr>
        <w:spacing w:line="360" w:lineRule="auto"/>
        <w:jc w:val="center"/>
        <w:rPr>
          <w:rFonts w:ascii="Calibri" w:eastAsia="Calibri" w:hAnsi="Calibri" w:cs="Calibri"/>
          <w:b/>
          <w:sz w:val="24"/>
          <w:szCs w:val="24"/>
        </w:rPr>
      </w:pPr>
      <w:r w:rsidRPr="00000000">
        <w:rPr>
          <w:rFonts w:ascii="Calibri" w:eastAsia="Calibri" w:hAnsi="Calibri" w:cs="Calibri"/>
          <w:b/>
          <w:sz w:val="24"/>
          <w:szCs w:val="24"/>
          <w:rtl w:val="0"/>
        </w:rPr>
        <w:t>Benefits of Quitting Tobacco If You Have Cancer-H1</w:t>
      </w:r>
    </w:p>
    <w:p w:rsidR="00000000" w:rsidRPr="00000000" w:rsidP="00000000" w14:paraId="00000005">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A cancer diagnosis is life-changing—and while treatment is crucial, your personal habits also play a big role in your recovery journey. If you’re a tobacco user, quitting tobacco is one of the most important steps you can take to support your health during and after cancer treatment.</w:t>
      </w:r>
    </w:p>
    <w:p w:rsidR="00000000" w:rsidRPr="00000000" w:rsidP="00000000" w14:paraId="00000006">
      <w:pPr>
        <w:spacing w:line="360" w:lineRule="auto"/>
        <w:rPr>
          <w:rFonts w:ascii="Calibri" w:eastAsia="Calibri" w:hAnsi="Calibri" w:cs="Calibri"/>
          <w:sz w:val="24"/>
          <w:szCs w:val="24"/>
        </w:rPr>
      </w:pPr>
      <w:r w:rsidRPr="00000000">
        <w:rPr>
          <w:rFonts w:ascii="Calibri" w:eastAsia="Calibri" w:hAnsi="Calibri" w:cs="Calibri"/>
          <w:sz w:val="24"/>
          <w:szCs w:val="24"/>
          <w:rtl w:val="0"/>
        </w:rPr>
        <w:t>Whether you smoke cigarettes, chew tobacco, or use other nicotine products, the harmful effects don’t stop after a cancer diagnosis. In fact, continued tobacco use can interfere with your body’s ability to heal, respond to treatment, and reduce the risk of cancer recurrence.</w:t>
      </w:r>
    </w:p>
    <w:p w:rsidR="00000000" w:rsidRPr="00000000" w:rsidP="00000000" w14:paraId="00000007">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This guide breaks down the benefits of quitting tobacco, clears up common myths about quitting tobacco, and highlights why it’s never too late to stop—even after a cancer diagnosis.</w:t>
      </w:r>
    </w:p>
    <w:p w:rsidR="00000000" w:rsidRPr="00000000" w:rsidP="00000000" w14:paraId="00000008">
      <w:pPr>
        <w:spacing w:line="360" w:lineRule="auto"/>
        <w:rPr>
          <w:rFonts w:ascii="Calibri" w:eastAsia="Calibri" w:hAnsi="Calibri" w:cs="Calibri"/>
          <w:b/>
          <w:sz w:val="24"/>
          <w:szCs w:val="24"/>
        </w:rPr>
      </w:pPr>
      <w:r w:rsidRPr="00000000">
        <w:rPr>
          <w:rFonts w:ascii="Calibri" w:eastAsia="Calibri" w:hAnsi="Calibri" w:cs="Calibri"/>
          <w:b/>
          <w:sz w:val="24"/>
          <w:szCs w:val="24"/>
          <w:rtl w:val="0"/>
        </w:rPr>
        <w:t>The Link Between Smoking and Cancer-H2</w:t>
      </w:r>
    </w:p>
    <w:p w:rsidR="00000000" w:rsidRPr="00000000" w:rsidP="00000000" w14:paraId="00000009">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The connection between smoking and cancer is well-established. Tobacco smoke contains over 7,000 chemicals, many of which are known carcinogens. These substances damage DNA, weaken the immune system, and contribute to cancer development in multiple organs.</w:t>
      </w:r>
    </w:p>
    <w:p w:rsidR="00000000" w:rsidRPr="00000000" w:rsidP="00000000" w14:paraId="0000000A">
      <w:pPr>
        <w:spacing w:line="360" w:lineRule="auto"/>
        <w:rPr>
          <w:rFonts w:ascii="Calibri" w:eastAsia="Calibri" w:hAnsi="Calibri" w:cs="Calibri"/>
          <w:sz w:val="24"/>
          <w:szCs w:val="24"/>
        </w:rPr>
      </w:pPr>
      <w:r w:rsidRPr="00000000">
        <w:rPr>
          <w:rFonts w:ascii="Calibri" w:eastAsia="Calibri" w:hAnsi="Calibri" w:cs="Calibri"/>
          <w:sz w:val="24"/>
          <w:szCs w:val="24"/>
          <w:rtl w:val="0"/>
        </w:rPr>
        <w:t>Tobacco use is directly linked to cancers of the lung, mouth, throat, esophagus, stomach, pancreas, bladder, kidney, cervix, and colon. Even less obvious is the impact of tobacco on treatment outcomes for patients already living with cancer.</w:t>
      </w:r>
    </w:p>
    <w:p w:rsidR="00000000" w:rsidRPr="00000000" w:rsidP="00000000" w14:paraId="0000000B">
      <w:pPr>
        <w:spacing w:line="360" w:lineRule="auto"/>
        <w:rPr>
          <w:rFonts w:ascii="Calibri" w:eastAsia="Calibri" w:hAnsi="Calibri" w:cs="Calibri"/>
          <w:b/>
          <w:sz w:val="24"/>
          <w:szCs w:val="24"/>
        </w:rPr>
      </w:pPr>
      <w:r w:rsidRPr="00000000">
        <w:rPr>
          <w:rFonts w:ascii="Calibri" w:eastAsia="Calibri" w:hAnsi="Calibri" w:cs="Calibri"/>
          <w:b/>
          <w:sz w:val="24"/>
          <w:szCs w:val="24"/>
          <w:rtl w:val="0"/>
        </w:rPr>
        <w:t>The Danger of Tobacco After a Cancer Diagnosis-H2</w:t>
      </w:r>
    </w:p>
    <w:p w:rsidR="00000000" w:rsidRPr="00000000" w:rsidP="00000000" w14:paraId="0000000C">
      <w:pPr>
        <w:spacing w:line="360" w:lineRule="auto"/>
        <w:rPr>
          <w:rFonts w:ascii="Calibri" w:eastAsia="Calibri" w:hAnsi="Calibri" w:cs="Calibri"/>
          <w:sz w:val="24"/>
          <w:szCs w:val="24"/>
        </w:rPr>
      </w:pPr>
      <w:r w:rsidRPr="00000000">
        <w:rPr>
          <w:rFonts w:ascii="Calibri" w:eastAsia="Calibri" w:hAnsi="Calibri" w:cs="Calibri"/>
          <w:sz w:val="24"/>
          <w:szCs w:val="24"/>
          <w:rtl w:val="0"/>
        </w:rPr>
        <w:t>If you’ve been diagnosed with cancer and continue using tobacco, you face higher risks of:</w:t>
      </w:r>
    </w:p>
    <w:p w:rsidR="00000000" w:rsidRPr="00000000" w:rsidP="00000000" w14:paraId="0000000D">
      <w:pPr>
        <w:numPr>
          <w:ilvl w:val="0"/>
          <w:numId w:val="2"/>
        </w:numPr>
        <w:spacing w:line="360" w:lineRule="auto"/>
        <w:ind w:left="720" w:hanging="360"/>
        <w:rPr>
          <w:rFonts w:ascii="Calibri" w:eastAsia="Calibri" w:hAnsi="Calibri" w:cs="Calibri"/>
          <w:sz w:val="24"/>
          <w:szCs w:val="24"/>
        </w:rPr>
      </w:pPr>
      <w:r w:rsidRPr="00000000">
        <w:rPr>
          <w:rFonts w:ascii="Calibri" w:eastAsia="Calibri" w:hAnsi="Calibri" w:cs="Calibri"/>
          <w:sz w:val="24"/>
          <w:szCs w:val="24"/>
          <w:rtl w:val="0"/>
        </w:rPr>
        <w:t>Poor response to chemotherapy or radiation</w:t>
      </w:r>
    </w:p>
    <w:p w:rsidR="00000000" w:rsidRPr="00000000" w:rsidP="00000000" w14:paraId="0000000E">
      <w:pPr>
        <w:numPr>
          <w:ilvl w:val="0"/>
          <w:numId w:val="2"/>
        </w:numPr>
        <w:spacing w:line="360" w:lineRule="auto"/>
        <w:ind w:left="720" w:hanging="360"/>
        <w:rPr>
          <w:rFonts w:ascii="Calibri" w:eastAsia="Calibri" w:hAnsi="Calibri" w:cs="Calibri"/>
          <w:sz w:val="24"/>
          <w:szCs w:val="24"/>
        </w:rPr>
      </w:pPr>
      <w:r w:rsidRPr="00000000">
        <w:rPr>
          <w:rFonts w:ascii="Calibri" w:eastAsia="Calibri" w:hAnsi="Calibri" w:cs="Calibri"/>
          <w:sz w:val="24"/>
          <w:szCs w:val="24"/>
          <w:rtl w:val="0"/>
        </w:rPr>
        <w:t>Slower recovery from surgery</w:t>
      </w:r>
    </w:p>
    <w:p w:rsidR="00000000" w:rsidRPr="00000000" w:rsidP="00000000" w14:paraId="0000000F">
      <w:pPr>
        <w:numPr>
          <w:ilvl w:val="0"/>
          <w:numId w:val="2"/>
        </w:numPr>
        <w:spacing w:line="360" w:lineRule="auto"/>
        <w:ind w:left="720" w:hanging="360"/>
        <w:rPr>
          <w:rFonts w:ascii="Calibri" w:eastAsia="Calibri" w:hAnsi="Calibri" w:cs="Calibri"/>
          <w:sz w:val="24"/>
          <w:szCs w:val="24"/>
        </w:rPr>
      </w:pPr>
      <w:r w:rsidRPr="00000000">
        <w:rPr>
          <w:rFonts w:ascii="Calibri" w:eastAsia="Calibri" w:hAnsi="Calibri" w:cs="Calibri"/>
          <w:sz w:val="24"/>
          <w:szCs w:val="24"/>
          <w:rtl w:val="0"/>
        </w:rPr>
        <w:t>Increased risk of cancer recurrence</w:t>
      </w:r>
    </w:p>
    <w:p w:rsidR="00000000" w:rsidRPr="00000000" w:rsidP="00000000" w14:paraId="00000010">
      <w:pPr>
        <w:numPr>
          <w:ilvl w:val="0"/>
          <w:numId w:val="2"/>
        </w:numPr>
        <w:spacing w:line="360" w:lineRule="auto"/>
        <w:ind w:left="720" w:hanging="360"/>
        <w:rPr>
          <w:rFonts w:ascii="Calibri" w:eastAsia="Calibri" w:hAnsi="Calibri" w:cs="Calibri"/>
          <w:sz w:val="24"/>
          <w:szCs w:val="24"/>
        </w:rPr>
      </w:pPr>
      <w:r w:rsidRPr="00000000">
        <w:rPr>
          <w:rFonts w:ascii="Calibri" w:eastAsia="Calibri" w:hAnsi="Calibri" w:cs="Calibri"/>
          <w:sz w:val="24"/>
          <w:szCs w:val="24"/>
          <w:rtl w:val="0"/>
        </w:rPr>
        <w:t>Greater treatment-related side effects</w:t>
      </w:r>
    </w:p>
    <w:p w:rsidR="00000000" w:rsidRPr="00000000" w:rsidP="00000000" w14:paraId="00000011">
      <w:pPr>
        <w:numPr>
          <w:ilvl w:val="0"/>
          <w:numId w:val="2"/>
        </w:numPr>
        <w:spacing w:line="360" w:lineRule="auto"/>
        <w:ind w:left="720" w:hanging="360"/>
        <w:rPr>
          <w:rFonts w:ascii="Calibri" w:eastAsia="Calibri" w:hAnsi="Calibri" w:cs="Calibri"/>
          <w:sz w:val="24"/>
          <w:szCs w:val="24"/>
        </w:rPr>
      </w:pPr>
      <w:r w:rsidRPr="00000000">
        <w:rPr>
          <w:rFonts w:ascii="Calibri" w:eastAsia="Calibri" w:hAnsi="Calibri" w:cs="Calibri"/>
          <w:sz w:val="24"/>
          <w:szCs w:val="24"/>
          <w:rtl w:val="0"/>
        </w:rPr>
        <w:t>Shorter survival rates</w:t>
      </w:r>
    </w:p>
    <w:p w:rsidR="00000000" w:rsidRPr="00000000" w:rsidP="00000000" w14:paraId="00000012">
      <w:pPr>
        <w:spacing w:line="360" w:lineRule="auto"/>
        <w:rPr>
          <w:rFonts w:ascii="Calibri" w:eastAsia="Calibri" w:hAnsi="Calibri" w:cs="Calibri"/>
          <w:sz w:val="24"/>
          <w:szCs w:val="24"/>
        </w:rPr>
      </w:pPr>
      <w:r w:rsidRPr="00000000">
        <w:rPr>
          <w:rFonts w:ascii="Calibri" w:eastAsia="Calibri" w:hAnsi="Calibri" w:cs="Calibri"/>
          <w:sz w:val="24"/>
          <w:szCs w:val="24"/>
          <w:rtl w:val="0"/>
        </w:rPr>
        <w:t xml:space="preserve">Tobacco reduces oxygen levels in the blood, impairs immune function, and can limit how well your body processes medications. For head and neck cancers or </w:t>
      </w:r>
      <w:hyperlink r:id="rId5">
        <w:r w:rsidRPr="00000000">
          <w:rPr>
            <w:rFonts w:ascii="Calibri" w:eastAsia="Calibri" w:hAnsi="Calibri" w:cs="Calibri"/>
            <w:color w:val="1155CC"/>
            <w:sz w:val="24"/>
            <w:szCs w:val="24"/>
            <w:u w:val="single"/>
            <w:rtl w:val="0"/>
          </w:rPr>
          <w:t>lung cancer</w:t>
        </w:r>
      </w:hyperlink>
      <w:r w:rsidRPr="00000000">
        <w:rPr>
          <w:rFonts w:ascii="Calibri" w:eastAsia="Calibri" w:hAnsi="Calibri" w:cs="Calibri"/>
          <w:sz w:val="24"/>
          <w:szCs w:val="24"/>
          <w:rtl w:val="0"/>
        </w:rPr>
        <w:t xml:space="preserve"> in particular, smoking during treatment drastically reduces the chances of long-term survival.</w:t>
      </w:r>
    </w:p>
    <w:p w:rsidR="00000000" w:rsidRPr="00000000" w:rsidP="00000000" w14:paraId="00000013">
      <w:pPr>
        <w:spacing w:line="360" w:lineRule="auto"/>
        <w:rPr>
          <w:rFonts w:ascii="Calibri" w:eastAsia="Calibri" w:hAnsi="Calibri" w:cs="Calibri"/>
          <w:b/>
          <w:sz w:val="24"/>
          <w:szCs w:val="24"/>
        </w:rPr>
      </w:pPr>
      <w:r w:rsidRPr="00000000">
        <w:rPr>
          <w:rFonts w:ascii="Calibri" w:eastAsia="Calibri" w:hAnsi="Calibri" w:cs="Calibri"/>
          <w:b/>
          <w:sz w:val="24"/>
          <w:szCs w:val="24"/>
          <w:rtl w:val="0"/>
        </w:rPr>
        <w:t>Benefits of Quitting Tobacco — Even After Cancer Diagnosis-H2</w:t>
      </w:r>
    </w:p>
    <w:p w:rsidR="00000000" w:rsidRPr="00000000" w:rsidP="00000000" w14:paraId="00000014">
      <w:pPr>
        <w:spacing w:line="360" w:lineRule="auto"/>
        <w:rPr>
          <w:rFonts w:ascii="Calibri" w:eastAsia="Calibri" w:hAnsi="Calibri" w:cs="Calibri"/>
          <w:sz w:val="24"/>
          <w:szCs w:val="24"/>
        </w:rPr>
      </w:pPr>
      <w:r w:rsidRPr="00000000">
        <w:rPr>
          <w:rFonts w:ascii="Calibri" w:eastAsia="Calibri" w:hAnsi="Calibri" w:cs="Calibri"/>
          <w:sz w:val="24"/>
          <w:szCs w:val="24"/>
          <w:rtl w:val="0"/>
        </w:rPr>
        <w:t>Here are the most powerful reasons why quitting tobacco, even after cancer is found, can make a huge difference:</w:t>
      </w:r>
    </w:p>
    <w:p w:rsidR="00000000" w:rsidRPr="00000000" w:rsidP="00000000" w14:paraId="00000015">
      <w:pPr>
        <w:spacing w:line="360" w:lineRule="auto"/>
        <w:rPr>
          <w:rFonts w:ascii="Calibri" w:eastAsia="Calibri" w:hAnsi="Calibri" w:cs="Calibri"/>
          <w:b/>
          <w:sz w:val="24"/>
          <w:szCs w:val="24"/>
        </w:rPr>
      </w:pPr>
      <w:r w:rsidRPr="00000000">
        <w:rPr>
          <w:rFonts w:ascii="Calibri" w:eastAsia="Calibri" w:hAnsi="Calibri" w:cs="Calibri"/>
          <w:b/>
          <w:sz w:val="24"/>
          <w:szCs w:val="24"/>
          <w:rtl w:val="0"/>
        </w:rPr>
        <w:t>1. Improved Treatment Response-H3</w:t>
      </w:r>
    </w:p>
    <w:p w:rsidR="00000000" w:rsidRPr="00000000" w:rsidP="00000000" w14:paraId="00000016">
      <w:pPr>
        <w:spacing w:line="360" w:lineRule="auto"/>
        <w:rPr>
          <w:rFonts w:ascii="Calibri" w:eastAsia="Calibri" w:hAnsi="Calibri" w:cs="Calibri"/>
          <w:sz w:val="24"/>
          <w:szCs w:val="24"/>
        </w:rPr>
      </w:pPr>
      <w:r w:rsidRPr="00000000">
        <w:rPr>
          <w:rFonts w:ascii="Calibri" w:eastAsia="Calibri" w:hAnsi="Calibri" w:cs="Calibri"/>
          <w:sz w:val="24"/>
          <w:szCs w:val="24"/>
          <w:rtl w:val="0"/>
        </w:rPr>
        <w:t>Quitting helps your body respond better to treatments like radiation, chemotherapy, and surgery. Tissues heal faster and treatment is more effective when the blood is free of tobacco toxins.</w:t>
      </w:r>
    </w:p>
    <w:p w:rsidR="00000000" w:rsidRPr="00000000" w:rsidP="00000000" w14:paraId="00000017">
      <w:pPr>
        <w:spacing w:line="360" w:lineRule="auto"/>
        <w:rPr>
          <w:rFonts w:ascii="Calibri" w:eastAsia="Calibri" w:hAnsi="Calibri" w:cs="Calibri"/>
          <w:b/>
          <w:sz w:val="24"/>
          <w:szCs w:val="24"/>
        </w:rPr>
      </w:pPr>
      <w:r w:rsidRPr="00000000">
        <w:rPr>
          <w:rFonts w:ascii="Calibri" w:eastAsia="Calibri" w:hAnsi="Calibri" w:cs="Calibri"/>
          <w:b/>
          <w:sz w:val="24"/>
          <w:szCs w:val="24"/>
          <w:rtl w:val="0"/>
        </w:rPr>
        <w:t>2. Reduced Risk of Recurrence-H3</w:t>
      </w:r>
    </w:p>
    <w:p w:rsidR="00000000" w:rsidRPr="00000000" w:rsidP="00000000" w14:paraId="00000018">
      <w:pPr>
        <w:spacing w:line="360" w:lineRule="auto"/>
        <w:rPr>
          <w:rFonts w:ascii="Calibri" w:eastAsia="Calibri" w:hAnsi="Calibri" w:cs="Calibri"/>
          <w:sz w:val="24"/>
          <w:szCs w:val="24"/>
        </w:rPr>
      </w:pPr>
      <w:r w:rsidRPr="00000000">
        <w:rPr>
          <w:rFonts w:ascii="Calibri" w:eastAsia="Calibri" w:hAnsi="Calibri" w:cs="Calibri"/>
          <w:sz w:val="24"/>
          <w:szCs w:val="24"/>
          <w:rtl w:val="0"/>
        </w:rPr>
        <w:t>Cancer survivors who quit smoking lower their chances of the cancer coming back. This is especially true for cancers of the lung, oral cavity, and bladder.</w:t>
      </w:r>
    </w:p>
    <w:p w:rsidR="00000000" w:rsidRPr="00000000" w:rsidP="00000000" w14:paraId="00000019">
      <w:pPr>
        <w:spacing w:line="360" w:lineRule="auto"/>
        <w:rPr>
          <w:rFonts w:ascii="Calibri" w:eastAsia="Calibri" w:hAnsi="Calibri" w:cs="Calibri"/>
          <w:b/>
          <w:sz w:val="24"/>
          <w:szCs w:val="24"/>
        </w:rPr>
      </w:pPr>
      <w:r w:rsidRPr="00000000">
        <w:rPr>
          <w:rFonts w:ascii="Calibri" w:eastAsia="Calibri" w:hAnsi="Calibri" w:cs="Calibri"/>
          <w:b/>
          <w:sz w:val="24"/>
          <w:szCs w:val="24"/>
          <w:rtl w:val="0"/>
        </w:rPr>
        <w:t>3. Fewer Side Effects-H3</w:t>
      </w:r>
    </w:p>
    <w:p w:rsidR="00000000" w:rsidRPr="00000000" w:rsidP="00000000" w14:paraId="0000001A">
      <w:pPr>
        <w:spacing w:line="360" w:lineRule="auto"/>
        <w:rPr>
          <w:rFonts w:ascii="Calibri" w:eastAsia="Calibri" w:hAnsi="Calibri" w:cs="Calibri"/>
          <w:sz w:val="24"/>
          <w:szCs w:val="24"/>
        </w:rPr>
      </w:pPr>
      <w:r w:rsidRPr="00000000">
        <w:rPr>
          <w:rFonts w:ascii="Calibri" w:eastAsia="Calibri" w:hAnsi="Calibri" w:cs="Calibri"/>
          <w:sz w:val="24"/>
          <w:szCs w:val="24"/>
          <w:rtl w:val="0"/>
        </w:rPr>
        <w:t>People who stop smoking during treatment often report fewer complications such as infections, fatigue, and inflammation.</w:t>
      </w:r>
    </w:p>
    <w:p w:rsidR="00000000" w:rsidRPr="00000000" w:rsidP="00000000" w14:paraId="0000001B">
      <w:pPr>
        <w:spacing w:line="360" w:lineRule="auto"/>
        <w:rPr>
          <w:rFonts w:ascii="Calibri" w:eastAsia="Calibri" w:hAnsi="Calibri" w:cs="Calibri"/>
          <w:b/>
          <w:sz w:val="24"/>
          <w:szCs w:val="24"/>
        </w:rPr>
      </w:pPr>
      <w:r w:rsidRPr="00000000">
        <w:rPr>
          <w:rFonts w:ascii="Calibri" w:eastAsia="Calibri" w:hAnsi="Calibri" w:cs="Calibri"/>
          <w:b/>
          <w:sz w:val="24"/>
          <w:szCs w:val="24"/>
          <w:rtl w:val="0"/>
        </w:rPr>
        <w:t>4. Better Quality of Life-H3</w:t>
      </w:r>
    </w:p>
    <w:p w:rsidR="00000000" w:rsidRPr="00000000" w:rsidP="00000000" w14:paraId="0000001C">
      <w:pPr>
        <w:spacing w:line="360" w:lineRule="auto"/>
        <w:rPr>
          <w:rFonts w:ascii="Calibri" w:eastAsia="Calibri" w:hAnsi="Calibri" w:cs="Calibri"/>
          <w:sz w:val="24"/>
          <w:szCs w:val="24"/>
        </w:rPr>
      </w:pPr>
      <w:r w:rsidRPr="00000000">
        <w:rPr>
          <w:rFonts w:ascii="Calibri" w:eastAsia="Calibri" w:hAnsi="Calibri" w:cs="Calibri"/>
          <w:sz w:val="24"/>
          <w:szCs w:val="24"/>
          <w:rtl w:val="0"/>
        </w:rPr>
        <w:t>After quitting, many patients breathe easier, sleep better, and have more energy—critical factors for recovery and emotional well-being.</w:t>
      </w:r>
    </w:p>
    <w:p w:rsidR="00000000" w:rsidRPr="00000000" w:rsidP="00000000" w14:paraId="0000001D">
      <w:pPr>
        <w:spacing w:line="360" w:lineRule="auto"/>
        <w:rPr>
          <w:rFonts w:ascii="Calibri" w:eastAsia="Calibri" w:hAnsi="Calibri" w:cs="Calibri"/>
          <w:b/>
          <w:sz w:val="24"/>
          <w:szCs w:val="24"/>
        </w:rPr>
      </w:pPr>
      <w:r w:rsidRPr="00000000">
        <w:rPr>
          <w:rFonts w:ascii="Calibri" w:eastAsia="Calibri" w:hAnsi="Calibri" w:cs="Calibri"/>
          <w:b/>
          <w:sz w:val="24"/>
          <w:szCs w:val="24"/>
          <w:rtl w:val="0"/>
        </w:rPr>
        <w:t>5. Longer Survival-H3</w:t>
      </w:r>
    </w:p>
    <w:p w:rsidR="00000000" w:rsidRPr="00000000" w:rsidP="00000000" w14:paraId="0000001E">
      <w:pPr>
        <w:spacing w:line="360" w:lineRule="auto"/>
        <w:rPr>
          <w:rFonts w:ascii="Calibri" w:eastAsia="Calibri" w:hAnsi="Calibri" w:cs="Calibri"/>
          <w:sz w:val="24"/>
          <w:szCs w:val="24"/>
        </w:rPr>
      </w:pPr>
      <w:r w:rsidRPr="00000000">
        <w:rPr>
          <w:rFonts w:ascii="Calibri" w:eastAsia="Calibri" w:hAnsi="Calibri" w:cs="Calibri"/>
          <w:sz w:val="24"/>
          <w:szCs w:val="24"/>
          <w:rtl w:val="0"/>
        </w:rPr>
        <w:t>Research shows that cancer patients who quit tobacco after diagnosis tend to live longer compared to those who continue using it.</w:t>
      </w:r>
    </w:p>
    <w:p w:rsidR="00000000" w:rsidRPr="00000000" w:rsidP="00000000" w14:paraId="0000001F">
      <w:pPr>
        <w:spacing w:line="360" w:lineRule="auto"/>
        <w:rPr>
          <w:rFonts w:ascii="Calibri" w:eastAsia="Calibri" w:hAnsi="Calibri" w:cs="Calibri"/>
          <w:b/>
          <w:sz w:val="24"/>
          <w:szCs w:val="24"/>
        </w:rPr>
      </w:pPr>
      <w:r w:rsidRPr="00000000">
        <w:rPr>
          <w:rFonts w:ascii="Calibri" w:eastAsia="Calibri" w:hAnsi="Calibri" w:cs="Calibri"/>
          <w:b/>
          <w:sz w:val="24"/>
          <w:szCs w:val="24"/>
          <w:rtl w:val="0"/>
        </w:rPr>
        <w:t>Oral Health and Quitting Tobacco-H2</w:t>
      </w:r>
    </w:p>
    <w:p w:rsidR="00000000" w:rsidRPr="00000000" w:rsidP="00000000" w14:paraId="00000020">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Tobacco use takes a major toll on oral health—causing gum disease, tooth loss, mouth sores, and oral cancer. For those undergoing cancer treatment, poor oral health can lead to infections and delay healing. Quitting tobacco reduces mouth irritation, improves gum health, and lowers the risk of secondary oral cancers.</w:t>
      </w:r>
    </w:p>
    <w:p w:rsidR="00000000" w:rsidRPr="00000000" w:rsidP="00000000" w14:paraId="00000021">
      <w:pPr>
        <w:spacing w:line="360" w:lineRule="auto"/>
        <w:rPr>
          <w:rFonts w:ascii="Calibri" w:eastAsia="Calibri" w:hAnsi="Calibri" w:cs="Calibri"/>
          <w:b/>
          <w:sz w:val="24"/>
          <w:szCs w:val="24"/>
        </w:rPr>
      </w:pPr>
      <w:r w:rsidRPr="00000000">
        <w:rPr>
          <w:rFonts w:ascii="Calibri" w:eastAsia="Calibri" w:hAnsi="Calibri" w:cs="Calibri"/>
          <w:b/>
          <w:sz w:val="24"/>
          <w:szCs w:val="24"/>
          <w:rtl w:val="0"/>
        </w:rPr>
        <w:t>Heart Health and Cancer Recovery-H2</w:t>
      </w:r>
    </w:p>
    <w:p w:rsidR="00000000" w:rsidRPr="00000000" w:rsidP="00000000" w14:paraId="00000022">
      <w:pPr>
        <w:spacing w:line="360" w:lineRule="auto"/>
        <w:rPr>
          <w:rFonts w:ascii="Calibri" w:eastAsia="Calibri" w:hAnsi="Calibri" w:cs="Calibri"/>
          <w:sz w:val="24"/>
          <w:szCs w:val="24"/>
        </w:rPr>
      </w:pPr>
      <w:r w:rsidRPr="00000000">
        <w:rPr>
          <w:rFonts w:ascii="Calibri" w:eastAsia="Calibri" w:hAnsi="Calibri" w:cs="Calibri"/>
          <w:sz w:val="24"/>
          <w:szCs w:val="24"/>
          <w:rtl w:val="0"/>
        </w:rPr>
        <w:t xml:space="preserve">Cancer survivors are at higher risk for heart disease, especially if treatment includes radiation or </w:t>
      </w:r>
      <w:hyperlink r:id="rId6">
        <w:r w:rsidRPr="00000000">
          <w:rPr>
            <w:rFonts w:ascii="Calibri" w:eastAsia="Calibri" w:hAnsi="Calibri" w:cs="Calibri"/>
            <w:color w:val="1155CC"/>
            <w:sz w:val="24"/>
            <w:szCs w:val="24"/>
            <w:u w:val="single"/>
            <w:rtl w:val="0"/>
          </w:rPr>
          <w:t>chemotherapy</w:t>
        </w:r>
      </w:hyperlink>
      <w:r w:rsidRPr="00000000">
        <w:rPr>
          <w:rFonts w:ascii="Calibri" w:eastAsia="Calibri" w:hAnsi="Calibri" w:cs="Calibri"/>
          <w:sz w:val="24"/>
          <w:szCs w:val="24"/>
          <w:rtl w:val="0"/>
        </w:rPr>
        <w:t xml:space="preserve"> that affects the heart. Tobacco further increases this risk by raising blood pressure, narrowing arteries, and damaging heart tissue.</w:t>
      </w:r>
    </w:p>
    <w:p w:rsidR="00000000" w:rsidRPr="00000000" w:rsidP="00000000" w14:paraId="00000023">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If you're in the Pune region and dealing with heart-related side effects during cancer treatment, visiting a specialised heart hospital in Pune or consulting cardiologists in Pune can ensure you're getting comprehensive care. These experts can guide both cancer and cardiovascular recovery plans.</w:t>
      </w:r>
    </w:p>
    <w:p w:rsidR="00000000" w:rsidRPr="00000000" w:rsidP="00000000" w14:paraId="00000024">
      <w:pPr>
        <w:spacing w:line="360" w:lineRule="auto"/>
        <w:rPr>
          <w:rFonts w:ascii="Calibri" w:eastAsia="Calibri" w:hAnsi="Calibri" w:cs="Calibri"/>
          <w:b/>
          <w:sz w:val="24"/>
          <w:szCs w:val="24"/>
        </w:rPr>
      </w:pPr>
      <w:r w:rsidRPr="00000000">
        <w:rPr>
          <w:rFonts w:ascii="Calibri" w:eastAsia="Calibri" w:hAnsi="Calibri" w:cs="Calibri"/>
          <w:b/>
          <w:sz w:val="24"/>
          <w:szCs w:val="24"/>
          <w:rtl w:val="0"/>
        </w:rPr>
        <w:t>Myths About Quitting Tobacco-H2</w:t>
      </w:r>
    </w:p>
    <w:p w:rsidR="00000000" w:rsidRPr="00000000" w:rsidP="00000000" w14:paraId="00000025">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There are many myths about quitting tobacco that prevent people from taking the first step. Let’s bust a few of them:</w:t>
      </w:r>
    </w:p>
    <w:p w:rsidR="00000000" w:rsidRPr="00000000" w:rsidP="00000000" w14:paraId="00000026">
      <w:pPr>
        <w:numPr>
          <w:ilvl w:val="0"/>
          <w:numId w:val="3"/>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"It’s too late for me to quit."-H3</w:t>
      </w:r>
      <w:r w:rsidRPr="00000000">
        <w:rPr>
          <w:rtl w:val="0"/>
        </w:rPr>
        <w:br/>
      </w:r>
      <w:r w:rsidRPr="00000000">
        <w:rPr>
          <w:rFonts w:ascii="Calibri" w:eastAsia="Calibri" w:hAnsi="Calibri" w:cs="Calibri"/>
          <w:sz w:val="24"/>
          <w:szCs w:val="24"/>
          <w:rtl w:val="0"/>
        </w:rPr>
        <w:t>It’s never too late. The body starts healing within hours of quitting, and benefits continue for years.</w:t>
      </w:r>
    </w:p>
    <w:p w:rsidR="00000000" w:rsidRPr="00000000" w:rsidP="00000000" w14:paraId="00000027">
      <w:pPr>
        <w:numPr>
          <w:ilvl w:val="0"/>
          <w:numId w:val="3"/>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"Quitting will stress me out and make cancer worse."-H3</w:t>
      </w:r>
      <w:r w:rsidRPr="00000000">
        <w:rPr>
          <w:rtl w:val="0"/>
        </w:rPr>
        <w:br/>
      </w:r>
      <w:r w:rsidRPr="00000000">
        <w:rPr>
          <w:rFonts w:ascii="Calibri" w:eastAsia="Calibri" w:hAnsi="Calibri" w:cs="Calibri"/>
          <w:sz w:val="24"/>
          <w:szCs w:val="24"/>
          <w:rtl w:val="0"/>
        </w:rPr>
        <w:t>While withdrawal is uncomfortable, the physical and emotional gains of quitting far outweigh the short-term stress.</w:t>
      </w:r>
    </w:p>
    <w:p w:rsidR="00000000" w:rsidRPr="00000000" w:rsidP="00000000" w14:paraId="00000028">
      <w:pPr>
        <w:numPr>
          <w:ilvl w:val="0"/>
          <w:numId w:val="3"/>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"Cutting down is enough."-H3</w:t>
      </w:r>
      <w:r w:rsidRPr="00000000">
        <w:rPr>
          <w:rtl w:val="0"/>
        </w:rPr>
        <w:br/>
      </w:r>
      <w:r w:rsidRPr="00000000">
        <w:rPr>
          <w:rFonts w:ascii="Calibri" w:eastAsia="Calibri" w:hAnsi="Calibri" w:cs="Calibri"/>
          <w:sz w:val="24"/>
          <w:szCs w:val="24"/>
          <w:rtl w:val="0"/>
        </w:rPr>
        <w:t>Reducing use is a good step, but only fully quitting brings the health benefits your body needs.</w:t>
      </w:r>
    </w:p>
    <w:p w:rsidR="00000000" w:rsidRPr="00000000" w:rsidP="00000000" w14:paraId="00000029">
      <w:pPr>
        <w:numPr>
          <w:ilvl w:val="0"/>
          <w:numId w:val="3"/>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"I won’t enjoy life without tobacco."-H3</w:t>
      </w:r>
      <w:r w:rsidRPr="00000000">
        <w:rPr>
          <w:rtl w:val="0"/>
        </w:rPr>
        <w:br/>
      </w:r>
      <w:r w:rsidRPr="00000000">
        <w:rPr>
          <w:rFonts w:ascii="Calibri" w:eastAsia="Calibri" w:hAnsi="Calibri" w:cs="Calibri"/>
          <w:sz w:val="24"/>
          <w:szCs w:val="24"/>
          <w:rtl w:val="0"/>
        </w:rPr>
        <w:t>Many people discover new hobbies, improved senses of taste and smell, and a better overall lifestyle after quitting.</w:t>
      </w:r>
    </w:p>
    <w:p w:rsidR="00000000" w:rsidRPr="00000000" w:rsidP="00000000" w14:paraId="0000002A">
      <w:pPr>
        <w:spacing w:line="360" w:lineRule="auto"/>
        <w:rPr>
          <w:rFonts w:ascii="Calibri" w:eastAsia="Calibri" w:hAnsi="Calibri" w:cs="Calibri"/>
          <w:b/>
          <w:sz w:val="24"/>
          <w:szCs w:val="24"/>
        </w:rPr>
      </w:pPr>
      <w:r w:rsidRPr="00000000">
        <w:rPr>
          <w:rFonts w:ascii="Calibri" w:eastAsia="Calibri" w:hAnsi="Calibri" w:cs="Calibri"/>
          <w:b/>
          <w:sz w:val="24"/>
          <w:szCs w:val="24"/>
          <w:rtl w:val="0"/>
        </w:rPr>
        <w:t>How to Quit: Practical Tips-H2</w:t>
      </w:r>
    </w:p>
    <w:p w:rsidR="00000000" w:rsidRPr="00000000" w:rsidP="00000000" w14:paraId="0000002B">
      <w:pPr>
        <w:spacing w:line="360" w:lineRule="auto"/>
        <w:rPr>
          <w:rFonts w:ascii="Calibri" w:eastAsia="Calibri" w:hAnsi="Calibri" w:cs="Calibri"/>
          <w:sz w:val="24"/>
          <w:szCs w:val="24"/>
        </w:rPr>
      </w:pPr>
      <w:r w:rsidRPr="00000000">
        <w:rPr>
          <w:rFonts w:ascii="Calibri" w:eastAsia="Calibri" w:hAnsi="Calibri" w:cs="Calibri"/>
          <w:sz w:val="24"/>
          <w:szCs w:val="24"/>
          <w:rtl w:val="0"/>
        </w:rPr>
        <w:t>Quitting is hard—but not impossible. Here’s how to make the journey manageable:</w:t>
      </w:r>
    </w:p>
    <w:p w:rsidR="00000000" w:rsidRPr="00000000" w:rsidP="00000000" w14:paraId="0000002C">
      <w:pPr>
        <w:numPr>
          <w:ilvl w:val="0"/>
          <w:numId w:val="4"/>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Talk to your doctor:</w:t>
      </w:r>
      <w:r w:rsidRPr="00000000">
        <w:rPr>
          <w:rFonts w:ascii="Calibri" w:eastAsia="Calibri" w:hAnsi="Calibri" w:cs="Calibri"/>
          <w:sz w:val="24"/>
          <w:szCs w:val="24"/>
          <w:rtl w:val="0"/>
        </w:rPr>
        <w:t xml:space="preserve"> They can suggest nicotine replacement therapy, medications, or support groups.</w:t>
      </w:r>
    </w:p>
    <w:p w:rsidR="00000000" w:rsidRPr="00000000" w:rsidP="00000000" w14:paraId="0000002D">
      <w:pPr>
        <w:numPr>
          <w:ilvl w:val="0"/>
          <w:numId w:val="4"/>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Get support:</w:t>
      </w:r>
      <w:r w:rsidRPr="00000000">
        <w:rPr>
          <w:rFonts w:ascii="Calibri" w:eastAsia="Calibri" w:hAnsi="Calibri" w:cs="Calibri"/>
          <w:sz w:val="24"/>
          <w:szCs w:val="24"/>
          <w:rtl w:val="0"/>
        </w:rPr>
        <w:t xml:space="preserve"> Family, friends, and cancer support groups can help keep you motivated.</w:t>
      </w:r>
    </w:p>
    <w:p w:rsidR="00000000" w:rsidRPr="00000000" w:rsidP="00000000" w14:paraId="0000002E">
      <w:pPr>
        <w:numPr>
          <w:ilvl w:val="0"/>
          <w:numId w:val="4"/>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Avoid triggers:</w:t>
      </w:r>
      <w:r w:rsidRPr="00000000">
        <w:rPr>
          <w:rFonts w:ascii="Calibri" w:eastAsia="Calibri" w:hAnsi="Calibri" w:cs="Calibri"/>
          <w:sz w:val="24"/>
          <w:szCs w:val="24"/>
          <w:rtl w:val="0"/>
        </w:rPr>
        <w:t xml:space="preserve"> Identify and avoid places or routines that tempt you to use tobacco.</w:t>
      </w:r>
    </w:p>
    <w:p w:rsidR="00000000" w:rsidRPr="00000000" w:rsidP="00000000" w14:paraId="0000002F">
      <w:pPr>
        <w:numPr>
          <w:ilvl w:val="0"/>
          <w:numId w:val="4"/>
        </w:numPr>
        <w:spacing w:line="360" w:lineRule="auto"/>
        <w:ind w:left="720" w:hanging="360"/>
        <w:rPr>
          <w:rFonts w:ascii="Calibri" w:eastAsia="Calibri" w:hAnsi="Calibri" w:cs="Calibri"/>
          <w:sz w:val="24"/>
          <w:szCs w:val="24"/>
        </w:rPr>
      </w:pPr>
      <w:r w:rsidRPr="00000000">
        <w:rPr>
          <w:rFonts w:ascii="Calibri" w:eastAsia="Calibri" w:hAnsi="Calibri" w:cs="Calibri"/>
          <w:b/>
          <w:sz w:val="24"/>
          <w:szCs w:val="24"/>
          <w:rtl w:val="0"/>
        </w:rPr>
        <w:t>Use apps or helplines:</w:t>
      </w:r>
      <w:r w:rsidRPr="00000000">
        <w:rPr>
          <w:rFonts w:ascii="Calibri" w:eastAsia="Calibri" w:hAnsi="Calibri" w:cs="Calibri"/>
          <w:sz w:val="24"/>
          <w:szCs w:val="24"/>
          <w:rtl w:val="0"/>
        </w:rPr>
        <w:t xml:space="preserve"> Tools like quit-smoking apps or tobacco helplines can keep you accountable.</w:t>
      </w:r>
    </w:p>
    <w:p w:rsidR="00000000" w:rsidRPr="00000000" w:rsidP="00000000" w14:paraId="00000030">
      <w:pPr>
        <w:spacing w:line="360" w:lineRule="auto"/>
        <w:rPr>
          <w:rFonts w:ascii="Calibri" w:eastAsia="Calibri" w:hAnsi="Calibri" w:cs="Calibri"/>
          <w:b/>
          <w:sz w:val="24"/>
          <w:szCs w:val="24"/>
        </w:rPr>
      </w:pPr>
      <w:r w:rsidRPr="00000000">
        <w:rPr>
          <w:rFonts w:ascii="Calibri" w:eastAsia="Calibri" w:hAnsi="Calibri" w:cs="Calibri"/>
          <w:b/>
          <w:sz w:val="24"/>
          <w:szCs w:val="24"/>
          <w:rtl w:val="0"/>
        </w:rPr>
        <w:t>Conclusion-H2</w:t>
      </w:r>
    </w:p>
    <w:p w:rsidR="00000000" w:rsidRPr="00000000" w:rsidP="00000000" w14:paraId="00000031">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Quitting tobacco is one of the most powerful ways to take back control after a cancer diagnosis. It improves how your body responds to treatment, lowers the risk of complications, and boosts your chances of survival. Don’t let myths or fear hold you back—it’s never too late to stop.</w:t>
      </w:r>
    </w:p>
    <w:p w:rsidR="00000000" w:rsidRPr="00000000" w:rsidP="00000000" w14:paraId="00000032">
      <w:pPr>
        <w:spacing w:line="360" w:lineRule="auto"/>
        <w:rPr>
          <w:rFonts w:ascii="Calibri" w:eastAsia="Calibri" w:hAnsi="Calibri" w:cs="Calibri"/>
          <w:b w:val="0"/>
          <w:sz w:val="24"/>
          <w:szCs w:val="24"/>
        </w:rPr>
      </w:pPr>
      <w:r w:rsidRPr="00000000">
        <w:rPr>
          <w:rFonts w:ascii="Calibri" w:eastAsia="Calibri" w:hAnsi="Calibri" w:cs="Calibri"/>
          <w:b w:val="0"/>
          <w:sz w:val="24"/>
          <w:szCs w:val="24"/>
          <w:rtl w:val="0"/>
        </w:rPr>
        <w:t xml:space="preserve">If you or someone you know is battling cancer and still using tobacco, speak to your oncologist or visit a </w:t>
      </w:r>
      <w:hyperlink r:id="rId7">
        <w:r w:rsidRPr="00000000">
          <w:rPr>
            <w:rFonts w:ascii="Calibri" w:eastAsia="Calibri" w:hAnsi="Calibri" w:cs="Calibri"/>
            <w:b w:val="0"/>
            <w:color w:val="1155CC"/>
            <w:sz w:val="24"/>
            <w:szCs w:val="24"/>
            <w:u w:val="single"/>
            <w:rtl w:val="0"/>
          </w:rPr>
          <w:t>heart hospital in Pune</w:t>
        </w:r>
      </w:hyperlink>
      <w:r w:rsidRPr="00000000">
        <w:rPr>
          <w:rFonts w:ascii="Calibri" w:eastAsia="Calibri" w:hAnsi="Calibri" w:cs="Calibri"/>
          <w:b w:val="0"/>
          <w:sz w:val="24"/>
          <w:szCs w:val="24"/>
          <w:rtl w:val="0"/>
        </w:rPr>
        <w:t xml:space="preserve"> for specialized, integrated care. Expert </w:t>
      </w:r>
      <w:hyperlink r:id="rId8">
        <w:r w:rsidRPr="00000000">
          <w:rPr>
            <w:rFonts w:ascii="Calibri" w:eastAsia="Calibri" w:hAnsi="Calibri" w:cs="Calibri"/>
            <w:b w:val="0"/>
            <w:color w:val="1155CC"/>
            <w:sz w:val="24"/>
            <w:szCs w:val="24"/>
            <w:u w:val="single"/>
            <w:rtl w:val="0"/>
          </w:rPr>
          <w:t>cardiologists in Pune</w:t>
        </w:r>
      </w:hyperlink>
      <w:r w:rsidRPr="00000000">
        <w:rPr>
          <w:rFonts w:ascii="Calibri" w:eastAsia="Calibri" w:hAnsi="Calibri" w:cs="Calibri"/>
          <w:b w:val="0"/>
          <w:sz w:val="24"/>
          <w:szCs w:val="24"/>
          <w:rtl w:val="0"/>
        </w:rPr>
        <w:t xml:space="preserve"> can also support recovery plans for patients with both cancer and tobacco-related heart conditions.</w:t>
      </w:r>
    </w:p>
    <w:p w:rsidR="00000000" w:rsidRPr="00000000" w:rsidP="00000000" w14:paraId="00000033">
      <w:pPr>
        <w:spacing w:line="360" w:lineRule="auto"/>
        <w:rPr>
          <w:rFonts w:ascii="Calibri" w:eastAsia="Calibri" w:hAnsi="Calibri" w:cs="Calibri"/>
          <w:sz w:val="24"/>
          <w:szCs w:val="24"/>
        </w:rPr>
      </w:pPr>
      <w:r w:rsidRPr="00000000">
        <w:rPr>
          <w:rFonts w:ascii="Calibri" w:eastAsia="Calibri" w:hAnsi="Calibri" w:cs="Calibri"/>
          <w:sz w:val="24"/>
          <w:szCs w:val="24"/>
          <w:rtl w:val="0"/>
        </w:rPr>
        <w:t>Every step toward quitting is a step toward healing.</w:t>
      </w:r>
    </w:p>
    <w:p w:rsidR="00000000" w:rsidRPr="00000000" w:rsidP="00000000" w14:paraId="00000034">
      <w:pPr>
        <w:spacing w:line="360" w:lineRule="auto"/>
        <w:rPr>
          <w:rFonts w:ascii="Calibri" w:eastAsia="Calibri" w:hAnsi="Calibri" w:cs="Calibri"/>
          <w:sz w:val="24"/>
          <w:szCs w:val="24"/>
        </w:rPr>
      </w:pPr>
    </w:p>
    <w:p w:rsidR="00000000" w:rsidRPr="00000000" w:rsidP="00000000" w14:paraId="00000035">
      <w:pPr>
        <w:spacing w:line="360" w:lineRule="auto"/>
        <w:rPr>
          <w:rFonts w:ascii="Calibri" w:eastAsia="Calibri" w:hAnsi="Calibri" w:cs="Calibri"/>
          <w:b/>
          <w:sz w:val="24"/>
          <w:szCs w:val="24"/>
        </w:rPr>
      </w:pPr>
      <w:r w:rsidRPr="00000000">
        <w:rPr>
          <w:rFonts w:ascii="Calibri" w:eastAsia="Calibri" w:hAnsi="Calibri" w:cs="Calibri"/>
          <w:b/>
          <w:sz w:val="24"/>
          <w:szCs w:val="24"/>
          <w:rtl w:val="0"/>
        </w:rPr>
        <w:t>Frequently Asked Questions (FAQs)-H2</w:t>
      </w:r>
    </w:p>
    <w:p w:rsidR="00000000" w:rsidRPr="00000000" w:rsidP="00000000" w14:paraId="00000036">
      <w:pPr>
        <w:keepNext w:val="0"/>
        <w:keepLines w:val="0"/>
        <w:pageBreakBefore w:val="0"/>
        <w:widowControl/>
        <w:numPr>
          <w:ilvl w:val="0"/>
          <w:numId w:val="1"/>
        </w:numPr>
        <w:pBdr>
          <w:top w:val="nil"/>
          <w:left w:val="nil"/>
          <w:bottom w:val="nil"/>
          <w:right w:val="nil"/>
          <w:between w:val="nil"/>
        </w:pBdr>
        <w:shd w:val="clear" w:color="auto" w:fill="auto"/>
        <w:spacing w:before="0" w:after="160" w:line="36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4"/>
          <w:szCs w:val="24"/>
          <w:u w:val="none"/>
          <w:shd w:val="clear" w:color="auto" w:fill="auto"/>
          <w:vertAlign w:val="baseline"/>
          <w:rtl w:val="0"/>
        </w:rPr>
        <w:t>Is it worth quitting tobacco after being diagnosed with cancer?-H3</w:t>
      </w:r>
    </w:p>
    <w:p w:rsidR="00000000" w:rsidRPr="00000000" w:rsidP="00000000" w14:paraId="00000037">
      <w:pPr>
        <w:spacing w:line="360" w:lineRule="auto"/>
        <w:ind w:left="0" w:firstLine="0"/>
        <w:rPr>
          <w:rFonts w:ascii="Calibri" w:eastAsia="Calibri" w:hAnsi="Calibri" w:cs="Calibri"/>
          <w:sz w:val="22"/>
          <w:szCs w:val="22"/>
        </w:rPr>
      </w:pPr>
      <w:r w:rsidRPr="00000000">
        <w:rPr>
          <w:rFonts w:ascii="Calibri" w:eastAsia="Calibri" w:hAnsi="Calibri" w:cs="Calibri"/>
          <w:sz w:val="24"/>
          <w:szCs w:val="24"/>
          <w:rtl w:val="0"/>
        </w:rPr>
        <w:t>Yes. Quitting at any stage improves treatment outcomes and increases survival chances.</w:t>
      </w:r>
    </w:p>
    <w:p w:rsidR="00000000" w:rsidRPr="00000000" w:rsidP="00000000" w14:paraId="00000038">
      <w:pPr>
        <w:keepNext w:val="0"/>
        <w:keepLines w:val="0"/>
        <w:pageBreakBefore w:val="0"/>
        <w:widowControl/>
        <w:numPr>
          <w:ilvl w:val="0"/>
          <w:numId w:val="1"/>
        </w:numPr>
        <w:pBdr>
          <w:top w:val="nil"/>
          <w:left w:val="nil"/>
          <w:bottom w:val="nil"/>
          <w:right w:val="nil"/>
          <w:between w:val="nil"/>
        </w:pBdr>
        <w:shd w:val="clear" w:color="auto" w:fill="auto"/>
        <w:spacing w:before="0" w:after="160" w:line="36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4"/>
          <w:szCs w:val="24"/>
          <w:u w:val="none"/>
          <w:shd w:val="clear" w:color="auto" w:fill="auto"/>
          <w:vertAlign w:val="baseline"/>
          <w:rtl w:val="0"/>
        </w:rPr>
        <w:t>How long after quitting do health benefits start?-H3</w:t>
      </w:r>
    </w:p>
    <w:p w:rsidR="00000000" w:rsidRPr="00000000" w:rsidP="00000000" w14:paraId="00000039">
      <w:pPr>
        <w:spacing w:line="360" w:lineRule="auto"/>
        <w:ind w:left="0" w:firstLine="0"/>
        <w:rPr>
          <w:rFonts w:ascii="Calibri" w:eastAsia="Calibri" w:hAnsi="Calibri" w:cs="Calibri"/>
          <w:sz w:val="22"/>
          <w:szCs w:val="22"/>
        </w:rPr>
      </w:pPr>
      <w:r w:rsidRPr="00000000">
        <w:rPr>
          <w:rFonts w:ascii="Calibri" w:eastAsia="Calibri" w:hAnsi="Calibri" w:cs="Calibri"/>
          <w:sz w:val="24"/>
          <w:szCs w:val="24"/>
          <w:rtl w:val="0"/>
        </w:rPr>
        <w:t>Some benefits, like improved oxygen levels and reduced heart rate, begin within hours. Long-term benefits build over months and years.</w:t>
      </w:r>
    </w:p>
    <w:p w:rsidR="00000000" w:rsidRPr="00000000" w:rsidP="00000000" w14:paraId="0000003A">
      <w:pPr>
        <w:keepNext w:val="0"/>
        <w:keepLines w:val="0"/>
        <w:pageBreakBefore w:val="0"/>
        <w:widowControl/>
        <w:numPr>
          <w:ilvl w:val="0"/>
          <w:numId w:val="1"/>
        </w:numPr>
        <w:pBdr>
          <w:top w:val="nil"/>
          <w:left w:val="nil"/>
          <w:bottom w:val="nil"/>
          <w:right w:val="nil"/>
          <w:between w:val="nil"/>
        </w:pBdr>
        <w:shd w:val="clear" w:color="auto" w:fill="auto"/>
        <w:spacing w:before="0" w:after="160" w:line="36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4"/>
          <w:szCs w:val="24"/>
          <w:u w:val="none"/>
          <w:shd w:val="clear" w:color="auto" w:fill="auto"/>
          <w:vertAlign w:val="baseline"/>
          <w:rtl w:val="0"/>
        </w:rPr>
        <w:t>Can quitting tobacco reduce cancer recurrence?-H3</w:t>
      </w:r>
    </w:p>
    <w:p w:rsidR="00000000" w:rsidRPr="00000000" w:rsidP="00000000" w14:paraId="0000003B">
      <w:pPr>
        <w:spacing w:line="360" w:lineRule="auto"/>
        <w:ind w:left="0" w:firstLine="0"/>
        <w:rPr>
          <w:rFonts w:ascii="Calibri" w:eastAsia="Calibri" w:hAnsi="Calibri" w:cs="Calibri"/>
          <w:sz w:val="22"/>
          <w:szCs w:val="22"/>
        </w:rPr>
      </w:pPr>
      <w:r w:rsidRPr="00000000">
        <w:rPr>
          <w:rFonts w:ascii="Calibri" w:eastAsia="Calibri" w:hAnsi="Calibri" w:cs="Calibri"/>
          <w:sz w:val="24"/>
          <w:szCs w:val="24"/>
          <w:rtl w:val="0"/>
        </w:rPr>
        <w:t>Absolutely. Especially in cancers directly linked to tobacco, quitting lowers the chances of it returning.</w:t>
      </w:r>
    </w:p>
    <w:p w:rsidR="00000000" w:rsidRPr="00000000" w:rsidP="00000000" w14:paraId="0000003C">
      <w:pPr>
        <w:keepNext w:val="0"/>
        <w:keepLines w:val="0"/>
        <w:pageBreakBefore w:val="0"/>
        <w:widowControl/>
        <w:numPr>
          <w:ilvl w:val="0"/>
          <w:numId w:val="1"/>
        </w:numPr>
        <w:pBdr>
          <w:top w:val="nil"/>
          <w:left w:val="nil"/>
          <w:bottom w:val="nil"/>
          <w:right w:val="nil"/>
          <w:between w:val="nil"/>
        </w:pBdr>
        <w:shd w:val="clear" w:color="auto" w:fill="auto"/>
        <w:spacing w:before="0" w:after="160" w:line="360" w:lineRule="auto"/>
        <w:ind w:left="720" w:right="0" w:hanging="36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4"/>
          <w:szCs w:val="24"/>
          <w:u w:val="none"/>
          <w:shd w:val="clear" w:color="auto" w:fill="auto"/>
          <w:vertAlign w:val="baseline"/>
          <w:rtl w:val="0"/>
        </w:rPr>
        <w:t>What’s the best way to quit smoking if I have cancer?-H3</w:t>
      </w:r>
    </w:p>
    <w:p w:rsidR="00000000" w:rsidRPr="00000000" w:rsidP="00000000" w14:paraId="0000003D">
      <w:pPr>
        <w:spacing w:line="360" w:lineRule="auto"/>
        <w:ind w:left="0" w:firstLine="0"/>
        <w:rPr>
          <w:rFonts w:ascii="Calibri" w:eastAsia="Calibri" w:hAnsi="Calibri" w:cs="Calibri"/>
          <w:sz w:val="22"/>
          <w:szCs w:val="22"/>
        </w:rPr>
      </w:pPr>
      <w:r w:rsidRPr="00000000">
        <w:rPr>
          <w:rFonts w:ascii="Calibri" w:eastAsia="Calibri" w:hAnsi="Calibri" w:cs="Calibri"/>
          <w:sz w:val="24"/>
          <w:szCs w:val="24"/>
          <w:rtl w:val="0"/>
        </w:rPr>
        <w:t>Speak to your doctor for a personalised plan. This may include medications, counseling, or nicotine replacement options.</w:t>
      </w:r>
    </w:p>
    <w:p w:rsidR="00000000" w:rsidRPr="00000000" w:rsidP="00000000" w14:paraId="0000003E">
      <w:pPr>
        <w:spacing w:line="360" w:lineRule="auto"/>
      </w:pPr>
    </w:p>
    <w:sectPr>
      <w:pgSz w:w="11906" w:h="16838" w:orient="portrait"/>
      <w:pgMar w:top="1440" w:right="1440" w:bottom="1440" w:left="1440" w:header="708" w:footer="708"/>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Courier New">
    <w:charset w:val="00"/>
    <w:family w:val="auto"/>
    <w:pitch w:val="default"/>
  </w:font>
  <w:font w:name="Aptos">
    <w:charset w:val="00"/>
    <w:family w:val="auto"/>
    <w:pitch w:val="default"/>
  </w:font>
  <w:font w:name="Play">
    <w:charset w:val="00"/>
    <w:family w:val="auto"/>
    <w:pitch w:val="default"/>
  </w:font>
  <w:font w:name="Noto Sans Symbol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E172A2"/>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4E19CA4"/>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71CE14F0"/>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7C8D4ACB"/>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3651"/>
    <w:pPr>
      <w:keepNext/>
      <w:keepLines/>
      <w:spacing w:before="360" w:after="80"/>
      <w:outlineLvl w:val="0"/>
    </w:pPr>
    <w:rPr>
      <w:rFonts w:asciiTheme="majorHAnsi" w:eastAsiaTheme="majorEastAsia" w:hAnsiTheme="majorHAnsi" w:cstheme="majorBidi"/>
      <w:color w:val="0F4761" w:themeColor="accent1" w:themeShade="0000BF"/>
      <w:sz w:val="40"/>
      <w:szCs w:val="40"/>
    </w:rPr>
  </w:style>
  <w:style w:type="paragraph" w:styleId="Heading2">
    <w:name w:val="heading 2"/>
    <w:basedOn w:val="Normal"/>
    <w:next w:val="Normal"/>
    <w:link w:val="Heading2Char"/>
    <w:uiPriority w:val="9"/>
    <w:semiHidden/>
    <w:unhideWhenUsed/>
    <w:qFormat/>
    <w:rsid w:val="00883651"/>
    <w:pPr>
      <w:keepNext/>
      <w:keepLines/>
      <w:spacing w:before="160" w:after="80"/>
      <w:outlineLvl w:val="1"/>
    </w:pPr>
    <w:rPr>
      <w:rFonts w:asciiTheme="majorHAnsi" w:eastAsiaTheme="majorEastAsia" w:hAnsiTheme="majorHAnsi" w:cstheme="majorBidi"/>
      <w:color w:val="0F4761" w:themeColor="accent1" w:themeShade="0000BF"/>
      <w:sz w:val="32"/>
      <w:szCs w:val="32"/>
    </w:rPr>
  </w:style>
  <w:style w:type="paragraph" w:styleId="Heading3">
    <w:name w:val="heading 3"/>
    <w:basedOn w:val="Normal"/>
    <w:next w:val="Normal"/>
    <w:link w:val="Heading3Char"/>
    <w:uiPriority w:val="9"/>
    <w:semiHidden/>
    <w:unhideWhenUsed/>
    <w:qFormat/>
    <w:rsid w:val="00883651"/>
    <w:pPr>
      <w:keepNext/>
      <w:keepLines/>
      <w:spacing w:before="160" w:after="80"/>
      <w:outlineLvl w:val="2"/>
    </w:pPr>
    <w:rPr>
      <w:rFonts w:eastAsiaTheme="majorEastAsia" w:cstheme="majorBidi"/>
      <w:color w:val="0F4761" w:themeColor="accent1" w:themeShade="0000BF"/>
      <w:sz w:val="28"/>
      <w:szCs w:val="28"/>
    </w:rPr>
  </w:style>
  <w:style w:type="paragraph" w:styleId="Heading4">
    <w:name w:val="heading 4"/>
    <w:basedOn w:val="Normal"/>
    <w:next w:val="Normal"/>
    <w:link w:val="Heading4Char"/>
    <w:uiPriority w:val="9"/>
    <w:semiHidden/>
    <w:unhideWhenUsed/>
    <w:qFormat/>
    <w:rsid w:val="00883651"/>
    <w:pPr>
      <w:keepNext/>
      <w:keepLines/>
      <w:spacing w:before="80" w:after="40"/>
      <w:outlineLvl w:val="3"/>
    </w:pPr>
    <w:rPr>
      <w:rFonts w:eastAsiaTheme="majorEastAsia" w:cstheme="majorBidi"/>
      <w:i/>
      <w:iCs/>
      <w:color w:val="0F4761" w:themeColor="accent1" w:themeShade="0000BF"/>
    </w:rPr>
  </w:style>
  <w:style w:type="paragraph" w:styleId="Heading5">
    <w:name w:val="heading 5"/>
    <w:basedOn w:val="Normal"/>
    <w:next w:val="Normal"/>
    <w:link w:val="Heading5Char"/>
    <w:uiPriority w:val="9"/>
    <w:semiHidden/>
    <w:unhideWhenUsed/>
    <w:qFormat/>
    <w:rsid w:val="00883651"/>
    <w:pPr>
      <w:keepNext/>
      <w:keepLines/>
      <w:spacing w:before="80" w:after="40"/>
      <w:outlineLvl w:val="4"/>
    </w:pPr>
    <w:rPr>
      <w:rFonts w:eastAsiaTheme="majorEastAsia" w:cstheme="majorBidi"/>
      <w:color w:val="0F4761" w:themeColor="accent1" w:themeShade="0000BF"/>
    </w:rPr>
  </w:style>
  <w:style w:type="paragraph" w:styleId="Heading6">
    <w:name w:val="heading 6"/>
    <w:basedOn w:val="Normal"/>
    <w:next w:val="Normal"/>
    <w:link w:val="Heading6Char"/>
    <w:uiPriority w:val="9"/>
    <w:semiHidden/>
    <w:unhideWhenUsed/>
    <w:qFormat/>
    <w:rsid w:val="00883651"/>
    <w:pPr>
      <w:keepNext/>
      <w:keepLines/>
      <w:spacing w:before="40" w:after="0"/>
      <w:outlineLvl w:val="5"/>
    </w:pPr>
    <w:rPr>
      <w:rFonts w:eastAsiaTheme="majorEastAsia" w:cstheme="majorBidi"/>
      <w:i/>
      <w:iCs/>
      <w:color w:val="595959" w:themeColor="text1" w:themeTint="0000A6"/>
    </w:rPr>
  </w:style>
  <w:style w:type="paragraph" w:styleId="Heading7">
    <w:name w:val="heading 7"/>
    <w:basedOn w:val="Normal"/>
    <w:next w:val="Normal"/>
    <w:link w:val="Heading7Char"/>
    <w:uiPriority w:val="9"/>
    <w:semiHidden/>
    <w:unhideWhenUsed/>
    <w:qFormat/>
    <w:rsid w:val="00883651"/>
    <w:pPr>
      <w:keepNext/>
      <w:keepLines/>
      <w:spacing w:before="40" w:after="0"/>
      <w:outlineLvl w:val="6"/>
    </w:pPr>
    <w:rPr>
      <w:rFonts w:eastAsiaTheme="majorEastAsia" w:cstheme="majorBidi"/>
      <w:color w:val="595959" w:themeColor="text1" w:themeTint="0000A6"/>
    </w:rPr>
  </w:style>
  <w:style w:type="paragraph" w:styleId="Heading8">
    <w:name w:val="heading 8"/>
    <w:basedOn w:val="Normal"/>
    <w:next w:val="Normal"/>
    <w:link w:val="Heading8Char"/>
    <w:uiPriority w:val="9"/>
    <w:semiHidden/>
    <w:unhideWhenUsed/>
    <w:qFormat/>
    <w:rsid w:val="00883651"/>
    <w:pPr>
      <w:keepNext/>
      <w:keepLines/>
      <w:spacing w:after="0"/>
      <w:outlineLvl w:val="7"/>
    </w:pPr>
    <w:rPr>
      <w:rFonts w:eastAsiaTheme="majorEastAsia" w:cstheme="majorBidi"/>
      <w:i/>
      <w:iCs/>
      <w:color w:val="272727" w:themeColor="text1" w:themeTint="0000D8"/>
    </w:rPr>
  </w:style>
  <w:style w:type="paragraph" w:styleId="Heading9">
    <w:name w:val="heading 9"/>
    <w:basedOn w:val="Normal"/>
    <w:next w:val="Normal"/>
    <w:link w:val="Heading9Char"/>
    <w:uiPriority w:val="9"/>
    <w:semiHidden/>
    <w:unhideWhenUsed/>
    <w:qFormat/>
    <w:rsid w:val="00883651"/>
    <w:pPr>
      <w:keepNext/>
      <w:keepLines/>
      <w:spacing w:after="0"/>
      <w:outlineLvl w:val="8"/>
    </w:pPr>
    <w:rPr>
      <w:rFonts w:eastAsiaTheme="majorEastAsia" w:cstheme="majorBidi"/>
      <w:color w:val="272727" w:themeColor="text1" w:themeTint="0000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table" w:customStyle="1" w:styleId="TableNormal0">
    <w:name w:val="Table Normal"/>
    <w:tblPr/>
  </w:style>
  <w:style w:type="character" w:customStyle="1" w:styleId="Heading1Char">
    <w:name w:val="Heading 1 Char"/>
    <w:basedOn w:val="DefaultParagraphFont"/>
    <w:link w:val="Heading1"/>
    <w:uiPriority w:val="9"/>
    <w:rsid w:val="00883651"/>
    <w:rPr>
      <w:rFonts w:asciiTheme="majorHAnsi" w:eastAsiaTheme="majorEastAsia" w:hAnsiTheme="majorHAnsi" w:cstheme="majorBidi"/>
      <w:color w:val="0F4761" w:themeColor="accent1" w:themeShade="0000BF"/>
      <w:sz w:val="40"/>
      <w:szCs w:val="40"/>
    </w:rPr>
  </w:style>
  <w:style w:type="character" w:customStyle="1" w:styleId="Heading2Char">
    <w:name w:val="Heading 2 Char"/>
    <w:basedOn w:val="DefaultParagraphFont"/>
    <w:link w:val="Heading2"/>
    <w:uiPriority w:val="9"/>
    <w:semiHidden/>
    <w:rsid w:val="00883651"/>
    <w:rPr>
      <w:rFonts w:asciiTheme="majorHAnsi" w:eastAsiaTheme="majorEastAsia" w:hAnsiTheme="majorHAnsi" w:cstheme="majorBidi"/>
      <w:color w:val="0F4761" w:themeColor="accent1" w:themeShade="0000BF"/>
      <w:sz w:val="32"/>
      <w:szCs w:val="32"/>
    </w:rPr>
  </w:style>
  <w:style w:type="character" w:customStyle="1" w:styleId="Heading3Char">
    <w:name w:val="Heading 3 Char"/>
    <w:basedOn w:val="DefaultParagraphFont"/>
    <w:link w:val="Heading3"/>
    <w:uiPriority w:val="9"/>
    <w:semiHidden/>
    <w:rsid w:val="00883651"/>
    <w:rPr>
      <w:rFonts w:eastAsiaTheme="majorEastAsia" w:cstheme="majorBidi"/>
      <w:color w:val="0F4761" w:themeColor="accent1" w:themeShade="0000BF"/>
      <w:sz w:val="28"/>
      <w:szCs w:val="28"/>
    </w:rPr>
  </w:style>
  <w:style w:type="character" w:customStyle="1" w:styleId="Heading4Char">
    <w:name w:val="Heading 4 Char"/>
    <w:basedOn w:val="DefaultParagraphFont"/>
    <w:link w:val="Heading4"/>
    <w:uiPriority w:val="9"/>
    <w:semiHidden/>
    <w:rsid w:val="00883651"/>
    <w:rPr>
      <w:rFonts w:eastAsiaTheme="majorEastAsia" w:cstheme="majorBidi"/>
      <w:i/>
      <w:iCs/>
      <w:color w:val="0F4761" w:themeColor="accent1" w:themeShade="0000BF"/>
    </w:rPr>
  </w:style>
  <w:style w:type="character" w:customStyle="1" w:styleId="Heading5Char">
    <w:name w:val="Heading 5 Char"/>
    <w:basedOn w:val="DefaultParagraphFont"/>
    <w:link w:val="Heading5"/>
    <w:uiPriority w:val="9"/>
    <w:semiHidden/>
    <w:rsid w:val="00883651"/>
    <w:rPr>
      <w:rFonts w:eastAsiaTheme="majorEastAsia" w:cstheme="majorBidi"/>
      <w:color w:val="0F4761" w:themeColor="accent1" w:themeShade="0000BF"/>
    </w:rPr>
  </w:style>
  <w:style w:type="character" w:customStyle="1" w:styleId="Heading6Char">
    <w:name w:val="Heading 6 Char"/>
    <w:basedOn w:val="DefaultParagraphFont"/>
    <w:link w:val="Heading6"/>
    <w:uiPriority w:val="9"/>
    <w:semiHidden/>
    <w:rsid w:val="00883651"/>
    <w:rPr>
      <w:rFonts w:eastAsiaTheme="majorEastAsia" w:cstheme="majorBidi"/>
      <w:i/>
      <w:iCs/>
      <w:color w:val="595959" w:themeColor="text1" w:themeTint="0000A6"/>
    </w:rPr>
  </w:style>
  <w:style w:type="character" w:customStyle="1" w:styleId="Heading7Char">
    <w:name w:val="Heading 7 Char"/>
    <w:basedOn w:val="DefaultParagraphFont"/>
    <w:link w:val="Heading7"/>
    <w:uiPriority w:val="9"/>
    <w:semiHidden/>
    <w:rsid w:val="00883651"/>
    <w:rPr>
      <w:rFonts w:eastAsiaTheme="majorEastAsia" w:cstheme="majorBidi"/>
      <w:color w:val="595959" w:themeColor="text1" w:themeTint="0000A6"/>
    </w:rPr>
  </w:style>
  <w:style w:type="character" w:customStyle="1" w:styleId="Heading8Char">
    <w:name w:val="Heading 8 Char"/>
    <w:basedOn w:val="DefaultParagraphFont"/>
    <w:link w:val="Heading8"/>
    <w:uiPriority w:val="9"/>
    <w:semiHidden/>
    <w:rsid w:val="00883651"/>
    <w:rPr>
      <w:rFonts w:eastAsiaTheme="majorEastAsia" w:cstheme="majorBidi"/>
      <w:i/>
      <w:iCs/>
      <w:color w:val="272727" w:themeColor="text1" w:themeTint="0000D8"/>
    </w:rPr>
  </w:style>
  <w:style w:type="character" w:customStyle="1" w:styleId="Heading9Char">
    <w:name w:val="Heading 9 Char"/>
    <w:basedOn w:val="DefaultParagraphFont"/>
    <w:link w:val="Heading9"/>
    <w:uiPriority w:val="9"/>
    <w:semiHidden/>
    <w:rsid w:val="00883651"/>
    <w:rPr>
      <w:rFonts w:eastAsiaTheme="majorEastAsia" w:cstheme="majorBidi"/>
      <w:color w:val="272727" w:themeColor="text1" w:themeTint="0000D8"/>
    </w:rPr>
  </w:style>
  <w:style w:type="paragraph" w:styleId="Title">
    <w:name w:val="Title"/>
    <w:basedOn w:val="Normal"/>
    <w:next w:val="Normal"/>
    <w:link w:val="TitleChar"/>
    <w:uiPriority w:val="10"/>
    <w:qFormat/>
    <w:rsid w:val="00883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65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83651"/>
    <w:rPr>
      <w:rFonts w:eastAsiaTheme="majorEastAsia" w:cstheme="majorBidi"/>
      <w:color w:val="595959" w:themeColor="text1" w:themeTint="0000A6"/>
      <w:spacing w:val="15"/>
      <w:sz w:val="28"/>
      <w:szCs w:val="28"/>
    </w:rPr>
  </w:style>
  <w:style w:type="paragraph" w:styleId="Quote">
    <w:name w:val="Quote"/>
    <w:basedOn w:val="Normal"/>
    <w:next w:val="Normal"/>
    <w:link w:val="QuoteChar"/>
    <w:uiPriority w:val="29"/>
    <w:qFormat/>
    <w:rsid w:val="00883651"/>
    <w:pPr>
      <w:spacing w:before="160"/>
      <w:jc w:val="center"/>
    </w:pPr>
    <w:rPr>
      <w:i/>
      <w:iCs/>
      <w:color w:val="404040" w:themeColor="text1" w:themeTint="0000BF"/>
    </w:rPr>
  </w:style>
  <w:style w:type="character" w:customStyle="1" w:styleId="QuoteChar">
    <w:name w:val="Quote Char"/>
    <w:basedOn w:val="DefaultParagraphFont"/>
    <w:link w:val="Quote"/>
    <w:uiPriority w:val="29"/>
    <w:rsid w:val="00883651"/>
    <w:rPr>
      <w:i/>
      <w:iCs/>
      <w:color w:val="404040" w:themeColor="text1" w:themeTint="0000BF"/>
    </w:rPr>
  </w:style>
  <w:style w:type="paragraph" w:styleId="ListParagraph">
    <w:name w:val="List Paragraph"/>
    <w:basedOn w:val="Normal"/>
    <w:uiPriority w:val="34"/>
    <w:qFormat/>
    <w:rsid w:val="00883651"/>
    <w:pPr>
      <w:ind w:left="720"/>
      <w:contextualSpacing/>
    </w:pPr>
  </w:style>
  <w:style w:type="character" w:styleId="IntenseEmphasis">
    <w:name w:val="Intense Emphasis"/>
    <w:basedOn w:val="DefaultParagraphFont"/>
    <w:uiPriority w:val="21"/>
    <w:qFormat/>
    <w:rsid w:val="00883651"/>
    <w:rPr>
      <w:i/>
      <w:iCs/>
      <w:color w:val="0F4761" w:themeColor="accent1" w:themeShade="0000BF"/>
    </w:rPr>
  </w:style>
  <w:style w:type="paragraph" w:styleId="IntenseQuote">
    <w:name w:val="Intense Quote"/>
    <w:basedOn w:val="Normal"/>
    <w:next w:val="Normal"/>
    <w:link w:val="IntenseQuoteChar"/>
    <w:uiPriority w:val="30"/>
    <w:qFormat/>
    <w:rsid w:val="00883651"/>
    <w:pPr>
      <w:pBdr>
        <w:top w:val="single" w:sz="4" w:space="10" w:color="0F4761" w:themeColor="accent1" w:themeShade="0000BF"/>
        <w:bottom w:val="single" w:sz="4" w:space="10" w:color="0F4761" w:themeColor="accent1" w:themeShade="0000BF"/>
      </w:pBdr>
      <w:spacing w:before="360" w:after="360"/>
      <w:ind w:left="864" w:right="864"/>
      <w:jc w:val="center"/>
    </w:pPr>
    <w:rPr>
      <w:i/>
      <w:iCs/>
      <w:color w:val="0F4761" w:themeColor="accent1" w:themeShade="0000BF"/>
    </w:rPr>
  </w:style>
  <w:style w:type="character" w:customStyle="1" w:styleId="IntenseQuoteChar">
    <w:name w:val="Intense Quote Char"/>
    <w:basedOn w:val="DefaultParagraphFont"/>
    <w:link w:val="IntenseQuote"/>
    <w:uiPriority w:val="30"/>
    <w:rsid w:val="00883651"/>
    <w:rPr>
      <w:i/>
      <w:iCs/>
      <w:color w:val="0F4761" w:themeColor="accent1" w:themeShade="0000BF"/>
    </w:rPr>
  </w:style>
  <w:style w:type="character" w:styleId="IntenseReference">
    <w:name w:val="Intense Reference"/>
    <w:basedOn w:val="DefaultParagraphFont"/>
    <w:uiPriority w:val="32"/>
    <w:qFormat/>
    <w:rsid w:val="00883651"/>
    <w:rPr>
      <w:b/>
      <w:bCs/>
      <w:smallCaps/>
      <w:color w:val="0F4761" w:themeColor="accent1" w:themeShade="0000BF"/>
      <w:spacing w:val="5"/>
    </w:rPr>
  </w:style>
  <w:style w:type="character" w:styleId="Hyperlink">
    <w:name w:val="Hyperlink"/>
    <w:basedOn w:val="DefaultParagraphFont"/>
    <w:uiPriority w:val="99"/>
    <w:unhideWhenUsed/>
    <w:rsid w:val="001606DE"/>
    <w:rPr>
      <w:color w:val="467886" w:themeColor="hyperlink"/>
      <w:u w:val="single"/>
    </w:rPr>
  </w:style>
  <w:style w:type="character" w:styleId="UnresolvedMention">
    <w:name w:val="Unresolved Mention"/>
    <w:basedOn w:val="DefaultParagraphFont"/>
    <w:uiPriority w:val="99"/>
    <w:semiHidden/>
    <w:unhideWhenUsed/>
    <w:rsid w:val="001606DE"/>
    <w:rPr>
      <w:color w:val="605E5C"/>
      <w:shd w:val="clear" w:color="auto" w:fill="E1DFDD"/>
    </w:rPr>
  </w:style>
  <w:style w:type="paragraph" w:styleId="Subtitle">
    <w:name w:val="Subtitle"/>
    <w:basedOn w:val="Normal"/>
    <w:next w:val="Normal"/>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protect.checkpoint.com/v2/r05/___https://adityabirlahospital.com/blogs/lung-cancer-types-symptoms-treatment___.YXBzMTphZGl0eWFiaXJsYW1hbmFnZW1lbnQ6YzpvOjFjNGY1YzAyYjZhOWQ4NGU2YmU1Y2QyOTM4YWZmYjFkOjc6MjlkYjpiYzA2ODlkZTYxNzc4MDg5NWYyNDI4ZjJlYmY2MTFiYjM0YWU4ODIxYzljOGM5NWJhMWRlZDViY2FjOGJkNDA4OnA6RjpO" TargetMode="External" /><Relationship Id="rId6" Type="http://schemas.openxmlformats.org/officeDocument/2006/relationships/hyperlink" Target="https://protect.checkpoint.com/v2/r05/___https://adityabirlahospital.com/blogs/what-is-chemotherapy___.YXBzMTphZGl0eWFiaXJsYW1hbmFnZW1lbnQ6YzpvOjFjNGY1YzAyYjZhOWQ4NGU2YmU1Y2QyOTM4YWZmYjFkOjc6ZWI0NjpkZWJhMWFjODc4ZDQ1YTExZDAyN2E2Njc0YTJhNDMxYzNmZWNjNGM5ZTMwMDFlMzU2Y2EwMzg4OGY3NDM2NjgzOnA6RjpO" TargetMode="External" /><Relationship Id="rId7" Type="http://schemas.openxmlformats.org/officeDocument/2006/relationships/hyperlink" Target="https://protect.checkpoint.com/v2/r05/___https://adityabirlahospital.com/specialties/cardiac-sciences___.YXBzMTphZGl0eWFiaXJsYW1hbmFnZW1lbnQ6YzpvOjFjNGY1YzAyYjZhOWQ4NGU2YmU1Y2QyOTM4YWZmYjFkOjc6MWFlOTo0MDY0OTdiOWZjNjQxNTBjM2M4ZWM5NmI0YmI5MDgwMTFjMWQwMjQ5NTA1MjA1NzEzNTVkNzE1M2UzOTRkMGRiOnA6RjpO" TargetMode="External" /><Relationship Id="rId8" Type="http://schemas.openxmlformats.org/officeDocument/2006/relationships/hyperlink" Target="https://protect.checkpoint.com/v2/r05/___https://adityabirlahospital.com/doctors/cardiologist-in-pune___.YXBzMTphZGl0eWFiaXJsYW1hbmFnZW1lbnQ6YzpvOjFjNGY1YzAyYjZhOWQ4NGU2YmU1Y2QyOTM4YWZmYjFkOjc6ZTcyNjo0YWYxZDMxNjY4N2QyZDI3MzNhYjk4ZjYyMjc3Y2JlMWY5Y2ViNjQ4MGZiZTNjZDBiZGIyZjYzODg1Y2ExY2Y1OnA6RjpO"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wYEe/dzjC4hnnyhWiU6tdDA6g==">CgMxLjA4AHIhMXFzaDRjWU53RVByUWR3VVgzT21WVVE4VGJ5ejU3TXo4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revision>0</cp:revision>
  <dcterms:created xsi:type="dcterms:W3CDTF">2025-05-26T12:08:00Z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aa2069eb-bf5b-42c1-9a20-9eaf835dc5c0</vt:lpwstr>
  </property>
</Properties>
</file>