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2D0B" w14:textId="16BF6371" w:rsidR="00A35016" w:rsidRDefault="00115F65">
      <w:pPr>
        <w:pStyle w:val="NormalWeb"/>
        <w:rPr>
          <w:rStyle w:val="Strong"/>
          <w:rFonts w:ascii="Aptos" w:hAnsi="Aptos" w:cs="Aptos"/>
        </w:rPr>
      </w:pPr>
      <w:r>
        <w:rPr>
          <w:rStyle w:val="Strong"/>
          <w:rFonts w:ascii="Aptos" w:hAnsi="Aptos" w:cs="Aptos"/>
        </w:rPr>
        <w:t xml:space="preserve">URL:  </w:t>
      </w:r>
      <w:r>
        <w:rPr>
          <w:rStyle w:val="Hyperlink"/>
          <w:rFonts w:ascii="Aptos" w:hAnsi="Aptos" w:cs="Aptos"/>
          <w:color w:val="000000" w:themeColor="text1"/>
          <w:sz w:val="26"/>
          <w:szCs w:val="26"/>
          <w:u w:val="none"/>
        </w:rPr>
        <w:t>https://adityabirlahospital.com/book-test/</w:t>
      </w:r>
      <w:r>
        <w:rPr>
          <w:rFonts w:ascii="Aptos" w:hAnsi="Aptos" w:cs="Aptos"/>
        </w:rPr>
        <w:t>iron-tibc-test</w:t>
      </w:r>
      <w:r w:rsidR="001B5819">
        <w:rPr>
          <w:rFonts w:ascii="Aptos" w:hAnsi="Aptos" w:cs="Aptos"/>
        </w:rPr>
        <w:t>-pimpri-pune</w:t>
      </w:r>
    </w:p>
    <w:p w14:paraId="77C32D0C" w14:textId="648343AF" w:rsidR="00A35016" w:rsidRDefault="00115F65">
      <w:pPr>
        <w:pStyle w:val="NormalWeb"/>
        <w:rPr>
          <w:rStyle w:val="Strong"/>
          <w:rFonts w:ascii="Aptos" w:hAnsi="Aptos" w:cs="Aptos"/>
        </w:rPr>
      </w:pPr>
      <w:r>
        <w:rPr>
          <w:rStyle w:val="Strong"/>
          <w:rFonts w:ascii="Aptos" w:hAnsi="Aptos" w:cs="Aptos"/>
        </w:rPr>
        <w:t xml:space="preserve">Meta Title:  </w:t>
      </w:r>
      <w:r>
        <w:rPr>
          <w:rStyle w:val="Strong"/>
          <w:rFonts w:ascii="Aptos" w:hAnsi="Aptos" w:cs="Aptos"/>
          <w:b w:val="0"/>
          <w:bCs w:val="0"/>
        </w:rPr>
        <w:t xml:space="preserve">Book </w:t>
      </w:r>
      <w:r>
        <w:rPr>
          <w:rFonts w:ascii="Aptos" w:hAnsi="Aptos" w:cs="Aptos"/>
        </w:rPr>
        <w:t>Transferrin Saturation &amp; Iron Test in</w:t>
      </w:r>
      <w:r w:rsidR="00906ABC">
        <w:rPr>
          <w:rFonts w:ascii="Aptos" w:hAnsi="Aptos" w:cs="Aptos"/>
        </w:rPr>
        <w:t xml:space="preserve"> Pimpri, </w:t>
      </w:r>
      <w:r>
        <w:rPr>
          <w:rFonts w:ascii="Aptos" w:hAnsi="Aptos" w:cs="Aptos"/>
        </w:rPr>
        <w:t>Pune</w:t>
      </w:r>
      <w:r>
        <w:rPr>
          <w:rFonts w:ascii="Aptos" w:hAnsi="Aptos" w:cs="Aptos"/>
        </w:rPr>
        <w:t xml:space="preserve"> | ABMH</w:t>
      </w:r>
    </w:p>
    <w:p w14:paraId="77C32D0D" w14:textId="48705F78" w:rsidR="00A35016" w:rsidRDefault="00115F65">
      <w:pPr>
        <w:pStyle w:val="NormalWeb"/>
        <w:rPr>
          <w:rStyle w:val="Strong"/>
          <w:rFonts w:ascii="Aptos" w:hAnsi="Aptos" w:cs="Aptos"/>
        </w:rPr>
      </w:pPr>
      <w:r>
        <w:rPr>
          <w:rStyle w:val="Strong"/>
          <w:rFonts w:ascii="Aptos" w:hAnsi="Aptos" w:cs="Aptos"/>
        </w:rPr>
        <w:t xml:space="preserve">Meta Description:  </w:t>
      </w:r>
      <w:r>
        <w:rPr>
          <w:rFonts w:ascii="Aptos" w:hAnsi="Aptos" w:cs="Aptos"/>
        </w:rPr>
        <w:t xml:space="preserve">Accurate Iron Profile and Transferrin Saturation testing in Pimpri </w:t>
      </w:r>
      <w:r w:rsidR="00906ABC">
        <w:rPr>
          <w:rFonts w:ascii="Aptos" w:hAnsi="Aptos" w:cs="Aptos"/>
        </w:rPr>
        <w:t>Chinchwad</w:t>
      </w:r>
      <w:r>
        <w:rPr>
          <w:rFonts w:ascii="Aptos" w:hAnsi="Aptos" w:cs="Aptos"/>
        </w:rPr>
        <w:t xml:space="preserve"> Pune. Easy booking and quick </w:t>
      </w:r>
      <w:r>
        <w:rPr>
          <w:rFonts w:ascii="Aptos" w:hAnsi="Aptos" w:cs="Aptos"/>
        </w:rPr>
        <w:t>reports for your health needs.</w:t>
      </w:r>
    </w:p>
    <w:p w14:paraId="77C32D0E" w14:textId="020A6592" w:rsidR="00A35016" w:rsidRDefault="00115F65">
      <w:pPr>
        <w:pStyle w:val="NormalWeb"/>
        <w:rPr>
          <w:rFonts w:ascii="Aptos" w:hAnsi="Aptos" w:cs="Aptos"/>
          <w:b/>
          <w:bCs/>
        </w:rPr>
      </w:pPr>
      <w:r w:rsidRPr="00906ABC">
        <w:rPr>
          <w:rFonts w:ascii="Aptos" w:hAnsi="Aptos" w:cs="Aptos"/>
          <w:b/>
          <w:bCs/>
        </w:rPr>
        <w:t>Iron and Total Iron Binding Capacity (TIBC) Test</w:t>
      </w:r>
      <w:r w:rsidRPr="00906ABC">
        <w:rPr>
          <w:rFonts w:ascii="Aptos" w:hAnsi="Aptos" w:cs="Aptos"/>
          <w:b/>
          <w:bCs/>
        </w:rPr>
        <w:t xml:space="preserve"> in</w:t>
      </w:r>
      <w:r w:rsidR="00906ABC" w:rsidRPr="00906ABC">
        <w:rPr>
          <w:rFonts w:ascii="Aptos" w:hAnsi="Aptos" w:cs="Aptos"/>
          <w:b/>
          <w:bCs/>
        </w:rPr>
        <w:t xml:space="preserve"> Pimpri Chinchwad,</w:t>
      </w:r>
      <w:r w:rsidRPr="00906ABC">
        <w:rPr>
          <w:rFonts w:ascii="Aptos" w:hAnsi="Aptos" w:cs="Aptos"/>
          <w:b/>
          <w:bCs/>
        </w:rPr>
        <w:t xml:space="preserve"> Pune - H1</w:t>
      </w:r>
    </w:p>
    <w:p w14:paraId="7058928A" w14:textId="7E5DE2DD" w:rsidR="00906ABC" w:rsidRPr="00906ABC" w:rsidRDefault="00906ABC">
      <w:pPr>
        <w:pStyle w:val="NormalWeb"/>
        <w:rPr>
          <w:rStyle w:val="Strong"/>
          <w:rFonts w:ascii="Aptos" w:hAnsi="Aptos" w:cs="Aptos"/>
          <w:b w:val="0"/>
          <w:bCs w:val="0"/>
        </w:rPr>
      </w:pPr>
      <w:r>
        <w:rPr>
          <w:rFonts w:ascii="Aptos" w:hAnsi="Aptos" w:cs="Aptos"/>
          <w:b/>
          <w:bCs/>
        </w:rPr>
        <w:t>Department</w:t>
      </w:r>
      <w:r w:rsidR="007A775F">
        <w:rPr>
          <w:rFonts w:ascii="Aptos" w:hAnsi="Aptos" w:cs="Aptos"/>
          <w:b/>
          <w:bCs/>
        </w:rPr>
        <w:t xml:space="preserve">: </w:t>
      </w:r>
      <w:r w:rsidR="007A775F" w:rsidRPr="007A775F">
        <w:rPr>
          <w:rFonts w:ascii="Aptos" w:hAnsi="Aptos" w:cs="Aptos"/>
        </w:rPr>
        <w:t>Biochemistry</w:t>
      </w:r>
    </w:p>
    <w:p w14:paraId="77C32D10" w14:textId="18C4EECE" w:rsidR="00A35016" w:rsidRDefault="00115F65" w:rsidP="00906ABC">
      <w:pPr>
        <w:pStyle w:val="Heading3"/>
        <w:rPr>
          <w:rFonts w:ascii="Aptos" w:hAnsi="Aptos" w:cs="Aptos"/>
        </w:rPr>
      </w:pPr>
      <w:r>
        <w:rPr>
          <w:rFonts w:ascii="Aptos" w:hAnsi="Aptos" w:cs="Aptos" w:hint="default"/>
        </w:rPr>
        <w:t>Test Name:</w:t>
      </w:r>
      <w:r w:rsidR="00906ABC">
        <w:rPr>
          <w:rFonts w:ascii="Aptos" w:hAnsi="Aptos" w:cs="Aptos" w:hint="default"/>
        </w:rPr>
        <w:t xml:space="preserve"> </w:t>
      </w:r>
      <w:r w:rsidRPr="00906ABC">
        <w:rPr>
          <w:rFonts w:ascii="Aptos" w:hAnsi="Aptos" w:cs="Aptos" w:hint="default"/>
          <w:b w:val="0"/>
          <w:bCs w:val="0"/>
        </w:rPr>
        <w:t>Iron and Total Iron Binding Capacity (TIBC) Test</w:t>
      </w:r>
    </w:p>
    <w:p w14:paraId="77C32D15" w14:textId="005FB894" w:rsidR="00A35016" w:rsidRPr="00906ABC" w:rsidRDefault="00115F65" w:rsidP="00906ABC">
      <w:pPr>
        <w:pStyle w:val="Heading3"/>
        <w:rPr>
          <w:rFonts w:ascii="Aptos" w:hAnsi="Aptos" w:cs="Aptos"/>
          <w:b w:val="0"/>
          <w:bCs w:val="0"/>
        </w:rPr>
      </w:pPr>
      <w:r>
        <w:rPr>
          <w:rFonts w:ascii="Aptos" w:hAnsi="Aptos" w:cs="Aptos" w:hint="default"/>
        </w:rPr>
        <w:t>Also Known As:</w:t>
      </w:r>
      <w:r w:rsidR="00906ABC">
        <w:rPr>
          <w:rFonts w:ascii="Aptos" w:hAnsi="Aptos" w:cs="Aptos" w:hint="default"/>
        </w:rPr>
        <w:t xml:space="preserve"> </w:t>
      </w:r>
      <w:r w:rsidRPr="00906ABC">
        <w:rPr>
          <w:rFonts w:ascii="Aptos" w:hAnsi="Aptos" w:cs="Aptos" w:hint="default"/>
          <w:b w:val="0"/>
          <w:bCs w:val="0"/>
        </w:rPr>
        <w:t>Serum Iron Test</w:t>
      </w:r>
      <w:r w:rsidR="00906ABC" w:rsidRPr="00906ABC">
        <w:rPr>
          <w:rFonts w:ascii="Aptos" w:hAnsi="Aptos" w:cs="Aptos" w:hint="default"/>
          <w:b w:val="0"/>
          <w:bCs w:val="0"/>
        </w:rPr>
        <w:t xml:space="preserve">, </w:t>
      </w:r>
      <w:r w:rsidRPr="00906ABC">
        <w:rPr>
          <w:rFonts w:ascii="Aptos" w:hAnsi="Aptos" w:cs="Aptos" w:hint="default"/>
          <w:b w:val="0"/>
          <w:bCs w:val="0"/>
        </w:rPr>
        <w:t>TIBC Test</w:t>
      </w:r>
      <w:r w:rsidR="00906ABC" w:rsidRPr="00906ABC">
        <w:rPr>
          <w:rFonts w:ascii="Aptos" w:hAnsi="Aptos" w:cs="Aptos" w:hint="default"/>
          <w:b w:val="0"/>
          <w:bCs w:val="0"/>
        </w:rPr>
        <w:t xml:space="preserve">, </w:t>
      </w:r>
      <w:r w:rsidRPr="00906ABC">
        <w:rPr>
          <w:rFonts w:ascii="Aptos" w:hAnsi="Aptos" w:cs="Aptos" w:hint="default"/>
          <w:b w:val="0"/>
          <w:bCs w:val="0"/>
        </w:rPr>
        <w:t>Iron Profile Test</w:t>
      </w:r>
      <w:r w:rsidR="00906ABC" w:rsidRPr="00906ABC">
        <w:rPr>
          <w:rFonts w:ascii="Aptos" w:hAnsi="Aptos" w:cs="Aptos" w:hint="default"/>
          <w:b w:val="0"/>
          <w:bCs w:val="0"/>
        </w:rPr>
        <w:t xml:space="preserve">, </w:t>
      </w:r>
      <w:r w:rsidRPr="00906ABC">
        <w:rPr>
          <w:rFonts w:ascii="Aptos" w:hAnsi="Aptos" w:cs="Aptos" w:hint="default"/>
          <w:b w:val="0"/>
          <w:bCs w:val="0"/>
        </w:rPr>
        <w:t>Transferrin Saturation Test</w:t>
      </w:r>
    </w:p>
    <w:p w14:paraId="77C32D17" w14:textId="7E2DF9D3" w:rsidR="00A35016" w:rsidRDefault="00115F65" w:rsidP="00906ABC">
      <w:pPr>
        <w:pStyle w:val="Heading3"/>
        <w:rPr>
          <w:rFonts w:ascii="Aptos" w:hAnsi="Aptos" w:cs="Aptos"/>
        </w:rPr>
      </w:pPr>
      <w:r>
        <w:rPr>
          <w:rFonts w:ascii="Aptos" w:hAnsi="Aptos" w:cs="Aptos" w:hint="default"/>
        </w:rPr>
        <w:t>Sample Type:</w:t>
      </w:r>
      <w:r w:rsidR="00906ABC">
        <w:rPr>
          <w:rFonts w:ascii="Aptos" w:hAnsi="Aptos" w:cs="Aptos" w:hint="default"/>
        </w:rPr>
        <w:t xml:space="preserve"> </w:t>
      </w:r>
      <w:r w:rsidRPr="00906ABC">
        <w:rPr>
          <w:rFonts w:ascii="Aptos" w:hAnsi="Aptos" w:cs="Aptos" w:hint="default"/>
          <w:b w:val="0"/>
          <w:bCs w:val="0"/>
        </w:rPr>
        <w:t>Blood sample</w:t>
      </w:r>
    </w:p>
    <w:p w14:paraId="77C32D19" w14:textId="56125E55" w:rsidR="00A35016" w:rsidRPr="00906ABC" w:rsidRDefault="00115F65" w:rsidP="00906ABC">
      <w:pPr>
        <w:pStyle w:val="Heading3"/>
        <w:rPr>
          <w:rFonts w:ascii="Aptos" w:hAnsi="Aptos" w:cs="Aptos"/>
          <w:b w:val="0"/>
          <w:bCs w:val="0"/>
        </w:rPr>
      </w:pPr>
      <w:r>
        <w:rPr>
          <w:rFonts w:ascii="Aptos" w:hAnsi="Aptos" w:cs="Aptos" w:hint="default"/>
        </w:rPr>
        <w:t>Gender:</w:t>
      </w:r>
      <w:r w:rsidR="00906ABC">
        <w:rPr>
          <w:rFonts w:ascii="Aptos" w:hAnsi="Aptos" w:cs="Aptos" w:hint="default"/>
        </w:rPr>
        <w:t xml:space="preserve"> </w:t>
      </w:r>
      <w:r w:rsidRPr="00906ABC">
        <w:rPr>
          <w:rFonts w:ascii="Aptos" w:hAnsi="Aptos" w:cs="Aptos" w:hint="default"/>
          <w:b w:val="0"/>
          <w:bCs w:val="0"/>
        </w:rPr>
        <w:t>Applicable to all genders</w:t>
      </w:r>
    </w:p>
    <w:p w14:paraId="77C32D1B" w14:textId="06790874" w:rsidR="00A35016" w:rsidRDefault="00115F65" w:rsidP="00906ABC">
      <w:pPr>
        <w:pStyle w:val="Heading3"/>
        <w:rPr>
          <w:rFonts w:ascii="Aptos" w:hAnsi="Aptos" w:cs="Aptos"/>
        </w:rPr>
      </w:pPr>
      <w:r>
        <w:rPr>
          <w:rFonts w:ascii="Aptos" w:hAnsi="Aptos" w:cs="Aptos" w:hint="default"/>
        </w:rPr>
        <w:t>Age Group:</w:t>
      </w:r>
      <w:r w:rsidR="00906ABC">
        <w:rPr>
          <w:rFonts w:ascii="Aptos" w:hAnsi="Aptos" w:cs="Aptos" w:hint="default"/>
        </w:rPr>
        <w:t xml:space="preserve"> </w:t>
      </w:r>
      <w:r w:rsidRPr="00906ABC">
        <w:rPr>
          <w:rFonts w:ascii="Aptos" w:hAnsi="Aptos" w:cs="Aptos" w:hint="default"/>
          <w:b w:val="0"/>
          <w:bCs w:val="0"/>
        </w:rPr>
        <w:t>All age groups (children, adults, elderly)</w:t>
      </w:r>
    </w:p>
    <w:p w14:paraId="77C32D1D" w14:textId="51C0AC12" w:rsidR="00A35016" w:rsidRPr="00906ABC" w:rsidRDefault="00115F65" w:rsidP="00906ABC">
      <w:pPr>
        <w:pStyle w:val="Heading3"/>
        <w:rPr>
          <w:rFonts w:ascii="Aptos" w:hAnsi="Aptos" w:cs="Aptos"/>
          <w:b w:val="0"/>
          <w:bCs w:val="0"/>
        </w:rPr>
      </w:pPr>
      <w:r>
        <w:rPr>
          <w:rFonts w:ascii="Aptos" w:hAnsi="Aptos" w:cs="Aptos" w:hint="default"/>
        </w:rPr>
        <w:t>Report Timeline:</w:t>
      </w:r>
      <w:r w:rsidR="00906ABC">
        <w:rPr>
          <w:rFonts w:ascii="Aptos" w:hAnsi="Aptos" w:cs="Aptos" w:hint="default"/>
        </w:rPr>
        <w:t xml:space="preserve"> </w:t>
      </w:r>
      <w:r w:rsidRPr="00906ABC">
        <w:rPr>
          <w:rFonts w:ascii="Aptos" w:hAnsi="Aptos" w:cs="Aptos" w:hint="default"/>
          <w:b w:val="0"/>
          <w:bCs w:val="0"/>
        </w:rPr>
        <w:t>Usually available within 24 to 48 hours</w:t>
      </w:r>
    </w:p>
    <w:p w14:paraId="77C32D21" w14:textId="7F70B286" w:rsidR="00A35016" w:rsidRPr="00906ABC" w:rsidRDefault="00115F65" w:rsidP="00906ABC">
      <w:pPr>
        <w:pStyle w:val="Heading3"/>
        <w:rPr>
          <w:rFonts w:ascii="Aptos" w:hAnsi="Aptos" w:cs="Aptos"/>
          <w:b w:val="0"/>
          <w:bCs w:val="0"/>
        </w:rPr>
      </w:pPr>
      <w:r>
        <w:rPr>
          <w:rFonts w:ascii="Aptos" w:hAnsi="Aptos" w:cs="Aptos" w:hint="default"/>
        </w:rPr>
        <w:t>This Test Includes:</w:t>
      </w:r>
      <w:r w:rsidR="00906ABC">
        <w:rPr>
          <w:rFonts w:ascii="Aptos" w:hAnsi="Aptos" w:cs="Aptos" w:hint="default"/>
        </w:rPr>
        <w:t xml:space="preserve"> </w:t>
      </w:r>
      <w:r w:rsidRPr="00906ABC">
        <w:rPr>
          <w:rFonts w:ascii="Aptos" w:hAnsi="Aptos" w:cs="Aptos" w:hint="default"/>
          <w:b w:val="0"/>
          <w:bCs w:val="0"/>
        </w:rPr>
        <w:t>Measurement of serum iron levels</w:t>
      </w:r>
      <w:r w:rsidR="00906ABC" w:rsidRPr="00906ABC">
        <w:rPr>
          <w:rFonts w:ascii="Aptos" w:hAnsi="Aptos" w:cs="Aptos" w:hint="default"/>
          <w:b w:val="0"/>
          <w:bCs w:val="0"/>
        </w:rPr>
        <w:t xml:space="preserve">, </w:t>
      </w:r>
      <w:r w:rsidRPr="00906ABC">
        <w:rPr>
          <w:rFonts w:ascii="Aptos" w:hAnsi="Aptos" w:cs="Aptos" w:hint="default"/>
          <w:b w:val="0"/>
          <w:bCs w:val="0"/>
        </w:rPr>
        <w:t>Total Iron Binding Capacity (TIBC)</w:t>
      </w:r>
      <w:r w:rsidR="00906ABC" w:rsidRPr="00906ABC">
        <w:rPr>
          <w:rFonts w:ascii="Aptos" w:hAnsi="Aptos" w:cs="Aptos" w:hint="default"/>
          <w:b w:val="0"/>
          <w:bCs w:val="0"/>
        </w:rPr>
        <w:t xml:space="preserve">, </w:t>
      </w:r>
      <w:r w:rsidRPr="00906ABC">
        <w:rPr>
          <w:rFonts w:ascii="Aptos" w:hAnsi="Aptos" w:cs="Aptos" w:hint="default"/>
          <w:b w:val="0"/>
          <w:bCs w:val="0"/>
        </w:rPr>
        <w:t>Transferrin saturation percentage (calculated from serum iron and TIBC)</w:t>
      </w:r>
    </w:p>
    <w:p w14:paraId="77C32D22" w14:textId="77777777" w:rsidR="00A35016" w:rsidRDefault="00A35016">
      <w:pPr>
        <w:rPr>
          <w:rFonts w:ascii="Aptos" w:hAnsi="Aptos" w:cs="Aptos"/>
        </w:rPr>
      </w:pPr>
    </w:p>
    <w:p w14:paraId="77C32D23" w14:textId="77777777" w:rsidR="00A35016" w:rsidRDefault="00115F65">
      <w:pPr>
        <w:pStyle w:val="Heading3"/>
        <w:rPr>
          <w:rFonts w:ascii="Aptos" w:hAnsi="Aptos" w:cs="Aptos" w:hint="default"/>
        </w:rPr>
      </w:pPr>
      <w:r>
        <w:rPr>
          <w:rFonts w:ascii="Aptos" w:hAnsi="Aptos" w:cs="Aptos" w:hint="default"/>
        </w:rPr>
        <w:t>What is this test?</w:t>
      </w:r>
    </w:p>
    <w:p w14:paraId="77C32D24" w14:textId="77777777" w:rsidR="00A35016" w:rsidRDefault="00115F65">
      <w:pPr>
        <w:pStyle w:val="NormalWeb"/>
        <w:rPr>
          <w:rFonts w:ascii="Aptos" w:hAnsi="Aptos" w:cs="Aptos"/>
        </w:rPr>
      </w:pPr>
      <w:r>
        <w:rPr>
          <w:rFonts w:ascii="Aptos" w:hAnsi="Aptos" w:cs="Aptos"/>
        </w:rPr>
        <w:t xml:space="preserve">The Iron and TIBC test </w:t>
      </w:r>
      <w:proofErr w:type="gramStart"/>
      <w:r>
        <w:rPr>
          <w:rFonts w:ascii="Aptos" w:hAnsi="Aptos" w:cs="Aptos"/>
        </w:rPr>
        <w:t>measures</w:t>
      </w:r>
      <w:proofErr w:type="gramEnd"/>
      <w:r>
        <w:rPr>
          <w:rFonts w:ascii="Aptos" w:hAnsi="Aptos" w:cs="Aptos"/>
        </w:rPr>
        <w:t xml:space="preserve"> the amount of iron in your blood and how well your blood can carry iron. This helps understand whether your body has the right iron balance—not too little or too much. If you are searching for an </w:t>
      </w:r>
      <w:r>
        <w:rPr>
          <w:rStyle w:val="Strong"/>
          <w:rFonts w:ascii="Aptos" w:hAnsi="Aptos" w:cs="Aptos"/>
          <w:b w:val="0"/>
          <w:bCs w:val="0"/>
        </w:rPr>
        <w:t>Iron Test in Pune</w:t>
      </w:r>
      <w:r>
        <w:rPr>
          <w:rFonts w:ascii="Aptos" w:hAnsi="Aptos" w:cs="Aptos"/>
        </w:rPr>
        <w:t>, this test is the one that provides those important insights.</w:t>
      </w:r>
    </w:p>
    <w:p w14:paraId="77C32D25" w14:textId="77777777" w:rsidR="00A35016" w:rsidRDefault="00A35016">
      <w:pPr>
        <w:rPr>
          <w:rFonts w:ascii="Aptos" w:hAnsi="Aptos" w:cs="Aptos"/>
        </w:rPr>
      </w:pPr>
    </w:p>
    <w:p w14:paraId="77C32D26" w14:textId="77777777" w:rsidR="00A35016" w:rsidRDefault="00115F65">
      <w:pPr>
        <w:pStyle w:val="Heading3"/>
        <w:rPr>
          <w:rFonts w:ascii="Aptos" w:hAnsi="Aptos" w:cs="Aptos" w:hint="default"/>
        </w:rPr>
      </w:pPr>
      <w:r>
        <w:rPr>
          <w:rFonts w:ascii="Aptos" w:hAnsi="Aptos" w:cs="Aptos" w:hint="default"/>
        </w:rPr>
        <w:t>Why is this test done?</w:t>
      </w:r>
    </w:p>
    <w:p w14:paraId="77C32D28" w14:textId="77777777" w:rsidR="00A35016" w:rsidRDefault="00115F65" w:rsidP="005B69BD">
      <w:pPr>
        <w:pStyle w:val="NormalWeb"/>
        <w:numPr>
          <w:ilvl w:val="0"/>
          <w:numId w:val="1"/>
        </w:numPr>
        <w:rPr>
          <w:rFonts w:ascii="Aptos" w:hAnsi="Aptos" w:cs="Aptos"/>
        </w:rPr>
      </w:pPr>
      <w:r>
        <w:rPr>
          <w:rFonts w:ascii="Aptos" w:hAnsi="Aptos" w:cs="Aptos"/>
        </w:rPr>
        <w:t>To check for iron deficiency or overload</w:t>
      </w:r>
    </w:p>
    <w:p w14:paraId="77C32D29" w14:textId="77777777" w:rsidR="00A35016" w:rsidRDefault="00115F65" w:rsidP="005B69BD">
      <w:pPr>
        <w:pStyle w:val="NormalWeb"/>
        <w:numPr>
          <w:ilvl w:val="0"/>
          <w:numId w:val="1"/>
        </w:numPr>
        <w:rPr>
          <w:rFonts w:ascii="Aptos" w:hAnsi="Aptos" w:cs="Aptos"/>
        </w:rPr>
      </w:pPr>
      <w:r>
        <w:rPr>
          <w:rFonts w:ascii="Aptos" w:hAnsi="Aptos" w:cs="Aptos"/>
        </w:rPr>
        <w:t xml:space="preserve">To diagnose anemia or other </w:t>
      </w:r>
      <w:r>
        <w:rPr>
          <w:rFonts w:ascii="Aptos" w:hAnsi="Aptos" w:cs="Aptos"/>
        </w:rPr>
        <w:t>blood-related conditions</w:t>
      </w:r>
    </w:p>
    <w:p w14:paraId="77C32D2A" w14:textId="77777777" w:rsidR="00A35016" w:rsidRDefault="00115F65" w:rsidP="005B69BD">
      <w:pPr>
        <w:pStyle w:val="NormalWeb"/>
        <w:numPr>
          <w:ilvl w:val="0"/>
          <w:numId w:val="1"/>
        </w:numPr>
        <w:rPr>
          <w:rFonts w:ascii="Aptos" w:hAnsi="Aptos" w:cs="Aptos"/>
        </w:rPr>
      </w:pPr>
      <w:r>
        <w:rPr>
          <w:rFonts w:ascii="Aptos" w:hAnsi="Aptos" w:cs="Aptos"/>
        </w:rPr>
        <w:t>To investigate symptoms like tiredness, weakness, or fatigue</w:t>
      </w:r>
    </w:p>
    <w:p w14:paraId="77C32D2B" w14:textId="77777777" w:rsidR="00A35016" w:rsidRDefault="00115F65" w:rsidP="005B69BD">
      <w:pPr>
        <w:pStyle w:val="NormalWeb"/>
        <w:numPr>
          <w:ilvl w:val="0"/>
          <w:numId w:val="1"/>
        </w:numPr>
        <w:rPr>
          <w:rFonts w:ascii="Aptos" w:hAnsi="Aptos" w:cs="Aptos"/>
        </w:rPr>
      </w:pPr>
      <w:r>
        <w:rPr>
          <w:rFonts w:ascii="Aptos" w:hAnsi="Aptos" w:cs="Aptos"/>
        </w:rPr>
        <w:t>To monitor iron levels during treatment for iron disorders</w:t>
      </w:r>
    </w:p>
    <w:p w14:paraId="77C32D2C" w14:textId="77777777" w:rsidR="00A35016" w:rsidRDefault="00115F65">
      <w:pPr>
        <w:pStyle w:val="NormalWeb"/>
        <w:rPr>
          <w:rFonts w:ascii="Aptos" w:hAnsi="Aptos" w:cs="Aptos"/>
        </w:rPr>
      </w:pPr>
      <w:r>
        <w:rPr>
          <w:rFonts w:ascii="Aptos" w:hAnsi="Aptos" w:cs="Aptos"/>
        </w:rPr>
        <w:lastRenderedPageBreak/>
        <w:t xml:space="preserve">If you live near Pimpri, getting a </w:t>
      </w:r>
      <w:r>
        <w:rPr>
          <w:rStyle w:val="Strong"/>
          <w:rFonts w:ascii="Aptos" w:hAnsi="Aptos" w:cs="Aptos"/>
          <w:b w:val="0"/>
          <w:bCs w:val="0"/>
        </w:rPr>
        <w:t>TIBC Test in Pimpr</w:t>
      </w:r>
      <w:r>
        <w:rPr>
          <w:rStyle w:val="Strong"/>
          <w:rFonts w:ascii="Aptos" w:hAnsi="Aptos" w:cs="Aptos"/>
        </w:rPr>
        <w:t>i</w:t>
      </w:r>
      <w:r>
        <w:rPr>
          <w:rFonts w:ascii="Aptos" w:hAnsi="Aptos" w:cs="Aptos"/>
        </w:rPr>
        <w:t xml:space="preserve"> can be crucial to properly assess your iron status.</w:t>
      </w:r>
    </w:p>
    <w:p w14:paraId="77C32D2D" w14:textId="77777777" w:rsidR="00A35016" w:rsidRDefault="00A35016">
      <w:pPr>
        <w:rPr>
          <w:rFonts w:ascii="Aptos" w:hAnsi="Aptos" w:cs="Aptos"/>
        </w:rPr>
      </w:pPr>
    </w:p>
    <w:p w14:paraId="77C32D2E" w14:textId="77777777" w:rsidR="00A35016" w:rsidRDefault="00115F65">
      <w:pPr>
        <w:pStyle w:val="Heading3"/>
        <w:rPr>
          <w:rFonts w:ascii="Aptos" w:hAnsi="Aptos" w:cs="Aptos" w:hint="default"/>
        </w:rPr>
      </w:pPr>
      <w:r>
        <w:rPr>
          <w:rFonts w:ascii="Aptos" w:hAnsi="Aptos" w:cs="Aptos" w:hint="default"/>
        </w:rPr>
        <w:t>What parameters are covered?</w:t>
      </w:r>
    </w:p>
    <w:p w14:paraId="77C32D2F" w14:textId="77777777" w:rsidR="00A35016" w:rsidRDefault="00115F65" w:rsidP="005B69BD">
      <w:pPr>
        <w:pStyle w:val="NormalWeb"/>
        <w:rPr>
          <w:rFonts w:ascii="Aptos" w:hAnsi="Aptos" w:cs="Aptos"/>
        </w:rPr>
      </w:pPr>
      <w:r>
        <w:rPr>
          <w:rStyle w:val="Strong"/>
          <w:rFonts w:ascii="Aptos" w:hAnsi="Aptos" w:cs="Aptos"/>
        </w:rPr>
        <w:t>Serum Iron:</w:t>
      </w:r>
      <w:r>
        <w:rPr>
          <w:rFonts w:ascii="Aptos" w:hAnsi="Aptos" w:cs="Aptos"/>
        </w:rPr>
        <w:t xml:space="preserve"> The iron currently circulating in your blood</w:t>
      </w:r>
    </w:p>
    <w:p w14:paraId="77C32D30" w14:textId="77777777" w:rsidR="00A35016" w:rsidRDefault="00115F65" w:rsidP="00AB0EDD">
      <w:pPr>
        <w:pStyle w:val="NormalWeb"/>
        <w:rPr>
          <w:rFonts w:ascii="Aptos" w:hAnsi="Aptos" w:cs="Aptos"/>
        </w:rPr>
      </w:pPr>
      <w:r>
        <w:rPr>
          <w:rStyle w:val="Strong"/>
          <w:rFonts w:ascii="Aptos" w:hAnsi="Aptos" w:cs="Aptos"/>
        </w:rPr>
        <w:t>TIBC (Total Iron Binding Capacity):</w:t>
      </w:r>
      <w:r>
        <w:rPr>
          <w:rFonts w:ascii="Aptos" w:hAnsi="Aptos" w:cs="Aptos"/>
        </w:rPr>
        <w:t xml:space="preserve"> How much iron your blood can carry, via transferrin proteins</w:t>
      </w:r>
    </w:p>
    <w:p w14:paraId="77C32D31" w14:textId="77777777" w:rsidR="00A35016" w:rsidRDefault="00115F65" w:rsidP="00AB0EDD">
      <w:pPr>
        <w:pStyle w:val="NormalWeb"/>
        <w:rPr>
          <w:rFonts w:ascii="Aptos" w:hAnsi="Aptos" w:cs="Aptos"/>
        </w:rPr>
      </w:pPr>
      <w:r>
        <w:rPr>
          <w:rStyle w:val="Strong"/>
          <w:rFonts w:ascii="Aptos" w:hAnsi="Aptos" w:cs="Aptos"/>
        </w:rPr>
        <w:t>Transferrin Saturation:</w:t>
      </w:r>
      <w:r>
        <w:rPr>
          <w:rFonts w:ascii="Aptos" w:hAnsi="Aptos" w:cs="Aptos"/>
        </w:rPr>
        <w:t xml:space="preserve"> The percentage of transferrin proteins that have iron attached, indicating how much iron is available in your body</w:t>
      </w:r>
    </w:p>
    <w:p w14:paraId="77C32D33" w14:textId="77777777" w:rsidR="00A35016" w:rsidRDefault="00115F65">
      <w:pPr>
        <w:pStyle w:val="NormalWeb"/>
        <w:rPr>
          <w:rFonts w:ascii="Aptos" w:hAnsi="Aptos" w:cs="Aptos"/>
        </w:rPr>
      </w:pPr>
      <w:r>
        <w:rPr>
          <w:rFonts w:ascii="Aptos" w:hAnsi="Aptos" w:cs="Aptos"/>
        </w:rPr>
        <w:t xml:space="preserve">People looking for a </w:t>
      </w:r>
      <w:r>
        <w:rPr>
          <w:rStyle w:val="Strong"/>
          <w:rFonts w:ascii="Aptos" w:hAnsi="Aptos" w:cs="Aptos"/>
          <w:b w:val="0"/>
          <w:bCs w:val="0"/>
        </w:rPr>
        <w:t>Transferrin Saturation Test in PCMC</w:t>
      </w:r>
      <w:r>
        <w:rPr>
          <w:rFonts w:ascii="Aptos" w:hAnsi="Aptos" w:cs="Aptos"/>
        </w:rPr>
        <w:t xml:space="preserve"> will find this test covers all the important iron-related parameters.</w:t>
      </w:r>
    </w:p>
    <w:p w14:paraId="77C32D34" w14:textId="77777777" w:rsidR="00A35016" w:rsidRDefault="00A35016">
      <w:pPr>
        <w:rPr>
          <w:rFonts w:ascii="Aptos" w:hAnsi="Aptos" w:cs="Aptos"/>
        </w:rPr>
      </w:pPr>
    </w:p>
    <w:p w14:paraId="77C32D35" w14:textId="77777777" w:rsidR="00A35016" w:rsidRDefault="00115F65">
      <w:pPr>
        <w:pStyle w:val="Heading3"/>
        <w:rPr>
          <w:rFonts w:ascii="Aptos" w:hAnsi="Aptos" w:cs="Aptos" w:hint="default"/>
        </w:rPr>
      </w:pPr>
      <w:r>
        <w:rPr>
          <w:rFonts w:ascii="Aptos" w:hAnsi="Aptos" w:cs="Aptos" w:hint="default"/>
        </w:rPr>
        <w:t>How to prepare for this test?</w:t>
      </w:r>
    </w:p>
    <w:p w14:paraId="77C32D37" w14:textId="77777777" w:rsidR="00A35016" w:rsidRDefault="00115F65" w:rsidP="00AB0EDD">
      <w:pPr>
        <w:pStyle w:val="NormalWeb"/>
        <w:numPr>
          <w:ilvl w:val="0"/>
          <w:numId w:val="2"/>
        </w:numPr>
        <w:rPr>
          <w:rFonts w:ascii="Aptos" w:hAnsi="Aptos" w:cs="Aptos"/>
        </w:rPr>
      </w:pPr>
      <w:r>
        <w:rPr>
          <w:rFonts w:ascii="Aptos" w:hAnsi="Aptos" w:cs="Aptos"/>
        </w:rPr>
        <w:t>Fast for 8-12 hours before the test, drinking only water</w:t>
      </w:r>
    </w:p>
    <w:p w14:paraId="77C32D38" w14:textId="77777777" w:rsidR="00A35016" w:rsidRDefault="00115F65" w:rsidP="00AB0EDD">
      <w:pPr>
        <w:pStyle w:val="NormalWeb"/>
        <w:numPr>
          <w:ilvl w:val="0"/>
          <w:numId w:val="2"/>
        </w:numPr>
        <w:rPr>
          <w:rFonts w:ascii="Aptos" w:hAnsi="Aptos" w:cs="Aptos"/>
        </w:rPr>
      </w:pPr>
      <w:r>
        <w:rPr>
          <w:rFonts w:ascii="Aptos" w:hAnsi="Aptos" w:cs="Aptos"/>
        </w:rPr>
        <w:t>Avoid iron supplements 24 hours before, unless your doctor advises otherwise</w:t>
      </w:r>
    </w:p>
    <w:p w14:paraId="77C32D39" w14:textId="77777777" w:rsidR="00A35016" w:rsidRDefault="00115F65" w:rsidP="00AB0EDD">
      <w:pPr>
        <w:pStyle w:val="NormalWeb"/>
        <w:numPr>
          <w:ilvl w:val="0"/>
          <w:numId w:val="2"/>
        </w:numPr>
        <w:rPr>
          <w:rFonts w:ascii="Aptos" w:hAnsi="Aptos" w:cs="Aptos"/>
        </w:rPr>
      </w:pPr>
      <w:r>
        <w:rPr>
          <w:rFonts w:ascii="Aptos" w:hAnsi="Aptos" w:cs="Aptos"/>
        </w:rPr>
        <w:t>Inform your healthcare provider about any medications you are taking</w:t>
      </w:r>
    </w:p>
    <w:p w14:paraId="77C32D3A" w14:textId="77777777" w:rsidR="00A35016" w:rsidRDefault="00115F65">
      <w:pPr>
        <w:pStyle w:val="NormalWeb"/>
        <w:rPr>
          <w:rFonts w:ascii="Aptos" w:hAnsi="Aptos" w:cs="Aptos"/>
        </w:rPr>
      </w:pPr>
      <w:r>
        <w:rPr>
          <w:rFonts w:ascii="Aptos" w:hAnsi="Aptos" w:cs="Aptos"/>
        </w:rPr>
        <w:t xml:space="preserve">If you need an </w:t>
      </w:r>
      <w:r>
        <w:rPr>
          <w:rStyle w:val="Strong"/>
          <w:rFonts w:ascii="Aptos" w:hAnsi="Aptos" w:cs="Aptos"/>
          <w:b w:val="0"/>
          <w:bCs w:val="0"/>
        </w:rPr>
        <w:t>Iron Profile Test in Pimpri Chinchwad</w:t>
      </w:r>
      <w:r>
        <w:rPr>
          <w:rFonts w:ascii="Aptos" w:hAnsi="Aptos" w:cs="Aptos"/>
        </w:rPr>
        <w:t>, preparing well helps get the most accurate results.</w:t>
      </w:r>
    </w:p>
    <w:p w14:paraId="77C32D3B" w14:textId="77777777" w:rsidR="00A35016" w:rsidRDefault="00A35016">
      <w:pPr>
        <w:rPr>
          <w:rFonts w:ascii="Aptos" w:hAnsi="Aptos" w:cs="Aptos"/>
        </w:rPr>
      </w:pPr>
    </w:p>
    <w:p w14:paraId="77C32D3C" w14:textId="77777777" w:rsidR="00A35016" w:rsidRDefault="00115F65">
      <w:pPr>
        <w:pStyle w:val="Heading3"/>
        <w:rPr>
          <w:rFonts w:ascii="Aptos" w:hAnsi="Aptos" w:cs="Aptos" w:hint="default"/>
        </w:rPr>
      </w:pPr>
      <w:r>
        <w:rPr>
          <w:rFonts w:ascii="Aptos" w:hAnsi="Aptos" w:cs="Aptos" w:hint="default"/>
        </w:rPr>
        <w:t>Who should get this test done?</w:t>
      </w:r>
    </w:p>
    <w:p w14:paraId="77C32D3E" w14:textId="77777777" w:rsidR="00A35016" w:rsidRDefault="00115F65" w:rsidP="00AB0EDD">
      <w:pPr>
        <w:pStyle w:val="NormalWeb"/>
        <w:numPr>
          <w:ilvl w:val="0"/>
          <w:numId w:val="3"/>
        </w:numPr>
        <w:rPr>
          <w:rFonts w:ascii="Aptos" w:hAnsi="Aptos" w:cs="Aptos"/>
        </w:rPr>
      </w:pPr>
      <w:r>
        <w:rPr>
          <w:rFonts w:ascii="Aptos" w:hAnsi="Aptos" w:cs="Aptos"/>
        </w:rPr>
        <w:t>Anyone feeling fatigued, weak, or pale</w:t>
      </w:r>
    </w:p>
    <w:p w14:paraId="77C32D3F" w14:textId="77777777" w:rsidR="00A35016" w:rsidRDefault="00115F65" w:rsidP="00AB0EDD">
      <w:pPr>
        <w:pStyle w:val="NormalWeb"/>
        <w:numPr>
          <w:ilvl w:val="0"/>
          <w:numId w:val="3"/>
        </w:numPr>
        <w:rPr>
          <w:rFonts w:ascii="Aptos" w:hAnsi="Aptos" w:cs="Aptos"/>
        </w:rPr>
      </w:pPr>
      <w:r>
        <w:rPr>
          <w:rFonts w:ascii="Aptos" w:hAnsi="Aptos" w:cs="Aptos"/>
        </w:rPr>
        <w:t>People with a family history of anemia or iron problems</w:t>
      </w:r>
    </w:p>
    <w:p w14:paraId="77C32D40" w14:textId="77777777" w:rsidR="00A35016" w:rsidRDefault="00115F65" w:rsidP="00AB0EDD">
      <w:pPr>
        <w:pStyle w:val="NormalWeb"/>
        <w:numPr>
          <w:ilvl w:val="0"/>
          <w:numId w:val="3"/>
        </w:numPr>
        <w:rPr>
          <w:rFonts w:ascii="Aptos" w:hAnsi="Aptos" w:cs="Aptos"/>
        </w:rPr>
      </w:pPr>
      <w:r>
        <w:rPr>
          <w:rFonts w:ascii="Aptos" w:hAnsi="Aptos" w:cs="Aptos"/>
        </w:rPr>
        <w:t>Those with chronic diseases affecting iron levels</w:t>
      </w:r>
    </w:p>
    <w:p w14:paraId="77C32D41" w14:textId="77777777" w:rsidR="00A35016" w:rsidRDefault="00115F65" w:rsidP="00AB0EDD">
      <w:pPr>
        <w:pStyle w:val="NormalWeb"/>
        <w:numPr>
          <w:ilvl w:val="0"/>
          <w:numId w:val="3"/>
        </w:numPr>
        <w:rPr>
          <w:rFonts w:ascii="Aptos" w:hAnsi="Aptos" w:cs="Aptos"/>
        </w:rPr>
      </w:pPr>
      <w:r>
        <w:rPr>
          <w:rFonts w:ascii="Aptos" w:hAnsi="Aptos" w:cs="Aptos"/>
        </w:rPr>
        <w:t>Pregnant women needing to check iron status</w:t>
      </w:r>
    </w:p>
    <w:p w14:paraId="77C32D42" w14:textId="77777777" w:rsidR="00A35016" w:rsidRDefault="00115F65" w:rsidP="00AB0EDD">
      <w:pPr>
        <w:pStyle w:val="NormalWeb"/>
        <w:numPr>
          <w:ilvl w:val="0"/>
          <w:numId w:val="3"/>
        </w:numPr>
        <w:rPr>
          <w:rFonts w:ascii="Aptos" w:hAnsi="Aptos" w:cs="Aptos"/>
        </w:rPr>
      </w:pPr>
      <w:r>
        <w:rPr>
          <w:rFonts w:ascii="Aptos" w:hAnsi="Aptos" w:cs="Aptos"/>
        </w:rPr>
        <w:t xml:space="preserve">Anyone </w:t>
      </w:r>
      <w:r>
        <w:rPr>
          <w:rFonts w:ascii="Aptos" w:hAnsi="Aptos" w:cs="Aptos"/>
        </w:rPr>
        <w:t>whose doctor recommends iron level testing</w:t>
      </w:r>
    </w:p>
    <w:p w14:paraId="77C32D43" w14:textId="77777777" w:rsidR="00A35016" w:rsidRDefault="00115F65">
      <w:pPr>
        <w:pStyle w:val="NormalWeb"/>
        <w:rPr>
          <w:rFonts w:ascii="Aptos" w:hAnsi="Aptos" w:cs="Aptos"/>
        </w:rPr>
      </w:pPr>
      <w:r>
        <w:rPr>
          <w:rFonts w:ascii="Aptos" w:hAnsi="Aptos" w:cs="Aptos"/>
        </w:rPr>
        <w:t xml:space="preserve">For those searching for a reliable </w:t>
      </w:r>
      <w:r>
        <w:rPr>
          <w:rStyle w:val="Strong"/>
          <w:rFonts w:ascii="Aptos" w:hAnsi="Aptos" w:cs="Aptos"/>
          <w:b w:val="0"/>
          <w:bCs w:val="0"/>
        </w:rPr>
        <w:t>Serum Iron and TIBC Test near me</w:t>
      </w:r>
      <w:r>
        <w:rPr>
          <w:rFonts w:ascii="Aptos" w:hAnsi="Aptos" w:cs="Aptos"/>
        </w:rPr>
        <w:t>, this test is widely recommended by healthcare professionals.</w:t>
      </w:r>
    </w:p>
    <w:p w14:paraId="77C32D44" w14:textId="77777777" w:rsidR="00A35016" w:rsidRDefault="00A35016">
      <w:pPr>
        <w:rPr>
          <w:rFonts w:ascii="Aptos" w:hAnsi="Aptos" w:cs="Aptos"/>
        </w:rPr>
      </w:pPr>
    </w:p>
    <w:p w14:paraId="0CBB3755" w14:textId="77777777" w:rsidR="00AB0EDD" w:rsidRDefault="00AB0EDD">
      <w:pPr>
        <w:pStyle w:val="Heading3"/>
        <w:rPr>
          <w:rFonts w:ascii="Aptos" w:hAnsi="Aptos" w:cs="Aptos" w:hint="default"/>
        </w:rPr>
      </w:pPr>
    </w:p>
    <w:p w14:paraId="778BEB02" w14:textId="77777777" w:rsidR="00AB0EDD" w:rsidRDefault="00AB0EDD">
      <w:pPr>
        <w:pStyle w:val="Heading3"/>
        <w:rPr>
          <w:rFonts w:ascii="Aptos" w:hAnsi="Aptos" w:cs="Aptos" w:hint="default"/>
        </w:rPr>
      </w:pPr>
    </w:p>
    <w:p w14:paraId="77C32D45" w14:textId="05465DDF" w:rsidR="00A35016" w:rsidRDefault="00115F65">
      <w:pPr>
        <w:pStyle w:val="Heading3"/>
        <w:rPr>
          <w:rFonts w:ascii="Aptos" w:hAnsi="Aptos" w:cs="Aptos" w:hint="default"/>
        </w:rPr>
      </w:pPr>
      <w:r>
        <w:rPr>
          <w:rFonts w:ascii="Aptos" w:hAnsi="Aptos" w:cs="Aptos" w:hint="default"/>
        </w:rPr>
        <w:lastRenderedPageBreak/>
        <w:t>When to consult a doctor after the test?</w:t>
      </w:r>
    </w:p>
    <w:p w14:paraId="77C32D46" w14:textId="0AFF67FC" w:rsidR="00A35016" w:rsidRDefault="00115F65" w:rsidP="00C25DDC">
      <w:pPr>
        <w:pStyle w:val="NormalWeb"/>
        <w:numPr>
          <w:ilvl w:val="0"/>
          <w:numId w:val="4"/>
        </w:numPr>
        <w:rPr>
          <w:rFonts w:ascii="Aptos" w:hAnsi="Aptos" w:cs="Aptos"/>
        </w:rPr>
      </w:pPr>
      <w:r>
        <w:rPr>
          <w:rFonts w:ascii="Aptos" w:hAnsi="Aptos" w:cs="Aptos"/>
        </w:rPr>
        <w:t xml:space="preserve">If iron or transferrin </w:t>
      </w:r>
      <w:r>
        <w:rPr>
          <w:rFonts w:ascii="Aptos" w:hAnsi="Aptos" w:cs="Aptos"/>
        </w:rPr>
        <w:t>saturation is low, to discuss treatment for iron deficienc</w:t>
      </w:r>
      <w:r w:rsidR="00C25DDC">
        <w:rPr>
          <w:rFonts w:ascii="Aptos" w:hAnsi="Aptos" w:cs="Aptos"/>
        </w:rPr>
        <w:t>y</w:t>
      </w:r>
    </w:p>
    <w:p w14:paraId="77C32D47" w14:textId="77777777" w:rsidR="00A35016" w:rsidRDefault="00115F65" w:rsidP="00C25DDC">
      <w:pPr>
        <w:pStyle w:val="NormalWeb"/>
        <w:numPr>
          <w:ilvl w:val="0"/>
          <w:numId w:val="4"/>
        </w:numPr>
        <w:rPr>
          <w:rFonts w:ascii="Aptos" w:hAnsi="Aptos" w:cs="Aptos"/>
        </w:rPr>
      </w:pPr>
      <w:r>
        <w:rPr>
          <w:rFonts w:ascii="Aptos" w:hAnsi="Aptos" w:cs="Aptos"/>
        </w:rPr>
        <w:t>If iron or TIBC is high, to investigate iron overload conditions</w:t>
      </w:r>
    </w:p>
    <w:p w14:paraId="77C32D48" w14:textId="77777777" w:rsidR="00A35016" w:rsidRDefault="00115F65" w:rsidP="00C25DDC">
      <w:pPr>
        <w:pStyle w:val="NormalWeb"/>
        <w:numPr>
          <w:ilvl w:val="0"/>
          <w:numId w:val="4"/>
        </w:numPr>
        <w:rPr>
          <w:rFonts w:ascii="Aptos" w:hAnsi="Aptos" w:cs="Aptos"/>
        </w:rPr>
      </w:pPr>
      <w:r>
        <w:rPr>
          <w:rFonts w:ascii="Aptos" w:hAnsi="Aptos" w:cs="Aptos"/>
        </w:rPr>
        <w:t>If symptoms continue despite normal test results</w:t>
      </w:r>
    </w:p>
    <w:p w14:paraId="77C32D4D" w14:textId="77777777" w:rsidR="00A35016" w:rsidRDefault="00115F65">
      <w:pPr>
        <w:pStyle w:val="Heading3"/>
        <w:rPr>
          <w:rFonts w:ascii="Aptos" w:hAnsi="Aptos" w:cs="Aptos" w:hint="default"/>
        </w:rPr>
      </w:pPr>
      <w:r>
        <w:rPr>
          <w:rFonts w:ascii="Aptos" w:hAnsi="Aptos" w:cs="Aptos" w:hint="default"/>
        </w:rPr>
        <w:t>FAQs</w:t>
      </w:r>
    </w:p>
    <w:p w14:paraId="77C32D4E" w14:textId="77777777" w:rsidR="00A35016" w:rsidRDefault="00115F65">
      <w:pPr>
        <w:pStyle w:val="NormalWeb"/>
        <w:rPr>
          <w:rFonts w:ascii="Aptos" w:hAnsi="Aptos" w:cs="Aptos"/>
        </w:rPr>
      </w:pPr>
      <w:r>
        <w:rPr>
          <w:rStyle w:val="Strong"/>
          <w:rFonts w:ascii="Aptos" w:hAnsi="Aptos" w:cs="Aptos"/>
        </w:rPr>
        <w:t>Q: Can I eat before the Iron and TIBC test?</w:t>
      </w:r>
      <w:r>
        <w:rPr>
          <w:rFonts w:ascii="Aptos" w:hAnsi="Aptos" w:cs="Aptos"/>
        </w:rPr>
        <w:br/>
        <w:t>A: It’s best to fast for 8-12 hours for accurate results.</w:t>
      </w:r>
    </w:p>
    <w:p w14:paraId="77C32D4F" w14:textId="77777777" w:rsidR="00A35016" w:rsidRDefault="00115F65">
      <w:pPr>
        <w:pStyle w:val="NormalWeb"/>
        <w:rPr>
          <w:rFonts w:ascii="Aptos" w:hAnsi="Aptos" w:cs="Aptos"/>
        </w:rPr>
      </w:pPr>
      <w:r>
        <w:rPr>
          <w:rStyle w:val="Strong"/>
          <w:rFonts w:ascii="Aptos" w:hAnsi="Aptos" w:cs="Aptos"/>
        </w:rPr>
        <w:t>Q: Is the test painful?</w:t>
      </w:r>
      <w:r>
        <w:rPr>
          <w:rFonts w:ascii="Aptos" w:hAnsi="Aptos" w:cs="Aptos"/>
        </w:rPr>
        <w:br/>
        <w:t>A: The test involves a simple blood draw, causing minimal discomfort.</w:t>
      </w:r>
    </w:p>
    <w:p w14:paraId="77C32D50" w14:textId="77777777" w:rsidR="00A35016" w:rsidRDefault="00115F65">
      <w:pPr>
        <w:pStyle w:val="NormalWeb"/>
        <w:rPr>
          <w:rFonts w:ascii="Aptos" w:hAnsi="Aptos" w:cs="Aptos"/>
        </w:rPr>
      </w:pPr>
      <w:r>
        <w:rPr>
          <w:rStyle w:val="Strong"/>
          <w:rFonts w:ascii="Aptos" w:hAnsi="Aptos" w:cs="Aptos"/>
        </w:rPr>
        <w:t>Q: How often should I get this test?</w:t>
      </w:r>
      <w:r>
        <w:rPr>
          <w:rFonts w:ascii="Aptos" w:hAnsi="Aptos" w:cs="Aptos"/>
        </w:rPr>
        <w:br/>
        <w:t>A: Follow your doctor’s advice based on your health condition.</w:t>
      </w:r>
    </w:p>
    <w:p w14:paraId="77C32D51" w14:textId="77777777" w:rsidR="00A35016" w:rsidRDefault="00A35016">
      <w:pPr>
        <w:rPr>
          <w:rFonts w:ascii="Aptos" w:hAnsi="Aptos" w:cs="Aptos"/>
        </w:rPr>
      </w:pPr>
    </w:p>
    <w:sectPr w:rsidR="00A350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765"/>
    <w:multiLevelType w:val="hybridMultilevel"/>
    <w:tmpl w:val="96AE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B4B97"/>
    <w:multiLevelType w:val="hybridMultilevel"/>
    <w:tmpl w:val="5E3A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672AF"/>
    <w:multiLevelType w:val="hybridMultilevel"/>
    <w:tmpl w:val="F570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D1AB3"/>
    <w:multiLevelType w:val="hybridMultilevel"/>
    <w:tmpl w:val="DD7E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145187">
    <w:abstractNumId w:val="1"/>
  </w:num>
  <w:num w:numId="2" w16cid:durableId="1816557194">
    <w:abstractNumId w:val="3"/>
  </w:num>
  <w:num w:numId="3" w16cid:durableId="885607836">
    <w:abstractNumId w:val="2"/>
  </w:num>
  <w:num w:numId="4" w16cid:durableId="14208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C77916"/>
    <w:rsid w:val="00115F65"/>
    <w:rsid w:val="001B5819"/>
    <w:rsid w:val="001F602E"/>
    <w:rsid w:val="003D668A"/>
    <w:rsid w:val="005B69BD"/>
    <w:rsid w:val="007A775F"/>
    <w:rsid w:val="00906ABC"/>
    <w:rsid w:val="00A35016"/>
    <w:rsid w:val="00AB0EDD"/>
    <w:rsid w:val="00C25DDC"/>
    <w:rsid w:val="7DC77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32D0B"/>
  <w15:docId w15:val="{655DF3B1-60B7-4E39-B59F-EF0EA857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manjurshaikh</dc:creator>
  <cp:lastModifiedBy>Bhavana Nande</cp:lastModifiedBy>
  <cp:revision>10</cp:revision>
  <dcterms:created xsi:type="dcterms:W3CDTF">2025-05-26T09:54:00Z</dcterms:created>
  <dcterms:modified xsi:type="dcterms:W3CDTF">2025-05-30T09:22:00Z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21A26E0C3542481292C45EAF2470C9CE_11</vt:lpwstr>
  </property>
</Properties>
</file>