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1C5D" w14:textId="77777777" w:rsidR="0018034A" w:rsidRDefault="00C1783D">
      <w:pPr>
        <w:pStyle w:val="NormalWeb"/>
        <w:rPr>
          <w:rStyle w:val="Strong"/>
          <w:rFonts w:ascii="Aptos" w:hAnsi="Aptos" w:cs="Aptos" w:hint="eastAsia"/>
          <w:b w:val="0"/>
          <w:bCs w:val="0"/>
          <w:color w:val="000000"/>
        </w:rPr>
      </w:pPr>
      <w:r>
        <w:rPr>
          <w:rStyle w:val="Strong"/>
          <w:rFonts w:ascii="Aptos" w:hAnsi="Aptos" w:cs="Aptos"/>
          <w:color w:val="000000"/>
        </w:rPr>
        <w:t>URL:</w:t>
      </w:r>
      <w:r>
        <w:rPr>
          <w:rStyle w:val="Strong"/>
          <w:rFonts w:ascii="Aptos" w:hAnsi="Aptos" w:cs="Aptos"/>
          <w:b w:val="0"/>
          <w:bCs w:val="0"/>
          <w:color w:val="000000"/>
        </w:rPr>
        <w:t xml:space="preserve"> https://www.adityabirlahospital.com/diagnostic-test/serum-ascites-albumin-gradient-pimpri-pune</w:t>
      </w:r>
    </w:p>
    <w:p w14:paraId="05201C5E" w14:textId="77777777" w:rsidR="0018034A" w:rsidRDefault="00C1783D">
      <w:pPr>
        <w:pStyle w:val="NormalWeb"/>
        <w:rPr>
          <w:rStyle w:val="Strong"/>
          <w:rFonts w:ascii="Aptos" w:hAnsi="Aptos" w:cs="Aptos" w:hint="eastAsia"/>
          <w:b w:val="0"/>
          <w:bCs w:val="0"/>
          <w:color w:val="000000"/>
        </w:rPr>
      </w:pPr>
      <w:r>
        <w:rPr>
          <w:rStyle w:val="Strong"/>
          <w:rFonts w:ascii="Aptos" w:hAnsi="Aptos" w:cs="Aptos"/>
          <w:color w:val="000000"/>
        </w:rPr>
        <w:t xml:space="preserve">Meta Title: </w:t>
      </w:r>
      <w:r>
        <w:rPr>
          <w:rStyle w:val="Strong"/>
          <w:rFonts w:ascii="Aptos" w:hAnsi="Aptos" w:cs="Aptos"/>
          <w:color w:val="000000"/>
        </w:rPr>
        <w:t xml:space="preserve"> </w:t>
      </w:r>
      <w:r>
        <w:rPr>
          <w:rStyle w:val="Strong"/>
          <w:rFonts w:ascii="Aptos" w:hAnsi="Aptos" w:cs="Aptos"/>
          <w:b w:val="0"/>
          <w:bCs w:val="0"/>
          <w:color w:val="000000"/>
        </w:rPr>
        <w:t>Serum Ascites Albumin Gradient Test in</w:t>
      </w:r>
      <w:r>
        <w:rPr>
          <w:rStyle w:val="Strong"/>
          <w:rFonts w:ascii="Aptos" w:hAnsi="Aptos" w:cs="Aptos"/>
          <w:b w:val="0"/>
          <w:bCs w:val="0"/>
          <w:color w:val="000000"/>
        </w:rPr>
        <w:t xml:space="preserve"> Pimpri</w:t>
      </w:r>
      <w:r>
        <w:rPr>
          <w:rStyle w:val="Strong"/>
          <w:rFonts w:ascii="Aptos" w:hAnsi="Aptos" w:cs="Aptos"/>
          <w:b w:val="0"/>
          <w:bCs w:val="0"/>
          <w:color w:val="000000"/>
        </w:rPr>
        <w:t xml:space="preserve"> Pune</w:t>
      </w:r>
      <w:r>
        <w:rPr>
          <w:rStyle w:val="Strong"/>
          <w:rFonts w:ascii="Aptos" w:hAnsi="Aptos" w:cs="Aptos"/>
          <w:b w:val="0"/>
          <w:bCs w:val="0"/>
          <w:color w:val="000000"/>
        </w:rPr>
        <w:t xml:space="preserve"> | ABMH</w:t>
      </w:r>
    </w:p>
    <w:p w14:paraId="05201C5F" w14:textId="77777777" w:rsidR="0018034A" w:rsidRDefault="00C1783D">
      <w:pPr>
        <w:pStyle w:val="NormalWeb"/>
        <w:rPr>
          <w:rFonts w:ascii="Aptos" w:hAnsi="Aptos" w:cs="Aptos" w:hint="eastAsia"/>
        </w:rPr>
      </w:pPr>
      <w:r>
        <w:rPr>
          <w:rStyle w:val="Strong"/>
          <w:rFonts w:ascii="Aptos" w:hAnsi="Aptos" w:cs="Aptos"/>
          <w:color w:val="000000"/>
        </w:rPr>
        <w:t>Meta Description:</w:t>
      </w:r>
      <w:r>
        <w:rPr>
          <w:rStyle w:val="Strong"/>
          <w:rFonts w:ascii="Aptos" w:hAnsi="Aptos" w:cs="Aptos"/>
          <w:color w:val="000000"/>
        </w:rPr>
        <w:t xml:space="preserve"> </w:t>
      </w:r>
      <w:r>
        <w:rPr>
          <w:rFonts w:ascii="Aptos" w:hAnsi="Aptos" w:cs="Aptos"/>
        </w:rPr>
        <w:t>Book your Serum Ascitic Albumin Gradient Test in Pimpri at Aditya Birla Memorial Hospital, Pune. Quick reports and reliable diagnostic support.</w:t>
      </w:r>
    </w:p>
    <w:p w14:paraId="05201C60" w14:textId="77777777" w:rsidR="0018034A" w:rsidRDefault="00C1783D">
      <w:pPr>
        <w:pStyle w:val="Title"/>
        <w:rPr>
          <w:rFonts w:ascii="Aptos" w:hAnsi="Aptos" w:cs="Aptos" w:hint="eastAsia"/>
        </w:rPr>
      </w:pPr>
      <w:r>
        <w:rPr>
          <w:rFonts w:ascii="Aptos" w:hAnsi="Aptos" w:cs="Aptos"/>
        </w:rPr>
        <w:t>Serum Ascites Albumin Gradient (SAAG) Test in Pimpri Chinchwad Pune</w:t>
      </w:r>
    </w:p>
    <w:p w14:paraId="05201C62" w14:textId="633F6FF5" w:rsidR="0018034A" w:rsidRPr="00EC30B2" w:rsidRDefault="00C1783D" w:rsidP="00EC30B2">
      <w:pPr>
        <w:pStyle w:val="Heading2"/>
        <w:rPr>
          <w:rFonts w:ascii="Aptos" w:hAnsi="Aptos" w:cs="Aptos" w:hint="eastAsia"/>
          <w:color w:val="000000" w:themeColor="text1"/>
        </w:rPr>
      </w:pPr>
      <w:r w:rsidRPr="00EC30B2">
        <w:rPr>
          <w:rFonts w:ascii="Aptos" w:hAnsi="Aptos" w:cs="Aptos"/>
          <w:color w:val="000000" w:themeColor="text1"/>
        </w:rPr>
        <w:t>Department:</w:t>
      </w:r>
      <w:r w:rsidR="00EC30B2" w:rsidRPr="00EC30B2">
        <w:rPr>
          <w:rFonts w:ascii="Aptos" w:hAnsi="Aptos" w:cs="Aptos"/>
          <w:color w:val="000000" w:themeColor="text1"/>
        </w:rPr>
        <w:t xml:space="preserve"> </w:t>
      </w:r>
      <w:r w:rsidRPr="00EC30B2">
        <w:rPr>
          <w:rFonts w:ascii="Aptos" w:hAnsi="Aptos" w:cs="Aptos"/>
          <w:b w:val="0"/>
          <w:bCs w:val="0"/>
          <w:color w:val="000000" w:themeColor="text1"/>
        </w:rPr>
        <w:t>Biochemistry</w:t>
      </w:r>
    </w:p>
    <w:p w14:paraId="05201C64" w14:textId="28CF5A38" w:rsidR="0018034A" w:rsidRPr="00EC30B2" w:rsidRDefault="00C1783D" w:rsidP="00EC30B2">
      <w:pPr>
        <w:pStyle w:val="Heading2"/>
        <w:rPr>
          <w:rFonts w:ascii="Aptos" w:hAnsi="Aptos" w:cs="Aptos" w:hint="eastAsia"/>
          <w:color w:val="000000" w:themeColor="text1"/>
        </w:rPr>
      </w:pPr>
      <w:r w:rsidRPr="00EC30B2">
        <w:rPr>
          <w:rFonts w:ascii="Aptos" w:hAnsi="Aptos" w:cs="Aptos"/>
          <w:color w:val="000000" w:themeColor="text1"/>
        </w:rPr>
        <w:t>Also Known As:</w:t>
      </w:r>
      <w:r w:rsidR="00EC30B2" w:rsidRPr="00EC30B2">
        <w:rPr>
          <w:rFonts w:ascii="Aptos" w:hAnsi="Aptos" w:cs="Aptos"/>
          <w:color w:val="000000" w:themeColor="text1"/>
        </w:rPr>
        <w:t xml:space="preserve"> </w:t>
      </w:r>
      <w:r w:rsidRPr="00EC30B2">
        <w:rPr>
          <w:rFonts w:ascii="Aptos" w:hAnsi="Aptos" w:cs="Aptos"/>
          <w:b w:val="0"/>
          <w:bCs w:val="0"/>
          <w:color w:val="000000" w:themeColor="text1"/>
        </w:rPr>
        <w:t>Serum-Ascitic Albumin Gradient Test, SAAG Test, Albumin Gradient Test, Ascitic Fluid Albumin Test</w:t>
      </w:r>
    </w:p>
    <w:p w14:paraId="05201C66" w14:textId="175509F1" w:rsidR="0018034A" w:rsidRPr="00EC30B2" w:rsidRDefault="00C1783D" w:rsidP="00EC30B2">
      <w:pPr>
        <w:pStyle w:val="Heading2"/>
        <w:rPr>
          <w:rFonts w:ascii="Aptos" w:hAnsi="Aptos" w:cs="Aptos" w:hint="eastAsia"/>
          <w:color w:val="000000" w:themeColor="text1"/>
        </w:rPr>
      </w:pPr>
      <w:r w:rsidRPr="00EC30B2">
        <w:rPr>
          <w:rFonts w:ascii="Aptos" w:hAnsi="Aptos" w:cs="Aptos"/>
          <w:color w:val="000000" w:themeColor="text1"/>
        </w:rPr>
        <w:t>Sample Type:</w:t>
      </w:r>
      <w:r w:rsidR="00EC30B2" w:rsidRPr="00EC30B2">
        <w:rPr>
          <w:rFonts w:ascii="Aptos" w:hAnsi="Aptos" w:cs="Aptos"/>
          <w:color w:val="000000" w:themeColor="text1"/>
        </w:rPr>
        <w:t xml:space="preserve"> </w:t>
      </w:r>
      <w:r w:rsidRPr="00EC30B2">
        <w:rPr>
          <w:rFonts w:ascii="Aptos" w:hAnsi="Aptos" w:cs="Aptos"/>
          <w:b w:val="0"/>
          <w:bCs w:val="0"/>
          <w:color w:val="000000" w:themeColor="text1"/>
        </w:rPr>
        <w:t>Blood and Ascitic (abdominal) fluid</w:t>
      </w:r>
    </w:p>
    <w:p w14:paraId="05201C68" w14:textId="77FA6909" w:rsidR="0018034A" w:rsidRPr="00EC30B2" w:rsidRDefault="00C1783D" w:rsidP="00EC30B2">
      <w:pPr>
        <w:pStyle w:val="Heading2"/>
        <w:rPr>
          <w:rFonts w:ascii="Aptos" w:hAnsi="Aptos" w:cs="Aptos" w:hint="eastAsia"/>
          <w:color w:val="000000" w:themeColor="text1"/>
        </w:rPr>
      </w:pPr>
      <w:r w:rsidRPr="00EC30B2">
        <w:rPr>
          <w:rFonts w:ascii="Aptos" w:hAnsi="Aptos" w:cs="Aptos"/>
          <w:color w:val="000000" w:themeColor="text1"/>
        </w:rPr>
        <w:t>Applicable For:</w:t>
      </w:r>
      <w:r w:rsidR="00EC30B2" w:rsidRPr="00EC30B2">
        <w:rPr>
          <w:rFonts w:ascii="Aptos" w:hAnsi="Aptos" w:cs="Aptos"/>
          <w:color w:val="000000" w:themeColor="text1"/>
        </w:rPr>
        <w:t xml:space="preserve"> </w:t>
      </w:r>
      <w:r w:rsidRPr="00EC30B2">
        <w:rPr>
          <w:rFonts w:ascii="Aptos" w:hAnsi="Aptos" w:cs="Aptos"/>
          <w:b w:val="0"/>
          <w:bCs w:val="0"/>
          <w:color w:val="000000" w:themeColor="text1"/>
        </w:rPr>
        <w:t>All genders</w:t>
      </w:r>
    </w:p>
    <w:p w14:paraId="05201C6A" w14:textId="517FE040" w:rsidR="0018034A" w:rsidRPr="00EC30B2" w:rsidRDefault="00C1783D" w:rsidP="00EC30B2">
      <w:pPr>
        <w:pStyle w:val="Heading2"/>
        <w:rPr>
          <w:rFonts w:ascii="Aptos" w:hAnsi="Aptos" w:cs="Aptos" w:hint="eastAsia"/>
          <w:color w:val="000000" w:themeColor="text1"/>
        </w:rPr>
      </w:pPr>
      <w:r w:rsidRPr="00EC30B2">
        <w:rPr>
          <w:rFonts w:ascii="Aptos" w:hAnsi="Aptos" w:cs="Aptos"/>
          <w:color w:val="000000" w:themeColor="text1"/>
        </w:rPr>
        <w:t>Age Group:</w:t>
      </w:r>
      <w:r w:rsidR="00EC30B2" w:rsidRPr="00EC30B2">
        <w:rPr>
          <w:rFonts w:ascii="Aptos" w:hAnsi="Aptos" w:cs="Aptos"/>
          <w:color w:val="000000" w:themeColor="text1"/>
        </w:rPr>
        <w:t xml:space="preserve"> </w:t>
      </w:r>
      <w:r w:rsidRPr="00EC30B2">
        <w:rPr>
          <w:rFonts w:ascii="Aptos" w:hAnsi="Aptos" w:cs="Aptos"/>
          <w:b w:val="0"/>
          <w:bCs w:val="0"/>
          <w:color w:val="000000" w:themeColor="text1"/>
        </w:rPr>
        <w:t>All age groups</w:t>
      </w:r>
    </w:p>
    <w:p w14:paraId="05201C6C" w14:textId="0693F5AE" w:rsidR="0018034A" w:rsidRPr="00EC30B2" w:rsidRDefault="00C1783D" w:rsidP="00EC30B2">
      <w:pPr>
        <w:pStyle w:val="Heading2"/>
        <w:rPr>
          <w:rFonts w:ascii="Aptos" w:hAnsi="Aptos" w:cs="Aptos" w:hint="eastAsia"/>
          <w:color w:val="000000" w:themeColor="text1"/>
        </w:rPr>
      </w:pPr>
      <w:r w:rsidRPr="00EC30B2">
        <w:rPr>
          <w:rFonts w:ascii="Aptos" w:hAnsi="Aptos" w:cs="Aptos"/>
          <w:color w:val="000000" w:themeColor="text1"/>
        </w:rPr>
        <w:t>Report Availability:</w:t>
      </w:r>
      <w:r w:rsidR="00EC30B2" w:rsidRPr="00EC30B2">
        <w:rPr>
          <w:rFonts w:ascii="Aptos" w:hAnsi="Aptos" w:cs="Aptos"/>
          <w:color w:val="000000" w:themeColor="text1"/>
        </w:rPr>
        <w:t xml:space="preserve"> </w:t>
      </w:r>
      <w:proofErr w:type="gramStart"/>
      <w:r w:rsidRPr="00EC30B2">
        <w:rPr>
          <w:rFonts w:ascii="Aptos" w:hAnsi="Aptos" w:cs="Aptos"/>
          <w:b w:val="0"/>
          <w:bCs w:val="0"/>
          <w:color w:val="000000" w:themeColor="text1"/>
        </w:rPr>
        <w:t>Typically</w:t>
      </w:r>
      <w:proofErr w:type="gramEnd"/>
      <w:r w:rsidRPr="00EC30B2">
        <w:rPr>
          <w:rFonts w:ascii="Aptos" w:hAnsi="Aptos" w:cs="Aptos"/>
          <w:b w:val="0"/>
          <w:bCs w:val="0"/>
          <w:color w:val="000000" w:themeColor="text1"/>
        </w:rPr>
        <w:t xml:space="preserve"> within 24 to 30 hours</w:t>
      </w:r>
    </w:p>
    <w:p w14:paraId="05201C6D" w14:textId="77777777" w:rsidR="0018034A" w:rsidRPr="00C1783D" w:rsidRDefault="00C1783D">
      <w:pPr>
        <w:pStyle w:val="Heading2"/>
        <w:rPr>
          <w:rFonts w:ascii="Aptos" w:hAnsi="Aptos" w:cs="Aptos" w:hint="eastAsia"/>
          <w:color w:val="000000" w:themeColor="text1"/>
        </w:rPr>
      </w:pPr>
      <w:r w:rsidRPr="00C1783D">
        <w:rPr>
          <w:rFonts w:ascii="Aptos" w:hAnsi="Aptos" w:cs="Aptos"/>
          <w:color w:val="000000" w:themeColor="text1"/>
        </w:rPr>
        <w:t>W</w:t>
      </w:r>
      <w:r w:rsidRPr="00C1783D">
        <w:rPr>
          <w:rFonts w:ascii="Aptos" w:hAnsi="Aptos" w:cs="Aptos"/>
          <w:color w:val="000000" w:themeColor="text1"/>
        </w:rPr>
        <w:t>hat is the Serum Ascites Albumin Gradient (SAAG) Test?</w:t>
      </w:r>
    </w:p>
    <w:p w14:paraId="05201C6E" w14:textId="77777777" w:rsidR="0018034A" w:rsidRDefault="00C1783D">
      <w:pPr>
        <w:rPr>
          <w:rFonts w:ascii="Aptos" w:hAnsi="Aptos" w:cs="Aptos" w:hint="eastAsia"/>
        </w:rPr>
      </w:pPr>
      <w:r>
        <w:rPr>
          <w:rFonts w:ascii="Aptos" w:hAnsi="Aptos" w:cs="Aptos"/>
        </w:rPr>
        <w:t>The SAAG Test helps identify the reason behind fluid buildup in your abdomen (known as ascites). It works by comparing albumin protein levels in your blood and in the fluid from your abdomen. This test is especially useful for checking if the cause is related to liver issues like cirrhosis or something else like infection or cancer. If you're looking for a Serum Ascites Albumin Gradient Test in Pune or surrounding areas like Pimpri Chinchwad, this test is commonly recommended by doctors for abdominal swelli</w:t>
      </w:r>
      <w:r>
        <w:rPr>
          <w:rFonts w:ascii="Aptos" w:hAnsi="Aptos" w:cs="Aptos"/>
        </w:rPr>
        <w:t>ng diagnosis.</w:t>
      </w:r>
    </w:p>
    <w:p w14:paraId="05201C6F" w14:textId="77777777" w:rsidR="0018034A" w:rsidRPr="00C1783D" w:rsidRDefault="00C1783D">
      <w:pPr>
        <w:pStyle w:val="Heading2"/>
        <w:rPr>
          <w:rFonts w:ascii="Aptos" w:hAnsi="Aptos" w:cs="Aptos" w:hint="eastAsia"/>
          <w:color w:val="000000" w:themeColor="text1"/>
        </w:rPr>
      </w:pPr>
      <w:r w:rsidRPr="00C1783D">
        <w:rPr>
          <w:rFonts w:ascii="Aptos" w:hAnsi="Aptos" w:cs="Aptos"/>
          <w:color w:val="000000" w:themeColor="text1"/>
        </w:rPr>
        <w:t>Why is this Test Done?</w:t>
      </w:r>
    </w:p>
    <w:p w14:paraId="05201C70" w14:textId="77777777" w:rsidR="0018034A" w:rsidRDefault="00C1783D">
      <w:pPr>
        <w:rPr>
          <w:rFonts w:ascii="Aptos" w:hAnsi="Aptos" w:cs="Aptos" w:hint="eastAsia"/>
        </w:rPr>
      </w:pPr>
      <w:r>
        <w:rPr>
          <w:rFonts w:ascii="Aptos" w:hAnsi="Aptos" w:cs="Aptos"/>
        </w:rPr>
        <w:t>Doctors recommend the Albumin Gradient Test to:</w:t>
      </w:r>
      <w:r>
        <w:rPr>
          <w:rFonts w:ascii="Aptos" w:hAnsi="Aptos" w:cs="Aptos"/>
        </w:rPr>
        <w:br/>
        <w:t>- Find the cause of ascites (abdominal fluid collection)</w:t>
      </w:r>
      <w:r>
        <w:rPr>
          <w:rFonts w:ascii="Aptos" w:hAnsi="Aptos" w:cs="Aptos"/>
        </w:rPr>
        <w:br/>
        <w:t>- Check for liver-related issues like portal hypertension</w:t>
      </w:r>
      <w:r>
        <w:rPr>
          <w:rFonts w:ascii="Aptos" w:hAnsi="Aptos" w:cs="Aptos"/>
        </w:rPr>
        <w:br/>
        <w:t>- Differentiate between liver disease and other conditions like cancer or infections</w:t>
      </w:r>
      <w:r>
        <w:rPr>
          <w:rFonts w:ascii="Aptos" w:hAnsi="Aptos" w:cs="Aptos"/>
        </w:rPr>
        <w:br/>
        <w:t>- Monitor liver cirrhosis or heart-related complications</w:t>
      </w:r>
    </w:p>
    <w:p w14:paraId="05201C71" w14:textId="77777777" w:rsidR="0018034A" w:rsidRPr="00C1783D" w:rsidRDefault="00C1783D">
      <w:pPr>
        <w:pStyle w:val="Heading2"/>
        <w:rPr>
          <w:rFonts w:ascii="Aptos" w:hAnsi="Aptos" w:cs="Aptos" w:hint="eastAsia"/>
          <w:color w:val="000000" w:themeColor="text1"/>
        </w:rPr>
      </w:pPr>
      <w:r w:rsidRPr="00C1783D">
        <w:rPr>
          <w:rFonts w:ascii="Aptos" w:hAnsi="Aptos" w:cs="Aptos"/>
          <w:color w:val="000000" w:themeColor="text1"/>
        </w:rPr>
        <w:lastRenderedPageBreak/>
        <w:t>Parameters Measured</w:t>
      </w:r>
    </w:p>
    <w:p w14:paraId="05201C72" w14:textId="77777777" w:rsidR="0018034A" w:rsidRDefault="00C1783D">
      <w:pPr>
        <w:rPr>
          <w:rFonts w:ascii="Aptos" w:hAnsi="Aptos" w:cs="Aptos" w:hint="eastAsia"/>
        </w:rPr>
      </w:pPr>
      <w:r>
        <w:rPr>
          <w:rFonts w:ascii="Aptos" w:hAnsi="Aptos" w:cs="Aptos"/>
        </w:rPr>
        <w:t>- Serum albumin level</w:t>
      </w:r>
      <w:r>
        <w:rPr>
          <w:rFonts w:ascii="Aptos" w:hAnsi="Aptos" w:cs="Aptos"/>
        </w:rPr>
        <w:br/>
        <w:t>- Ascitic fluid albumin level</w:t>
      </w:r>
      <w:r>
        <w:rPr>
          <w:rFonts w:ascii="Aptos" w:hAnsi="Aptos" w:cs="Aptos"/>
        </w:rPr>
        <w:br/>
        <w:t>- SAAG value (difference between serum and ascitic albumin)</w:t>
      </w:r>
    </w:p>
    <w:p w14:paraId="05201C73" w14:textId="77777777" w:rsidR="0018034A" w:rsidRPr="00C1783D" w:rsidRDefault="00C1783D">
      <w:pPr>
        <w:pStyle w:val="Heading2"/>
        <w:rPr>
          <w:rFonts w:ascii="Aptos" w:hAnsi="Aptos" w:cs="Aptos" w:hint="eastAsia"/>
          <w:color w:val="000000" w:themeColor="text1"/>
        </w:rPr>
      </w:pPr>
      <w:r w:rsidRPr="00C1783D">
        <w:rPr>
          <w:rFonts w:ascii="Aptos" w:hAnsi="Aptos" w:cs="Aptos"/>
          <w:color w:val="000000" w:themeColor="text1"/>
        </w:rPr>
        <w:t>Preparation for the Test</w:t>
      </w:r>
    </w:p>
    <w:p w14:paraId="05201C74" w14:textId="77777777" w:rsidR="0018034A" w:rsidRDefault="00C1783D">
      <w:pPr>
        <w:rPr>
          <w:rFonts w:ascii="Aptos" w:hAnsi="Aptos" w:cs="Aptos" w:hint="eastAsia"/>
        </w:rPr>
      </w:pPr>
      <w:r>
        <w:rPr>
          <w:rFonts w:ascii="Aptos" w:hAnsi="Aptos" w:cs="Aptos"/>
        </w:rPr>
        <w:t>- No fasting is required</w:t>
      </w:r>
      <w:r>
        <w:rPr>
          <w:rFonts w:ascii="Aptos" w:hAnsi="Aptos" w:cs="Aptos"/>
        </w:rPr>
        <w:br/>
        <w:t>- Drink water and eat normally unless advised otherwise by your doctor</w:t>
      </w:r>
      <w:r>
        <w:rPr>
          <w:rFonts w:ascii="Aptos" w:hAnsi="Aptos" w:cs="Aptos"/>
        </w:rPr>
        <w:br/>
        <w:t>- Ascitic fluid may need to be collected in a clinical setting</w:t>
      </w:r>
    </w:p>
    <w:p w14:paraId="05201C75" w14:textId="77777777" w:rsidR="0018034A" w:rsidRPr="00C1783D" w:rsidRDefault="00C1783D">
      <w:pPr>
        <w:pStyle w:val="Heading2"/>
        <w:rPr>
          <w:rFonts w:ascii="Aptos" w:hAnsi="Aptos" w:cs="Aptos" w:hint="eastAsia"/>
          <w:color w:val="000000" w:themeColor="text1"/>
        </w:rPr>
      </w:pPr>
      <w:r w:rsidRPr="00C1783D">
        <w:rPr>
          <w:rFonts w:ascii="Aptos" w:hAnsi="Aptos" w:cs="Aptos"/>
          <w:color w:val="000000" w:themeColor="text1"/>
        </w:rPr>
        <w:t>Who Should Get This Test Done?</w:t>
      </w:r>
    </w:p>
    <w:p w14:paraId="05201C76" w14:textId="77777777" w:rsidR="0018034A" w:rsidRDefault="00C1783D">
      <w:pPr>
        <w:rPr>
          <w:rFonts w:ascii="Aptos" w:hAnsi="Aptos" w:cs="Aptos" w:hint="eastAsia"/>
        </w:rPr>
      </w:pPr>
      <w:r>
        <w:rPr>
          <w:rFonts w:ascii="Aptos" w:hAnsi="Aptos" w:cs="Aptos"/>
        </w:rPr>
        <w:t>You may need this test if you have:</w:t>
      </w:r>
      <w:r>
        <w:rPr>
          <w:rFonts w:ascii="Aptos" w:hAnsi="Aptos" w:cs="Aptos"/>
        </w:rPr>
        <w:br/>
        <w:t>- Persistent or unexplained abdominal swelling</w:t>
      </w:r>
      <w:r>
        <w:rPr>
          <w:rFonts w:ascii="Aptos" w:hAnsi="Aptos" w:cs="Aptos"/>
        </w:rPr>
        <w:br/>
        <w:t>- Liver disease like cirrhosis</w:t>
      </w:r>
      <w:r>
        <w:rPr>
          <w:rFonts w:ascii="Aptos" w:hAnsi="Aptos" w:cs="Aptos"/>
        </w:rPr>
        <w:br/>
        <w:t>- Kidney or heart conditions that can cause fluid retention</w:t>
      </w:r>
      <w:r>
        <w:rPr>
          <w:rFonts w:ascii="Aptos" w:hAnsi="Aptos" w:cs="Aptos"/>
        </w:rPr>
        <w:br/>
        <w:t>- Symptoms suggesting abdominal infections or cancer</w:t>
      </w:r>
    </w:p>
    <w:p w14:paraId="05201C77" w14:textId="77777777" w:rsidR="0018034A" w:rsidRPr="00C1783D" w:rsidRDefault="00C1783D">
      <w:pPr>
        <w:pStyle w:val="Heading2"/>
        <w:rPr>
          <w:rFonts w:ascii="Aptos" w:hAnsi="Aptos" w:cs="Aptos" w:hint="eastAsia"/>
          <w:color w:val="000000" w:themeColor="text1"/>
        </w:rPr>
      </w:pPr>
      <w:r w:rsidRPr="00C1783D">
        <w:rPr>
          <w:rFonts w:ascii="Aptos" w:hAnsi="Aptos" w:cs="Aptos"/>
          <w:color w:val="000000" w:themeColor="text1"/>
        </w:rPr>
        <w:t>When to Consult a Doctor After the Test?</w:t>
      </w:r>
    </w:p>
    <w:p w14:paraId="05201C78" w14:textId="77777777" w:rsidR="0018034A" w:rsidRDefault="00C1783D">
      <w:pPr>
        <w:rPr>
          <w:rFonts w:ascii="Aptos" w:hAnsi="Aptos" w:cs="Aptos" w:hint="eastAsia"/>
        </w:rPr>
      </w:pPr>
      <w:r>
        <w:rPr>
          <w:rFonts w:ascii="Aptos" w:hAnsi="Aptos" w:cs="Aptos"/>
        </w:rPr>
        <w:t>- Your SAAG value is above 1.1 g/dL (may indicate liver-related cause)</w:t>
      </w:r>
      <w:r>
        <w:rPr>
          <w:rFonts w:ascii="Aptos" w:hAnsi="Aptos" w:cs="Aptos"/>
        </w:rPr>
        <w:br/>
        <w:t>- Your value is below 1.1 g/dL (may indicate cancer, infection, or inflammation)</w:t>
      </w:r>
      <w:r>
        <w:rPr>
          <w:rFonts w:ascii="Aptos" w:hAnsi="Aptos" w:cs="Aptos"/>
        </w:rPr>
        <w:br/>
        <w:t>- Symptoms persist or worsen even after testing</w:t>
      </w:r>
    </w:p>
    <w:p w14:paraId="05201C79" w14:textId="77777777" w:rsidR="0018034A" w:rsidRPr="00C1783D" w:rsidRDefault="00C1783D">
      <w:pPr>
        <w:pStyle w:val="Heading2"/>
        <w:rPr>
          <w:rFonts w:ascii="Aptos" w:hAnsi="Aptos" w:cs="Aptos" w:hint="eastAsia"/>
          <w:color w:val="000000" w:themeColor="text1"/>
        </w:rPr>
      </w:pPr>
      <w:r w:rsidRPr="00C1783D">
        <w:rPr>
          <w:rFonts w:ascii="Aptos" w:hAnsi="Aptos" w:cs="Aptos"/>
          <w:color w:val="000000" w:themeColor="text1"/>
        </w:rPr>
        <w:t>Schedule a Test Today</w:t>
      </w:r>
    </w:p>
    <w:p w14:paraId="05201C7A" w14:textId="77777777" w:rsidR="0018034A" w:rsidRDefault="00C1783D">
      <w:pPr>
        <w:rPr>
          <w:rFonts w:ascii="Aptos" w:hAnsi="Aptos" w:cs="Aptos" w:hint="eastAsia"/>
        </w:rPr>
      </w:pPr>
      <w:r>
        <w:rPr>
          <w:rFonts w:ascii="Aptos" w:hAnsi="Aptos" w:cs="Aptos"/>
        </w:rPr>
        <w:t>If you're searching for a Serum Ascites Albumin Gradient Test Near Me, diagnostic labs in Pune, PCMC, Pimpri, and Pimpri Chinchwad offer this test with quick turnaround times and accurate reporting. You can book Serum Ascitic Albumin Gradient (SAAG) Test online for added convenience.</w:t>
      </w:r>
    </w:p>
    <w:p w14:paraId="05201C7B" w14:textId="77777777" w:rsidR="0018034A" w:rsidRPr="00C1783D" w:rsidRDefault="00C1783D">
      <w:pPr>
        <w:pStyle w:val="Heading2"/>
        <w:rPr>
          <w:rFonts w:ascii="Aptos" w:hAnsi="Aptos" w:cs="Aptos" w:hint="eastAsia"/>
          <w:color w:val="000000" w:themeColor="text1"/>
        </w:rPr>
      </w:pPr>
      <w:r w:rsidRPr="00C1783D">
        <w:rPr>
          <w:rFonts w:ascii="Aptos" w:hAnsi="Aptos" w:cs="Aptos"/>
          <w:color w:val="000000" w:themeColor="text1"/>
        </w:rPr>
        <w:t>Frequently Asked Questions (FAQs)</w:t>
      </w:r>
    </w:p>
    <w:p w14:paraId="05201C7C" w14:textId="77777777" w:rsidR="0018034A" w:rsidRDefault="00C1783D">
      <w:pPr>
        <w:rPr>
          <w:rFonts w:ascii="Aptos" w:hAnsi="Aptos" w:cs="Aptos" w:hint="eastAsia"/>
        </w:rPr>
      </w:pPr>
      <w:r>
        <w:rPr>
          <w:rFonts w:ascii="Aptos" w:hAnsi="Aptos" w:cs="Aptos"/>
        </w:rPr>
        <w:t>1. What is the normal SAAG value?</w:t>
      </w:r>
      <w:r>
        <w:rPr>
          <w:rFonts w:ascii="Aptos" w:hAnsi="Aptos" w:cs="Aptos"/>
        </w:rPr>
        <w:br/>
        <w:t xml:space="preserve">   A value of 1.1 g/dL or higher usually suggests portal hypertension. Lower values may point to infections or malignancy.</w:t>
      </w:r>
      <w:r>
        <w:rPr>
          <w:rFonts w:ascii="Aptos" w:hAnsi="Aptos" w:cs="Aptos"/>
        </w:rPr>
        <w:br/>
      </w:r>
      <w:r>
        <w:rPr>
          <w:rFonts w:ascii="Aptos" w:hAnsi="Aptos" w:cs="Aptos"/>
        </w:rPr>
        <w:br/>
        <w:t>2. Can this test be done at home?</w:t>
      </w:r>
      <w:r>
        <w:rPr>
          <w:rFonts w:ascii="Aptos" w:hAnsi="Aptos" w:cs="Aptos"/>
        </w:rPr>
        <w:br/>
        <w:t xml:space="preserve">   The blood sample may be collected at home. The ascitic fluid sample usually requires a clinical setting.</w:t>
      </w:r>
      <w:r>
        <w:rPr>
          <w:rFonts w:ascii="Aptos" w:hAnsi="Aptos" w:cs="Aptos"/>
        </w:rPr>
        <w:br/>
      </w:r>
      <w:r>
        <w:rPr>
          <w:rFonts w:ascii="Aptos" w:hAnsi="Aptos" w:cs="Aptos"/>
        </w:rPr>
        <w:br/>
        <w:t>3. What happens if my SAAG result is abnormal?</w:t>
      </w:r>
      <w:r>
        <w:rPr>
          <w:rFonts w:ascii="Aptos" w:hAnsi="Aptos" w:cs="Aptos"/>
        </w:rPr>
        <w:br/>
        <w:t xml:space="preserve">   You’ll need to consult your doctor for further evaluation.</w:t>
      </w:r>
      <w:r>
        <w:rPr>
          <w:rFonts w:ascii="Aptos" w:hAnsi="Aptos" w:cs="Aptos"/>
        </w:rPr>
        <w:br/>
      </w:r>
      <w:r>
        <w:rPr>
          <w:rFonts w:ascii="Aptos" w:hAnsi="Aptos" w:cs="Aptos"/>
        </w:rPr>
        <w:br/>
        <w:t>4. Is there any risk in this test?</w:t>
      </w:r>
      <w:r>
        <w:rPr>
          <w:rFonts w:ascii="Aptos" w:hAnsi="Aptos" w:cs="Aptos"/>
        </w:rPr>
        <w:br/>
        <w:t xml:space="preserve">   The blood test has minimal risks. Ascitic fluid collection may cause mild discomfort but is </w:t>
      </w:r>
      <w:r>
        <w:rPr>
          <w:rFonts w:ascii="Aptos" w:hAnsi="Aptos" w:cs="Aptos"/>
        </w:rPr>
        <w:lastRenderedPageBreak/>
        <w:t>usua</w:t>
      </w:r>
      <w:r>
        <w:rPr>
          <w:rFonts w:ascii="Aptos" w:hAnsi="Aptos" w:cs="Aptos"/>
        </w:rPr>
        <w:t>lly safe when done by a professional.</w:t>
      </w:r>
      <w:r>
        <w:rPr>
          <w:rFonts w:ascii="Aptos" w:hAnsi="Aptos" w:cs="Aptos"/>
        </w:rPr>
        <w:br/>
      </w:r>
      <w:r>
        <w:rPr>
          <w:rFonts w:ascii="Aptos" w:hAnsi="Aptos" w:cs="Aptos"/>
        </w:rPr>
        <w:br/>
        <w:t>5. Where can I book the SAAG Test in PCMC or Pimpri?</w:t>
      </w:r>
      <w:r>
        <w:rPr>
          <w:rFonts w:ascii="Aptos" w:hAnsi="Aptos" w:cs="Aptos"/>
        </w:rPr>
        <w:br/>
        <w:t xml:space="preserve">   You can find several trusted diagnostic centers online. Many offer SAAG Test in Pimpri with home sample collection for blood testing.</w:t>
      </w:r>
    </w:p>
    <w:sectPr w:rsidR="0018034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01C7F" w14:textId="77777777" w:rsidR="0018034A" w:rsidRDefault="00C1783D">
      <w:pPr>
        <w:spacing w:line="240" w:lineRule="auto"/>
      </w:pPr>
      <w:r>
        <w:separator/>
      </w:r>
    </w:p>
  </w:endnote>
  <w:endnote w:type="continuationSeparator" w:id="0">
    <w:p w14:paraId="05201C80" w14:textId="77777777" w:rsidR="0018034A" w:rsidRDefault="00C178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01C7D" w14:textId="77777777" w:rsidR="0018034A" w:rsidRDefault="00C1783D">
      <w:pPr>
        <w:spacing w:after="0"/>
      </w:pPr>
      <w:r>
        <w:separator/>
      </w:r>
    </w:p>
  </w:footnote>
  <w:footnote w:type="continuationSeparator" w:id="0">
    <w:p w14:paraId="05201C7E" w14:textId="77777777" w:rsidR="0018034A" w:rsidRDefault="00C178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904633109">
    <w:abstractNumId w:val="5"/>
  </w:num>
  <w:num w:numId="2" w16cid:durableId="1472208139">
    <w:abstractNumId w:val="3"/>
  </w:num>
  <w:num w:numId="3" w16cid:durableId="88043483">
    <w:abstractNumId w:val="2"/>
  </w:num>
  <w:num w:numId="4" w16cid:durableId="1224953502">
    <w:abstractNumId w:val="4"/>
  </w:num>
  <w:num w:numId="5" w16cid:durableId="624506601">
    <w:abstractNumId w:val="1"/>
  </w:num>
  <w:num w:numId="6" w16cid:durableId="21452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34A"/>
    <w:rsid w:val="0029639D"/>
    <w:rsid w:val="00326F90"/>
    <w:rsid w:val="00AA1D8D"/>
    <w:rsid w:val="00B47730"/>
    <w:rsid w:val="00C1783D"/>
    <w:rsid w:val="00CB0664"/>
    <w:rsid w:val="00D9640B"/>
    <w:rsid w:val="00EC30B2"/>
    <w:rsid w:val="00F75AD1"/>
    <w:rsid w:val="00FC693F"/>
    <w:rsid w:val="1D604B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01C5D"/>
  <w14:defaultImageDpi w14:val="300"/>
  <w15:docId w15:val="{BFDDF89A-2859-4872-91FE-6B5EB77A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4</cp:revision>
  <dcterms:created xsi:type="dcterms:W3CDTF">2013-12-23T23:15:00Z</dcterms:created>
  <dcterms:modified xsi:type="dcterms:W3CDTF">2025-08-01T10:20:00Z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24560962335C41CF861742331C12EE6C_12</vt:lpwstr>
  </property>
</Properties>
</file>