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2"/>
          <w:szCs w:val="22"/>
        </w:rPr>
      </w:pPr>
      <w:bookmarkStart w:colFirst="0" w:colLast="0" w:name="_4on7c22q7y0s" w:id="0"/>
      <w:bookmarkEnd w:id="0"/>
      <w:r w:rsidDel="00000000" w:rsidR="00000000" w:rsidRPr="00000000">
        <w:rPr>
          <w:rFonts w:ascii="Calibri" w:cs="Calibri" w:eastAsia="Calibri" w:hAnsi="Calibri"/>
          <w:b w:val="1"/>
          <w:bCs w:val="1"/>
          <w:sz w:val="22"/>
          <w:szCs w:val="22"/>
          <w:rtl w:val="0"/>
        </w:rPr>
        <w:t xml:space="preserve">URL Structure:</w:t>
      </w:r>
    </w:p>
    <w:p w:rsidR="00000000" w:rsidDel="00000000" w:rsidP="00000000" w:rsidRDefault="00000000" w:rsidRPr="00000000" w14:paraId="00000002">
      <w:pPr>
        <w:spacing w:after="240" w:befor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https://adityabirlahospital.com/conditions-treatments/tethered-cord-syndrome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Calibri" w:cs="Calibri" w:eastAsia="Calibri" w:hAnsi="Calibri"/>
          <w:b w:val="1"/>
          <w:bCs w:val="1"/>
          <w:sz w:val="22"/>
          <w:szCs w:val="22"/>
        </w:rPr>
      </w:pPr>
      <w:bookmarkStart w:colFirst="0" w:colLast="0" w:name="_2nt97h7yhny9" w:id="1"/>
      <w:bookmarkEnd w:id="1"/>
      <w:r w:rsidDel="00000000" w:rsidR="00000000" w:rsidRPr="00000000">
        <w:rPr>
          <w:rFonts w:ascii="Calibri" w:cs="Calibri" w:eastAsia="Calibri" w:hAnsi="Calibri"/>
          <w:b w:val="1"/>
          <w:bCs w:val="1"/>
          <w:sz w:val="22"/>
          <w:szCs w:val="22"/>
          <w:rtl w:val="0"/>
        </w:rPr>
        <w:t xml:space="preserve">Meta Title:</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Tethered Cord Syndrome Treatment (TCS) in Pune |Tethered Cord Syndrome Diagnosis &amp; Tests | Aditya Birla Memorial Hospital</w:t>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22"/>
          <w:szCs w:val="22"/>
        </w:rPr>
      </w:pPr>
      <w:bookmarkStart w:colFirst="0" w:colLast="0" w:name="_7iyxi28bpvyb" w:id="2"/>
      <w:bookmarkEnd w:id="2"/>
      <w:r w:rsidDel="00000000" w:rsidR="00000000" w:rsidRPr="00000000">
        <w:rPr>
          <w:rFonts w:ascii="Calibri" w:cs="Calibri" w:eastAsia="Calibri" w:hAnsi="Calibri"/>
          <w:b w:val="1"/>
          <w:bCs w:val="1"/>
          <w:sz w:val="22"/>
          <w:szCs w:val="22"/>
          <w:rtl w:val="0"/>
        </w:rPr>
        <w:t xml:space="preserve">Meta Description:</w:t>
      </w:r>
    </w:p>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Calibri" w:cs="Calibri" w:eastAsia="Calibri" w:hAnsi="Calibri"/>
          <w:rtl w:val="0"/>
        </w:rPr>
        <w:t xml:space="preserve">Discover tethered cord syndrome treatment in Pune at ABMH. Expert diagnosis, microsurgery &amp; recovery support for adults &amp; children. Pimpri-Chinchwad's trusted spine care.</w:t>
      </w:r>
      <w:r w:rsidDel="00000000" w:rsidR="00000000" w:rsidRPr="00000000">
        <w:rPr>
          <w:rtl w:val="0"/>
        </w:rPr>
      </w:r>
    </w:p>
    <w:p w:rsidR="00000000" w:rsidDel="00000000" w:rsidP="00000000" w:rsidRDefault="00000000" w:rsidRPr="00000000" w14:paraId="00000007">
      <w:pPr>
        <w:pStyle w:val="Heading1"/>
        <w:rPr>
          <w:rFonts w:ascii="Calibri" w:cs="Calibri" w:eastAsia="Calibri" w:hAnsi="Calibri"/>
          <w:b w:val="1"/>
          <w:bCs w:val="1"/>
          <w:sz w:val="32"/>
          <w:szCs w:val="32"/>
        </w:rPr>
      </w:pPr>
      <w:bookmarkStart w:colFirst="0" w:colLast="0" w:name="_w6z8rpb7ersr" w:id="3"/>
      <w:bookmarkEnd w:id="3"/>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sz w:val="32"/>
          <w:szCs w:val="32"/>
          <w:rtl w:val="0"/>
        </w:rPr>
        <w:t xml:space="preserve">Tethered Cord Syndrome Treatment in Pune</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Tethered cord syndrome can quietly strain the lower spinal cord, leading to back or leg pain, altered walking, numbness, and bladder or bowel changes. In children, symptoms may appear as they grow; adults may notice worsening nerve pain. The tethered cord syndrome treatment in Pimpri-Chinchwad by timely assessment can help patients recover faster and better.</w:t>
      </w:r>
    </w:p>
    <w:p w:rsidR="00000000" w:rsidDel="00000000" w:rsidP="00000000" w:rsidRDefault="00000000" w:rsidRPr="00000000" w14:paraId="00000009">
      <w:pPr>
        <w:pStyle w:val="Heading2"/>
        <w:rPr>
          <w:rFonts w:ascii="Calibri" w:cs="Calibri" w:eastAsia="Calibri" w:hAnsi="Calibri"/>
          <w:b w:val="1"/>
          <w:bCs w:val="1"/>
          <w:sz w:val="28"/>
          <w:szCs w:val="28"/>
        </w:rPr>
      </w:pPr>
      <w:bookmarkStart w:colFirst="0" w:colLast="0" w:name="_k5smt8ws7lbf" w:id="4"/>
      <w:bookmarkEnd w:id="4"/>
      <w:r w:rsidDel="00000000" w:rsidR="00000000" w:rsidRPr="00000000">
        <w:rPr>
          <w:rFonts w:ascii="Calibri" w:cs="Calibri" w:eastAsia="Calibri" w:hAnsi="Calibri"/>
          <w:b w:val="1"/>
          <w:bCs w:val="1"/>
          <w:color w:val="ff0000"/>
          <w:sz w:val="28"/>
          <w:szCs w:val="28"/>
          <w:rtl w:val="0"/>
        </w:rPr>
        <w:t xml:space="preserve">H2:</w:t>
      </w:r>
      <w:r w:rsidDel="00000000" w:rsidR="00000000" w:rsidRPr="00000000">
        <w:rPr>
          <w:rFonts w:ascii="Calibri" w:cs="Calibri" w:eastAsia="Calibri" w:hAnsi="Calibri"/>
          <w:b w:val="1"/>
          <w:bCs w:val="1"/>
          <w:sz w:val="28"/>
          <w:szCs w:val="28"/>
          <w:rtl w:val="0"/>
        </w:rPr>
        <w:t xml:space="preserve"> Why ABMH?</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At ABMH in Pimpri–Pune, our multidisciplinary neurosurgery and spine team assesses tethered cord syndrome with neurological review, imaging, and bladder evaluation. We plan treatment to protect nerves, support mobility, and guide recovery.</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rtl w:val="0"/>
        </w:rPr>
        <w:t xml:space="preserve">Your care journey with diagnosis &amp; treatment:</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Start with your story: we discuss your symptoms, daily limitations, and any red flags you’ve noticed.</w:t>
      </w:r>
    </w:p>
    <w:p w:rsidR="00000000" w:rsidDel="00000000" w:rsidP="00000000" w:rsidRDefault="00000000" w:rsidRPr="00000000" w14:paraId="0000000F">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Focused examination: we check strength, sensation, reflexes, gait, and spine alignment.</w:t>
      </w:r>
    </w:p>
    <w:p w:rsidR="00000000" w:rsidDel="00000000" w:rsidP="00000000" w:rsidRDefault="00000000" w:rsidRPr="00000000" w14:paraId="0000001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Targeted tests (if needed): we may recommend imaging and bladder/bowel evaluation to understand nerve involvement.</w:t>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Clear explanation: we explain what “tethering” means in your case and what it could lead to if left untreated.</w:t>
      </w:r>
    </w:p>
    <w:p w:rsidR="00000000" w:rsidDel="00000000" w:rsidP="00000000" w:rsidRDefault="00000000" w:rsidRPr="00000000" w14:paraId="00000012">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Shared decision-making: we discuss whether careful monitoring, symptom control, or surgery is most appropriate for you.</w:t>
      </w:r>
    </w:p>
    <w:p w:rsidR="00000000" w:rsidDel="00000000" w:rsidP="00000000" w:rsidRDefault="00000000" w:rsidRPr="00000000" w14:paraId="00000013">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Pre-treatment planning: we review risks, benefits, and what recovery typically involves, so you can plan work, school, and home support.</w:t>
      </w:r>
    </w:p>
    <w:p w:rsidR="00000000" w:rsidDel="00000000" w:rsidP="00000000" w:rsidRDefault="00000000" w:rsidRPr="00000000" w14:paraId="0000001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Procedure and safety steps: if surgery is advised, we focus on nerve protection and careful tissue handling.</w:t>
      </w:r>
    </w:p>
    <w:p w:rsidR="00000000" w:rsidDel="00000000" w:rsidP="00000000" w:rsidRDefault="00000000" w:rsidRPr="00000000" w14:paraId="0000001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Recovery support: we plan pain control, wound care guidance, and </w:t>
      </w:r>
      <w:hyperlink r:id="rId6">
        <w:r w:rsidDel="00000000" w:rsidR="00000000" w:rsidRPr="00000000">
          <w:rPr>
            <w:rFonts w:ascii="Calibri" w:cs="Calibri" w:eastAsia="Calibri" w:hAnsi="Calibri"/>
            <w:color w:val="1155cc"/>
            <w:u w:val="single"/>
            <w:rtl w:val="0"/>
          </w:rPr>
          <w:t xml:space="preserve">physiotherapy</w:t>
        </w:r>
      </w:hyperlink>
      <w:r w:rsidDel="00000000" w:rsidR="00000000" w:rsidRPr="00000000">
        <w:rPr>
          <w:rFonts w:ascii="Calibri" w:cs="Calibri" w:eastAsia="Calibri" w:hAnsi="Calibri"/>
          <w:rtl w:val="0"/>
        </w:rPr>
        <w:t xml:space="preserve">/rehab milestones when appropriate.</w:t>
      </w:r>
    </w:p>
    <w:p w:rsidR="00000000" w:rsidDel="00000000" w:rsidP="00000000" w:rsidRDefault="00000000" w:rsidRPr="00000000" w14:paraId="0000001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Follow-up: we track symptom changes over time and help you know when to seek urgent review.</w:t>
      </w:r>
    </w:p>
    <w:p w:rsidR="00000000" w:rsidDel="00000000" w:rsidP="00000000" w:rsidRDefault="00000000" w:rsidRPr="00000000" w14:paraId="00000017">
      <w:pPr>
        <w:pStyle w:val="Heading2"/>
        <w:rPr>
          <w:rFonts w:ascii="Calibri" w:cs="Calibri" w:eastAsia="Calibri" w:hAnsi="Calibri"/>
        </w:rPr>
      </w:pPr>
      <w:bookmarkStart w:colFirst="0" w:colLast="0" w:name="_8rlsw9uqyub7" w:id="5"/>
      <w:bookmarkEnd w:id="5"/>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rtl w:val="0"/>
        </w:rPr>
        <w:t xml:space="preserve"> Tethered Cord Syndrome Treatment and Diagnosis</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Tethered cord syndrome care starts with a structured assessment to confirm tethering, understand nerve involvement, and plan treatment that supports comfort, walking ability, and bladder or bowel function.</w:t>
      </w:r>
    </w:p>
    <w:p w:rsidR="00000000" w:rsidDel="00000000" w:rsidP="00000000" w:rsidRDefault="00000000" w:rsidRPr="00000000" w14:paraId="00000019">
      <w:pPr>
        <w:pStyle w:val="Heading3"/>
        <w:rPr>
          <w:rFonts w:ascii="Calibri" w:cs="Calibri" w:eastAsia="Calibri" w:hAnsi="Calibri"/>
        </w:rPr>
      </w:pPr>
      <w:bookmarkStart w:colFirst="0" w:colLast="0" w:name="_usg1sro4aqk0" w:id="6"/>
      <w:bookmarkEnd w:id="6"/>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What a tethered cord syndrome diagnosis test may include?</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To confirm tethering and understand how nerves are affected, we combine your history, examination and selected tests. The aim is to explain findings clearly and plan next steps together early.</w:t>
      </w:r>
    </w:p>
    <w:p w:rsidR="00000000" w:rsidDel="00000000" w:rsidP="00000000" w:rsidRDefault="00000000" w:rsidRPr="00000000" w14:paraId="0000001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Symptom and history review: we ask about pain, weakness, numbness, and changes in walking, often described as tethered cord syndrome symptoms.</w:t>
      </w:r>
    </w:p>
    <w:p w:rsidR="00000000" w:rsidDel="00000000" w:rsidP="00000000" w:rsidRDefault="00000000" w:rsidRPr="00000000" w14:paraId="0000001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Neurological and gait examination: strength, sensation, reflexes, posture, and walking pattern.</w:t>
      </w:r>
    </w:p>
    <w:p w:rsidR="00000000" w:rsidDel="00000000" w:rsidP="00000000" w:rsidRDefault="00000000" w:rsidRPr="00000000" w14:paraId="0000001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Spine imaging (when indicated): to look for a tethered spinal cord and related changes. (AANS)</w:t>
      </w:r>
    </w:p>
    <w:p w:rsidR="00000000" w:rsidDel="00000000" w:rsidP="00000000" w:rsidRDefault="00000000" w:rsidRPr="00000000" w14:paraId="0000001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Bladder/bowel evaluation (if needed): to understand nerve signalling when urinary urgency, leaking, constipation, or loss of control is present.</w:t>
      </w:r>
    </w:p>
    <w:p w:rsidR="00000000" w:rsidDel="00000000" w:rsidP="00000000" w:rsidRDefault="00000000" w:rsidRPr="00000000" w14:paraId="0000001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Shared explanation: we clarify the tethering medical definition, the spinal cord is held in a way that can create stretch and irritation over time.</w:t>
      </w:r>
    </w:p>
    <w:p w:rsidR="00000000" w:rsidDel="00000000" w:rsidP="00000000" w:rsidRDefault="00000000" w:rsidRPr="00000000" w14:paraId="00000020">
      <w:pPr>
        <w:pStyle w:val="Heading3"/>
        <w:rPr>
          <w:rFonts w:ascii="Calibri" w:cs="Calibri" w:eastAsia="Calibri" w:hAnsi="Calibri"/>
        </w:rPr>
      </w:pPr>
      <w:bookmarkStart w:colFirst="0" w:colLast="0" w:name="_psnvi99t4cxi" w:id="7"/>
      <w:bookmarkEnd w:id="7"/>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Tethered cord syndrome treatment and recovery: </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Treatment is tailored to your symptoms, scan findings and day-to-day goals. Some people need monitoring and symptom control; others benefit from surgery to release the cord and protect function longer-term.</w:t>
      </w:r>
    </w:p>
    <w:p w:rsidR="00000000" w:rsidDel="00000000" w:rsidP="00000000" w:rsidRDefault="00000000" w:rsidRPr="00000000" w14:paraId="0000002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Conservative care (selected cases): symptom control, activity guidance, and monitoring when it’s clinically appropriate and symptoms are stable.</w:t>
      </w:r>
    </w:p>
    <w:p w:rsidR="00000000" w:rsidDel="00000000" w:rsidP="00000000" w:rsidRDefault="00000000" w:rsidRPr="00000000" w14:paraId="0000002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Surgery (when recommended): a procedure to release tethering and reduce ongoing traction on nerve tissue, discussed in plain language with risks and benefits. (AANS)</w:t>
      </w:r>
    </w:p>
    <w:p w:rsidR="00000000" w:rsidDel="00000000" w:rsidP="00000000" w:rsidRDefault="00000000" w:rsidRPr="00000000" w14:paraId="0000002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Pain and mobility support: medicines as appropriate, plus physiotherapy to rebuild movement confidence and function, especially if tethered spinal cord symptoms affect gait or leg strength.</w:t>
      </w:r>
    </w:p>
    <w:p w:rsidR="00000000" w:rsidDel="00000000" w:rsidP="00000000" w:rsidRDefault="00000000" w:rsidRPr="00000000" w14:paraId="0000002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Bladder/bowel support: coordinated input when urinary or bowel symptoms are part of your presentation.</w:t>
      </w:r>
    </w:p>
    <w:p w:rsidR="00000000" w:rsidDel="00000000" w:rsidP="00000000" w:rsidRDefault="00000000" w:rsidRPr="00000000" w14:paraId="0000002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Follow-up plan: we track symptom change over time, including any return of tethered cord symptoms, and guide you on when to seek urgent review.</w:t>
      </w:r>
    </w:p>
    <w:p w:rsidR="00000000" w:rsidDel="00000000" w:rsidP="00000000" w:rsidRDefault="00000000" w:rsidRPr="00000000" w14:paraId="00000027">
      <w:pPr>
        <w:pStyle w:val="Heading2"/>
        <w:rPr>
          <w:rFonts w:ascii="Calibri" w:cs="Calibri" w:eastAsia="Calibri" w:hAnsi="Calibri"/>
        </w:rPr>
      </w:pPr>
      <w:bookmarkStart w:colFirst="0" w:colLast="0" w:name="_72243ts3bg3m" w:id="8"/>
      <w:bookmarkEnd w:id="8"/>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Facilities and Technology</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For tethered cord syndrome, safe diagnosis and surgery depend on coordinated imaging, neurophysiology, and theatre protocols paired with rehabilitation and follow-up. This helps streamline decisions and recovery.</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High-resolution spinal imaging (typically MRI): helps map a tethered spinal cord clearly, so planning is more precise.</w:t>
      </w:r>
    </w:p>
    <w:p w:rsidR="00000000" w:rsidDel="00000000" w:rsidP="00000000" w:rsidRDefault="00000000" w:rsidRPr="00000000" w14:paraId="0000002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Structured neurological and gait assessment: tracks tethered cord symptoms over time and supports timely decisions.</w:t>
      </w:r>
    </w:p>
    <w:p w:rsidR="00000000" w:rsidDel="00000000" w:rsidP="00000000" w:rsidRDefault="00000000" w:rsidRPr="00000000" w14:paraId="0000002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Bladder pathway support (e.g., urodynamic evaluation when indicated): clarifies nerve-related urinary issues and guides targeted care.</w:t>
      </w:r>
    </w:p>
    <w:p w:rsidR="00000000" w:rsidDel="00000000" w:rsidP="00000000" w:rsidRDefault="00000000" w:rsidRPr="00000000" w14:paraId="0000002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Neurophysiology testing access (when required): helps understand nerve function when symptoms are complex or mixed.</w:t>
      </w:r>
    </w:p>
    <w:p w:rsidR="00000000" w:rsidDel="00000000" w:rsidP="00000000" w:rsidRDefault="00000000" w:rsidRPr="00000000" w14:paraId="0000002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Microsurgical operating setup and magnification: supports careful tissue handling around delicate nerve structures.</w:t>
      </w:r>
    </w:p>
    <w:p w:rsidR="00000000" w:rsidDel="00000000" w:rsidP="00000000" w:rsidRDefault="00000000" w:rsidRPr="00000000" w14:paraId="0000002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Intraoperative nerve-protection monitoring (where clinically appropriate): helps reduce the chance of nerve irritation during detethering.</w:t>
      </w:r>
    </w:p>
    <w:p w:rsidR="00000000" w:rsidDel="00000000" w:rsidP="00000000" w:rsidRDefault="00000000" w:rsidRPr="00000000" w14:paraId="0000003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Peri-operative anaesthesia and close monitoring: supports safer surgery and more controlled pain relief after the procedure.</w:t>
      </w:r>
    </w:p>
    <w:p w:rsidR="00000000" w:rsidDel="00000000" w:rsidP="00000000" w:rsidRDefault="00000000" w:rsidRPr="00000000" w14:paraId="0000003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Recovery education and follow-up coordination: helps you pace activity, care for the wound, and recognise warning signs early.</w:t>
      </w:r>
    </w:p>
    <w:p w:rsidR="00000000" w:rsidDel="00000000" w:rsidP="00000000" w:rsidRDefault="00000000" w:rsidRPr="00000000" w14:paraId="00000032">
      <w:pPr>
        <w:pStyle w:val="Heading2"/>
        <w:rPr>
          <w:rFonts w:ascii="Calibri" w:cs="Calibri" w:eastAsia="Calibri" w:hAnsi="Calibri"/>
        </w:rPr>
      </w:pPr>
      <w:bookmarkStart w:colFirst="0" w:colLast="0" w:name="_8na6k3r58f6u" w:id="9"/>
      <w:bookmarkEnd w:id="9"/>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t xml:space="preserve"> Conclusion</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Living with tethered cord syndrome can affect movement, comfort, and bladder or bowel control but you don’t have to manage it alone. At ABMH, our </w:t>
      </w:r>
      <w:hyperlink r:id="rId7">
        <w:r w:rsidDel="00000000" w:rsidR="00000000" w:rsidRPr="00000000">
          <w:rPr>
            <w:rFonts w:ascii="Calibri" w:cs="Calibri" w:eastAsia="Calibri" w:hAnsi="Calibri"/>
            <w:color w:val="1155cc"/>
            <w:u w:val="single"/>
            <w:rtl w:val="0"/>
          </w:rPr>
          <w:t xml:space="preserve">Neurology team in Pune</w:t>
        </w:r>
      </w:hyperlink>
      <w:r w:rsidDel="00000000" w:rsidR="00000000" w:rsidRPr="00000000">
        <w:rPr>
          <w:rFonts w:ascii="Calibri" w:cs="Calibri" w:eastAsia="Calibri" w:hAnsi="Calibri"/>
          <w:rtl w:val="0"/>
        </w:rPr>
        <w:t xml:space="preserve"> carefully assesses symptoms, explains treatment options clearly, and supports recovery through follow-up and rehabilitation. If your symptoms are changing, seek an early review.</w:t>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rPr>
          <w:rFonts w:ascii="Calibri" w:cs="Calibri" w:eastAsia="Calibri" w:hAnsi="Calibri"/>
        </w:rPr>
      </w:pPr>
      <w:bookmarkStart w:colFirst="0" w:colLast="0" w:name="_bfb882wgo00d" w:id="10"/>
      <w:bookmarkEnd w:id="10"/>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FAQs on Tethered Cord Syndrome (TCS)</w:t>
      </w:r>
    </w:p>
    <w:p w:rsidR="00000000" w:rsidDel="00000000" w:rsidP="00000000" w:rsidRDefault="00000000" w:rsidRPr="00000000" w14:paraId="00000036">
      <w:pPr>
        <w:pStyle w:val="Heading3"/>
        <w:rPr>
          <w:rFonts w:ascii="Calibri" w:cs="Calibri" w:eastAsia="Calibri" w:hAnsi="Calibri"/>
          <w:color w:val="ff0000"/>
        </w:rPr>
      </w:pPr>
      <w:bookmarkStart w:colFirst="0" w:colLast="0" w:name="_r62pf9990l5b" w:id="11"/>
      <w:bookmarkEnd w:id="11"/>
      <w:r w:rsidDel="00000000" w:rsidR="00000000" w:rsidRPr="00000000">
        <w:rPr>
          <w:rFonts w:ascii="Calibri" w:cs="Calibri" w:eastAsia="Calibri" w:hAnsi="Calibri"/>
          <w:rtl w:val="0"/>
        </w:rPr>
        <w:t xml:space="preserve">1) Do I always need surgery if I have a tethered spinal cord? </w:t>
      </w:r>
      <w:r w:rsidDel="00000000" w:rsidR="00000000" w:rsidRPr="00000000">
        <w:rPr>
          <w:rFonts w:ascii="Calibri" w:cs="Calibri" w:eastAsia="Calibri" w:hAnsi="Calibri"/>
          <w:color w:val="ff0000"/>
          <w:rtl w:val="0"/>
        </w:rPr>
        <w:t xml:space="preserve">(H3)</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It’s completely normal to hope for a non-surgical option. Surgery is usually considered when symptoms or function are worsening, because tethering can stretch the cord over time. We weigh scans, examinations and your goals before recommending detethering.</w:t>
      </w:r>
    </w:p>
    <w:p w:rsidR="00000000" w:rsidDel="00000000" w:rsidP="00000000" w:rsidRDefault="00000000" w:rsidRPr="00000000" w14:paraId="00000038">
      <w:pPr>
        <w:pStyle w:val="Heading3"/>
        <w:rPr>
          <w:rFonts w:ascii="Calibri" w:cs="Calibri" w:eastAsia="Calibri" w:hAnsi="Calibri"/>
        </w:rPr>
      </w:pPr>
      <w:bookmarkStart w:colFirst="0" w:colLast="0" w:name="_f4z2gc94ciw6" w:id="12"/>
      <w:bookmarkEnd w:id="12"/>
      <w:r w:rsidDel="00000000" w:rsidR="00000000" w:rsidRPr="00000000">
        <w:rPr>
          <w:rFonts w:ascii="Calibri" w:cs="Calibri" w:eastAsia="Calibri" w:hAnsi="Calibri"/>
          <w:rtl w:val="0"/>
        </w:rPr>
        <w:t xml:space="preserve">2) How painful is detethering surgery, and how long will I stay in hospital?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Worrying about pain and hospital stay is understandable. Your team plans anaesthesia and pain relief, and most people need a few days of monitoring afterwards; timing depends on complexity and recovery. We’ll tell you what to expect before admission.</w:t>
      </w:r>
    </w:p>
    <w:p w:rsidR="00000000" w:rsidDel="00000000" w:rsidP="00000000" w:rsidRDefault="00000000" w:rsidRPr="00000000" w14:paraId="0000003A">
      <w:pPr>
        <w:pStyle w:val="Heading3"/>
        <w:rPr>
          <w:rFonts w:ascii="Calibri" w:cs="Calibri" w:eastAsia="Calibri" w:hAnsi="Calibri"/>
        </w:rPr>
      </w:pPr>
      <w:bookmarkStart w:colFirst="0" w:colLast="0" w:name="_jxks9dpszctl" w:id="13"/>
      <w:bookmarkEnd w:id="13"/>
      <w:r w:rsidDel="00000000" w:rsidR="00000000" w:rsidRPr="00000000">
        <w:rPr>
          <w:rFonts w:ascii="Calibri" w:cs="Calibri" w:eastAsia="Calibri" w:hAnsi="Calibri"/>
          <w:rtl w:val="0"/>
        </w:rPr>
        <w:t xml:space="preserve">3) Could bladder or bowel changes be the only tethered cord symptoms?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Yes, </w:t>
      </w:r>
      <w:hyperlink r:id="rId8">
        <w:r w:rsidDel="00000000" w:rsidR="00000000" w:rsidRPr="00000000">
          <w:rPr>
            <w:rFonts w:ascii="Calibri" w:cs="Calibri" w:eastAsia="Calibri" w:hAnsi="Calibri"/>
            <w:color w:val="1155cc"/>
            <w:u w:val="single"/>
            <w:rtl w:val="0"/>
          </w:rPr>
          <w:t xml:space="preserve">bladder or bowel problems</w:t>
        </w:r>
      </w:hyperlink>
      <w:r w:rsidDel="00000000" w:rsidR="00000000" w:rsidRPr="00000000">
        <w:rPr>
          <w:rFonts w:ascii="Calibri" w:cs="Calibri" w:eastAsia="Calibri" w:hAnsi="Calibri"/>
          <w:rtl w:val="0"/>
        </w:rPr>
        <w:t xml:space="preserve"> can sometimes be part of tethered cord syndrome, even when back or leg pain is mild. Because other conditions can mimic this, we assess nerves, do imaging, and may arrange bladder testing if needed.</w:t>
      </w:r>
    </w:p>
    <w:p w:rsidR="00000000" w:rsidDel="00000000" w:rsidP="00000000" w:rsidRDefault="00000000" w:rsidRPr="00000000" w14:paraId="0000003C">
      <w:pPr>
        <w:pStyle w:val="Heading3"/>
        <w:rPr>
          <w:rFonts w:ascii="Calibri" w:cs="Calibri" w:eastAsia="Calibri" w:hAnsi="Calibri"/>
        </w:rPr>
      </w:pPr>
      <w:bookmarkStart w:colFirst="0" w:colLast="0" w:name="_ebz0wmrijd57" w:id="14"/>
      <w:bookmarkEnd w:id="14"/>
      <w:r w:rsidDel="00000000" w:rsidR="00000000" w:rsidRPr="00000000">
        <w:rPr>
          <w:rFonts w:ascii="Calibri" w:cs="Calibri" w:eastAsia="Calibri" w:hAnsi="Calibri"/>
          <w:rtl w:val="0"/>
        </w:rPr>
        <w:t xml:space="preserve">4) Can tethered cord symptoms return after surgery?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It’s natural to worry about symptoms coming back. Some people can develop re-tethering, especially during growth or after previous surgery, so follow-up matters. If symptoms recur pain, weakness or bladder changes, we reassess and advise next steps.</w:t>
      </w:r>
    </w:p>
    <w:p w:rsidR="00000000" w:rsidDel="00000000" w:rsidP="00000000" w:rsidRDefault="00000000" w:rsidRPr="00000000" w14:paraId="0000003E">
      <w:pPr>
        <w:pStyle w:val="Heading3"/>
        <w:rPr>
          <w:rFonts w:ascii="Calibri" w:cs="Calibri" w:eastAsia="Calibri" w:hAnsi="Calibri"/>
        </w:rPr>
      </w:pPr>
      <w:bookmarkStart w:colFirst="0" w:colLast="0" w:name="_an2reekob0" w:id="15"/>
      <w:bookmarkEnd w:id="15"/>
      <w:r w:rsidDel="00000000" w:rsidR="00000000" w:rsidRPr="00000000">
        <w:rPr>
          <w:rFonts w:ascii="Calibri" w:cs="Calibri" w:eastAsia="Calibri" w:hAnsi="Calibri"/>
          <w:rtl w:val="0"/>
        </w:rPr>
        <w:t xml:space="preserve">5) My child has a dimple or hairy patch on the lower back should I get it checked?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If you’ve noticed a skin change on your child’s lower back, it’s sensible to get it assessed, especially if there are walking or bladder concerns. Specialist teams may use examination and MRI, and sometimes bladder ultrasound, to clarify tethering.</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ityabirlahospital.com/specialties/physiotherapy-&amp;-rehabilitation" TargetMode="External"/><Relationship Id="rId7" Type="http://schemas.openxmlformats.org/officeDocument/2006/relationships/hyperlink" Target="https://www.adityabirlahospital.com/doctors/neurologist-in-pune" TargetMode="External"/><Relationship Id="rId8" Type="http://schemas.openxmlformats.org/officeDocument/2006/relationships/hyperlink" Target="https://adityabirlahospital.com/specialties/ur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