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https://adityabirlahospital.com/conditions-treatments/brain-stroke</w:t>
      </w:r>
    </w:p>
    <w:p w:rsidR="00000000" w:rsidDel="00000000" w:rsidP="00000000" w:rsidRDefault="00000000" w:rsidRPr="00000000" w14:paraId="00000003">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Meta Title: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Brain Stroke Treatment in Pune and PCMC | Brain Stroke Diagnosis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22"/>
          <w:szCs w:val="22"/>
        </w:rPr>
      </w:pPr>
      <w:bookmarkStart w:colFirst="0" w:colLast="0" w:name="_7iyxi28bpvyb" w:id="1"/>
      <w:bookmarkEnd w:id="1"/>
      <w:r w:rsidDel="00000000" w:rsidR="00000000" w:rsidRPr="00000000">
        <w:rPr>
          <w:rFonts w:ascii="Calibri" w:cs="Calibri" w:eastAsia="Calibri" w:hAnsi="Calibri"/>
          <w:b w:val="1"/>
          <w:bCs w:val="1"/>
          <w:sz w:val="22"/>
          <w:szCs w:val="22"/>
          <w:rtl w:val="0"/>
        </w:rPr>
        <w:t xml:space="preserve">Meta Description:</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Brain Stroke Treatment in Pimpri-Pune with thrombolysis, thrombectomy, neuro-ICU &amp; rehabilitation at Aditya Birla Memorial Hospital. Emergency stroke care starts here.</w:t>
      </w:r>
    </w:p>
    <w:p w:rsidR="00000000" w:rsidDel="00000000" w:rsidP="00000000" w:rsidRDefault="00000000" w:rsidRPr="00000000" w14:paraId="00000007">
      <w:pPr>
        <w:pStyle w:val="Heading1"/>
        <w:rPr>
          <w:rFonts w:ascii="Calibri" w:cs="Calibri" w:eastAsia="Calibri" w:hAnsi="Calibri"/>
          <w:b w:val="1"/>
          <w:bCs w:val="1"/>
          <w:sz w:val="32"/>
          <w:szCs w:val="32"/>
        </w:rPr>
      </w:pPr>
      <w:bookmarkStart w:colFirst="0" w:colLast="0" w:name="_uy3980wuyz34" w:id="2"/>
      <w:bookmarkEnd w:id="2"/>
      <w:r w:rsidDel="00000000" w:rsidR="00000000" w:rsidRPr="00000000">
        <w:rPr>
          <w:rFonts w:ascii="Calibri" w:cs="Calibri" w:eastAsia="Calibri" w:hAnsi="Calibri"/>
          <w:b w:val="1"/>
          <w:bCs w:val="1"/>
          <w:color w:val="ff0000"/>
          <w:sz w:val="32"/>
          <w:szCs w:val="32"/>
          <w:rtl w:val="0"/>
        </w:rPr>
        <w:t xml:space="preserve">H1:</w:t>
      </w:r>
      <w:r w:rsidDel="00000000" w:rsidR="00000000" w:rsidRPr="00000000">
        <w:rPr>
          <w:rFonts w:ascii="Calibri" w:cs="Calibri" w:eastAsia="Calibri" w:hAnsi="Calibri"/>
          <w:b w:val="1"/>
          <w:bCs w:val="1"/>
          <w:sz w:val="32"/>
          <w:szCs w:val="32"/>
          <w:rtl w:val="0"/>
        </w:rPr>
        <w:t xml:space="preserve"> Brain Stroke Treatment in Pune</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A brain stroke (brain infarction) happens when blood flow to part of the brain stops, causing sudden stroke symptoms such as weakness, speech difficulty or imbalance. The best treatment for stroke in Pimpri–Pune will fairly include rapid assessment procedure, treatment and rehabilitation support to help protect brain function and guide recovery.</w:t>
      </w:r>
    </w:p>
    <w:p w:rsidR="00000000" w:rsidDel="00000000" w:rsidP="00000000" w:rsidRDefault="00000000" w:rsidRPr="00000000" w14:paraId="00000009">
      <w:pPr>
        <w:pStyle w:val="Heading2"/>
        <w:rPr>
          <w:rFonts w:ascii="Calibri" w:cs="Calibri" w:eastAsia="Calibri" w:hAnsi="Calibri"/>
          <w:b w:val="1"/>
          <w:bCs w:val="1"/>
        </w:rPr>
      </w:pPr>
      <w:bookmarkStart w:colFirst="0" w:colLast="0" w:name="_iruphd89vpyj" w:id="3"/>
      <w:bookmarkEnd w:id="3"/>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b w:val="1"/>
          <w:bCs w:val="1"/>
          <w:rtl w:val="0"/>
        </w:rPr>
        <w:t xml:space="preserve">Why ABMH for Brain Stroke Care?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At ABMH in Pimpri–Pune, stroke care is coordinated through 24×7 emergency response, advanced imaging, thrombolysis and thrombectomy pathways, a dedicated neuro-ICU and stroke unit, plus personalised rehabilitation and long-term follow-up.</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sz w:val="24"/>
          <w:szCs w:val="24"/>
          <w:rtl w:val="0"/>
        </w:rPr>
        <w:t xml:space="preserve">Your care journey with diagnosis &amp; treatment:</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Rapid assessment: When stroke symptoms appear, our team begins immediate checks of speech, movement, vision, balance and vital signs.</w:t>
      </w:r>
    </w:p>
    <w:p w:rsidR="00000000" w:rsidDel="00000000" w:rsidP="00000000" w:rsidRDefault="00000000" w:rsidRPr="00000000" w14:paraId="0000000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Emergency imaging: CT/MRI scans help confirm whether it is an ischemic stroke or bleeding so treatment can begin without delay.</w:t>
      </w:r>
    </w:p>
    <w:p w:rsidR="00000000" w:rsidDel="00000000" w:rsidP="00000000" w:rsidRDefault="00000000" w:rsidRPr="00000000" w14:paraId="0000001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Evidence-based treatment: Options may include thrombolysis, mechanical thrombectomy, stroke medication, blood pressure optimisation, and supportive care in the neuro-ICU.</w:t>
      </w:r>
    </w:p>
    <w:p w:rsidR="00000000" w:rsidDel="00000000" w:rsidP="00000000" w:rsidRDefault="00000000" w:rsidRPr="00000000" w14:paraId="0000001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Stroke unit monitoring: Specialists track brain function, movement, swallowing, and early complications to guide safe recovery.</w:t>
      </w:r>
    </w:p>
    <w:p w:rsidR="00000000" w:rsidDel="00000000" w:rsidP="00000000" w:rsidRDefault="00000000" w:rsidRPr="00000000" w14:paraId="00000012">
      <w:pPr>
        <w:numPr>
          <w:ilvl w:val="0"/>
          <w:numId w:val="3"/>
        </w:numPr>
        <w:ind w:left="720" w:hanging="360"/>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Rehabilitation planning</w:t>
        </w:r>
      </w:hyperlink>
      <w:r w:rsidDel="00000000" w:rsidR="00000000" w:rsidRPr="00000000">
        <w:rPr>
          <w:rFonts w:ascii="Calibri" w:cs="Calibri" w:eastAsia="Calibri" w:hAnsi="Calibri"/>
          <w:rtl w:val="0"/>
        </w:rPr>
        <w:t xml:space="preserve">: Physiotherapy, occupational therapy and speech therapy help rebuild strength, coordination, and communication abilities.</w:t>
      </w:r>
    </w:p>
    <w:p w:rsidR="00000000" w:rsidDel="00000000" w:rsidP="00000000" w:rsidRDefault="00000000" w:rsidRPr="00000000" w14:paraId="0000001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Recovery and follow-up: We support long-term goals, stroke prevention, medication guidance and monitoring of brain stroke recovery progress tailored to your needs.</w:t>
      </w:r>
    </w:p>
    <w:p w:rsidR="00000000" w:rsidDel="00000000" w:rsidP="00000000" w:rsidRDefault="00000000" w:rsidRPr="00000000" w14:paraId="00000014">
      <w:pPr>
        <w:pStyle w:val="Heading2"/>
        <w:rPr>
          <w:rFonts w:ascii="Calibri" w:cs="Calibri" w:eastAsia="Calibri" w:hAnsi="Calibri"/>
        </w:rPr>
      </w:pPr>
      <w:bookmarkStart w:colFirst="0" w:colLast="0" w:name="_gzcydiko8u5g" w:id="4"/>
      <w:bookmarkEnd w:id="4"/>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Brain Stroke Treatment and Diagnosis</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A brain stroke needs prompt diagnosis and timely treatment to protect brain cells and support recovery. Rapid testing, targeted therapy and early rehabilitation help improve outcomes, depending on the type and severity of stroke.</w:t>
      </w:r>
    </w:p>
    <w:p w:rsidR="00000000" w:rsidDel="00000000" w:rsidP="00000000" w:rsidRDefault="00000000" w:rsidRPr="00000000" w14:paraId="00000016">
      <w:pPr>
        <w:pStyle w:val="Heading3"/>
        <w:rPr>
          <w:rFonts w:ascii="Calibri" w:cs="Calibri" w:eastAsia="Calibri" w:hAnsi="Calibri"/>
        </w:rPr>
      </w:pPr>
      <w:bookmarkStart w:colFirst="0" w:colLast="0" w:name="_2jz8qrgnsh16" w:id="5"/>
      <w:bookmarkEnd w:id="5"/>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What brain stroke diagnosis may include?</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To understand the cause of a stroke and choose the right treatment, clinicians quickly assess symptoms, check vital signs, and use imaging to distinguish between a brain infarction (ischemic stroke) and bleeding in the brain.</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Neurological examination: checks movement, speech, vision, balance and sensation to map brain stroke symptoms.</w:t>
      </w:r>
    </w:p>
    <w:p w:rsidR="00000000" w:rsidDel="00000000" w:rsidP="00000000" w:rsidRDefault="00000000" w:rsidRPr="00000000" w14:paraId="0000001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Brain imaging: CT or MRI identifies clots, bleeding, swelling or brain infarction.</w:t>
      </w:r>
    </w:p>
    <w:p w:rsidR="00000000" w:rsidDel="00000000" w:rsidP="00000000" w:rsidRDefault="00000000" w:rsidRPr="00000000" w14:paraId="0000001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Blood tests: assess clotting, sugar levels, infection, and stroke medication suitability.</w:t>
      </w:r>
    </w:p>
    <w:p w:rsidR="00000000" w:rsidDel="00000000" w:rsidP="00000000" w:rsidRDefault="00000000" w:rsidRPr="00000000" w14:paraId="0000001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Vessel imaging (when needed): CT/MR angiography detects blocked or narrowed vessels.</w:t>
      </w:r>
    </w:p>
    <w:p w:rsidR="00000000" w:rsidDel="00000000" w:rsidP="00000000" w:rsidRDefault="00000000" w:rsidRPr="00000000" w14:paraId="0000001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Heart tests: ECG or echocardiography may be used if an irregular heartbeat is suspected as a stroke cause.</w:t>
      </w:r>
    </w:p>
    <w:p w:rsidR="00000000" w:rsidDel="00000000" w:rsidP="00000000" w:rsidRDefault="00000000" w:rsidRPr="00000000" w14:paraId="0000001E">
      <w:pPr>
        <w:pStyle w:val="Heading3"/>
        <w:rPr>
          <w:rFonts w:ascii="Calibri" w:cs="Calibri" w:eastAsia="Calibri" w:hAnsi="Calibri"/>
        </w:rPr>
      </w:pPr>
      <w:bookmarkStart w:colFirst="0" w:colLast="0" w:name="_lt6exi7e8mb4" w:id="6"/>
      <w:bookmarkEnd w:id="6"/>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Brain stroke treatment and recovery</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Treatment depends on whether the stroke is ischemic or haemorrhagic. The focus is on restoring blood flow, protecting brain tissue, reducing complications, and planning rehabilitation early to support steady, long-term recovery.</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Thrombolysis (for ischemic stroke): clot-dissolving medicine administered within a specific time window.</w:t>
      </w:r>
    </w:p>
    <w:p w:rsidR="00000000" w:rsidDel="00000000" w:rsidP="00000000" w:rsidRDefault="00000000" w:rsidRPr="00000000" w14:paraId="0000002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Mechanical thrombectomy: removes large clots from major brain vessels when appropriate.</w:t>
      </w:r>
    </w:p>
    <w:p w:rsidR="00000000" w:rsidDel="00000000" w:rsidP="00000000" w:rsidRDefault="00000000" w:rsidRPr="00000000" w14:paraId="0000002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Stroke medication: may include antiplatelets, anticoagulants, blood pressure control and cholesterol management.</w:t>
      </w:r>
    </w:p>
    <w:p w:rsidR="00000000" w:rsidDel="00000000" w:rsidP="00000000" w:rsidRDefault="00000000" w:rsidRPr="00000000" w14:paraId="0000002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Critical care monitoring: tracks breathing, consciousness, blood pressure and early complications after a severe stroke.</w:t>
      </w:r>
    </w:p>
    <w:p w:rsidR="00000000" w:rsidDel="00000000" w:rsidP="00000000" w:rsidRDefault="00000000" w:rsidRPr="00000000" w14:paraId="0000002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Stroke-unit recovery: structured nursing care, mobility checks and swallowing assessments.</w:t>
      </w:r>
    </w:p>
    <w:p w:rsidR="00000000" w:rsidDel="00000000" w:rsidP="00000000" w:rsidRDefault="00000000" w:rsidRPr="00000000" w14:paraId="0000002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Rehabilitation therapies: </w:t>
      </w:r>
      <w:hyperlink r:id="rId7">
        <w:r w:rsidDel="00000000" w:rsidR="00000000" w:rsidRPr="00000000">
          <w:rPr>
            <w:rFonts w:ascii="Calibri" w:cs="Calibri" w:eastAsia="Calibri" w:hAnsi="Calibri"/>
            <w:color w:val="1155cc"/>
            <w:u w:val="single"/>
            <w:rtl w:val="0"/>
          </w:rPr>
          <w:t xml:space="preserve">physiotherapy</w:t>
        </w:r>
      </w:hyperlink>
      <w:r w:rsidDel="00000000" w:rsidR="00000000" w:rsidRPr="00000000">
        <w:rPr>
          <w:rFonts w:ascii="Calibri" w:cs="Calibri" w:eastAsia="Calibri" w:hAnsi="Calibri"/>
          <w:rtl w:val="0"/>
        </w:rPr>
        <w:t xml:space="preserve">, occupational therapy and speech therapy support movement, independence and communication.</w:t>
      </w:r>
    </w:p>
    <w:p w:rsidR="00000000" w:rsidDel="00000000" w:rsidP="00000000" w:rsidRDefault="00000000" w:rsidRPr="00000000" w14:paraId="0000002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Long-term prevention: lifestyle advice, medication review and risk-factor management to reduce the chance of another stroke.</w:t>
      </w:r>
    </w:p>
    <w:p w:rsidR="00000000" w:rsidDel="00000000" w:rsidP="00000000" w:rsidRDefault="00000000" w:rsidRPr="00000000" w14:paraId="00000028">
      <w:pPr>
        <w:pStyle w:val="Heading2"/>
        <w:rPr>
          <w:rFonts w:ascii="Calibri" w:cs="Calibri" w:eastAsia="Calibri" w:hAnsi="Calibri"/>
        </w:rPr>
      </w:pPr>
      <w:bookmarkStart w:colFirst="0" w:colLast="0" w:name="_1stjmav4xm3c" w:id="7"/>
      <w:bookmarkEnd w:id="7"/>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Facilities and Technology</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Advanced imaging, stroke-pathway coordination and neurocritical care help ensure timely decisions and safer recovery. These facilities support accurate diagnosis, rapid treatment planning and rehabilitation for people experiencing brain stroke symptoms.</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High-resolution CT and MRI: identify clots, bleeding, swelling or brain infarction quickly.</w:t>
      </w:r>
    </w:p>
    <w:p w:rsidR="00000000" w:rsidDel="00000000" w:rsidP="00000000" w:rsidRDefault="00000000" w:rsidRPr="00000000" w14:paraId="0000002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CT/MR angiography: maps blocked or narrowed vessels for ischemic stroke treatment decisions.</w:t>
      </w:r>
    </w:p>
    <w:p w:rsidR="00000000" w:rsidDel="00000000" w:rsidP="00000000" w:rsidRDefault="00000000" w:rsidRPr="00000000" w14:paraId="0000002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24×7 emergency imaging access: supports rapid assessment when stroke symptoms begin suddenly.</w:t>
      </w:r>
    </w:p>
    <w:p w:rsidR="00000000" w:rsidDel="00000000" w:rsidP="00000000" w:rsidRDefault="00000000" w:rsidRPr="00000000" w14:paraId="0000002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Neuro-ICU monitoring: tracks breathing, consciousness, brain pressure and vital signs after severe stroke.</w:t>
      </w:r>
    </w:p>
    <w:p w:rsidR="00000000" w:rsidDel="00000000" w:rsidP="00000000" w:rsidRDefault="00000000" w:rsidRPr="00000000" w14:paraId="0000002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Thrombolysis and thrombectomy readiness: enables timely care for eligible patients with ischemic stroke.</w:t>
      </w:r>
    </w:p>
    <w:p w:rsidR="00000000" w:rsidDel="00000000" w:rsidP="00000000" w:rsidRDefault="00000000" w:rsidRPr="00000000" w14:paraId="0000003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Cardiac evaluation tools: ECG and echocardiography support understanding of stroke causes.</w:t>
      </w:r>
    </w:p>
    <w:p w:rsidR="00000000" w:rsidDel="00000000" w:rsidP="00000000" w:rsidRDefault="00000000" w:rsidRPr="00000000" w14:paraId="0000003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Digital medication and care pathways: streamline stroke medication reviews, risk management and documentation.</w:t>
      </w:r>
    </w:p>
    <w:p w:rsidR="00000000" w:rsidDel="00000000" w:rsidP="00000000" w:rsidRDefault="00000000" w:rsidRPr="00000000" w14:paraId="0000003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Rehabilitation spaces: physiotherapy, occupational therapy and speech therapy areas to support strength, mobility and communications.</w:t>
      </w:r>
    </w:p>
    <w:p w:rsidR="00000000" w:rsidDel="00000000" w:rsidP="00000000" w:rsidRDefault="00000000" w:rsidRPr="00000000" w14:paraId="0000003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Multidisciplinary review: coordinated input from neurology, </w:t>
      </w:r>
      <w:hyperlink r:id="rId8">
        <w:r w:rsidDel="00000000" w:rsidR="00000000" w:rsidRPr="00000000">
          <w:rPr>
            <w:rFonts w:ascii="Calibri" w:cs="Calibri" w:eastAsia="Calibri" w:hAnsi="Calibri"/>
            <w:color w:val="1155cc"/>
            <w:u w:val="single"/>
            <w:rtl w:val="0"/>
          </w:rPr>
          <w:t xml:space="preserve">critical care</w:t>
        </w:r>
      </w:hyperlink>
      <w:r w:rsidDel="00000000" w:rsidR="00000000" w:rsidRPr="00000000">
        <w:rPr>
          <w:rFonts w:ascii="Calibri" w:cs="Calibri" w:eastAsia="Calibri" w:hAnsi="Calibri"/>
          <w:rtl w:val="0"/>
        </w:rPr>
        <w:t xml:space="preserve">, rehab and nursing teams.</w:t>
      </w:r>
    </w:p>
    <w:p w:rsidR="00000000" w:rsidDel="00000000" w:rsidP="00000000" w:rsidRDefault="00000000" w:rsidRPr="00000000" w14:paraId="0000003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Patient and caregiver education: guidance on recovery expectations, home safety, stroke prevention and follow-up.</w:t>
      </w:r>
    </w:p>
    <w:p w:rsidR="00000000" w:rsidDel="00000000" w:rsidP="00000000" w:rsidRDefault="00000000" w:rsidRPr="00000000" w14:paraId="00000035">
      <w:pPr>
        <w:pStyle w:val="Heading2"/>
        <w:rPr>
          <w:rFonts w:ascii="Calibri" w:cs="Calibri" w:eastAsia="Calibri" w:hAnsi="Calibri"/>
        </w:rPr>
      </w:pPr>
      <w:bookmarkStart w:colFirst="0" w:colLast="0" w:name="_g5p7txgkqo7c" w:id="8"/>
      <w:bookmarkEnd w:id="8"/>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t xml:space="preserve"> Conclusion</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Recognising stroke symptoms early and seeking urgent assessment can make a meaningful difference to recovery. With coordinated diagnosis, medical treatment, rehabilitation and prevention planning, individuals and families can access structured support to regain function, rebuild confidence and reduce the risk of another stroke.</w:t>
      </w:r>
    </w:p>
    <w:p w:rsidR="00000000" w:rsidDel="00000000" w:rsidP="00000000" w:rsidRDefault="00000000" w:rsidRPr="00000000" w14:paraId="00000037">
      <w:pPr>
        <w:pStyle w:val="Heading2"/>
        <w:rPr>
          <w:rFonts w:ascii="Calibri" w:cs="Calibri" w:eastAsia="Calibri" w:hAnsi="Calibri"/>
        </w:rPr>
      </w:pPr>
      <w:bookmarkStart w:colFirst="0" w:colLast="0" w:name="_nah6kwpoeqvv" w:id="9"/>
      <w:bookmarkEnd w:id="9"/>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FAQs on B</w:t>
      </w:r>
      <w:r w:rsidDel="00000000" w:rsidR="00000000" w:rsidRPr="00000000">
        <w:rPr>
          <w:rFonts w:ascii="Calibri" w:cs="Calibri" w:eastAsia="Calibri" w:hAnsi="Calibri"/>
          <w:rtl w:val="0"/>
        </w:rPr>
        <w:t xml:space="preserve">rain Stroke </w:t>
      </w:r>
      <w:r w:rsidDel="00000000" w:rsidR="00000000" w:rsidRPr="00000000">
        <w:rPr>
          <w:rtl w:val="0"/>
        </w:rPr>
      </w:r>
    </w:p>
    <w:p w:rsidR="00000000" w:rsidDel="00000000" w:rsidP="00000000" w:rsidRDefault="00000000" w:rsidRPr="00000000" w14:paraId="00000038">
      <w:pPr>
        <w:pStyle w:val="Heading3"/>
        <w:rPr>
          <w:rFonts w:ascii="Calibri" w:cs="Calibri" w:eastAsia="Calibri" w:hAnsi="Calibri"/>
          <w:color w:val="ff0000"/>
          <w:sz w:val="24"/>
          <w:szCs w:val="24"/>
        </w:rPr>
      </w:pPr>
      <w:bookmarkStart w:colFirst="0" w:colLast="0" w:name="_eg5d5rmu8trx" w:id="10"/>
      <w:bookmarkEnd w:id="10"/>
      <w:r w:rsidDel="00000000" w:rsidR="00000000" w:rsidRPr="00000000">
        <w:rPr>
          <w:rFonts w:ascii="Calibri" w:cs="Calibri" w:eastAsia="Calibri" w:hAnsi="Calibri"/>
          <w:sz w:val="24"/>
          <w:szCs w:val="24"/>
          <w:rtl w:val="0"/>
        </w:rPr>
        <w:t xml:space="preserve">1) What are the early brain stroke symptoms I should look for? </w:t>
      </w:r>
      <w:r w:rsidDel="00000000" w:rsidR="00000000" w:rsidRPr="00000000">
        <w:rPr>
          <w:rFonts w:ascii="Calibri" w:cs="Calibri" w:eastAsia="Calibri" w:hAnsi="Calibri"/>
          <w:color w:val="ff0000"/>
          <w:sz w:val="24"/>
          <w:szCs w:val="24"/>
          <w:rtl w:val="0"/>
        </w:rPr>
        <w:t xml:space="preserve">(H3)</w:t>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Early brain stroke symptoms often include sudden weakness, facial drooping, speech difficulty, vision changes or loss of balance. If symptoms appear abruptly even if they improve, seek </w:t>
      </w:r>
      <w:r w:rsidDel="00000000" w:rsidR="00000000" w:rsidRPr="00000000">
        <w:rPr>
          <w:rFonts w:ascii="Calibri" w:cs="Calibri" w:eastAsia="Calibri" w:hAnsi="Calibri"/>
          <w:rtl w:val="0"/>
        </w:rPr>
        <w:t xml:space="preserve">emergency assessment</w:t>
      </w:r>
      <w:r w:rsidDel="00000000" w:rsidR="00000000" w:rsidRPr="00000000">
        <w:rPr>
          <w:rFonts w:ascii="Calibri" w:cs="Calibri" w:eastAsia="Calibri" w:hAnsi="Calibri"/>
          <w:rtl w:val="0"/>
        </w:rPr>
        <w:t xml:space="preserve">, as early action helps protect brain function.</w:t>
      </w:r>
    </w:p>
    <w:p w:rsidR="00000000" w:rsidDel="00000000" w:rsidP="00000000" w:rsidRDefault="00000000" w:rsidRPr="00000000" w14:paraId="0000003A">
      <w:pPr>
        <w:pStyle w:val="Heading3"/>
        <w:rPr>
          <w:rFonts w:ascii="Calibri" w:cs="Calibri" w:eastAsia="Calibri" w:hAnsi="Calibri"/>
        </w:rPr>
      </w:pPr>
      <w:bookmarkStart w:colFirst="0" w:colLast="0" w:name="_co4d3lavtx2y" w:id="11"/>
      <w:bookmarkEnd w:id="11"/>
      <w:r w:rsidDel="00000000" w:rsidR="00000000" w:rsidRPr="00000000">
        <w:rPr>
          <w:rFonts w:ascii="Calibri" w:cs="Calibri" w:eastAsia="Calibri" w:hAnsi="Calibri"/>
          <w:sz w:val="24"/>
          <w:szCs w:val="24"/>
          <w:rtl w:val="0"/>
        </w:rPr>
        <w:t xml:space="preserve">2) What causes a brain stroke or brain infarction? </w:t>
      </w:r>
      <w:r w:rsidDel="00000000" w:rsidR="00000000" w:rsidRPr="00000000">
        <w:rPr>
          <w:rFonts w:ascii="Calibri" w:cs="Calibri" w:eastAsia="Calibri" w:hAnsi="Calibri"/>
          <w:color w:val="ff0000"/>
          <w:sz w:val="24"/>
          <w:szCs w:val="24"/>
          <w:rtl w:val="0"/>
        </w:rPr>
        <w:t xml:space="preserve">(H3)</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A brain infarction usually occurs when a blood vessel is blocked by a clot. </w:t>
      </w:r>
      <w:hyperlink r:id="rId9">
        <w:r w:rsidDel="00000000" w:rsidR="00000000" w:rsidRPr="00000000">
          <w:rPr>
            <w:rFonts w:ascii="Calibri" w:cs="Calibri" w:eastAsia="Calibri" w:hAnsi="Calibri"/>
            <w:color w:val="1155cc"/>
            <w:u w:val="single"/>
            <w:rtl w:val="0"/>
          </w:rPr>
          <w:t xml:space="preserve">High blood pressure</w:t>
        </w:r>
      </w:hyperlink>
      <w:r w:rsidDel="00000000" w:rsidR="00000000" w:rsidRPr="00000000">
        <w:rPr>
          <w:rFonts w:ascii="Calibri" w:cs="Calibri" w:eastAsia="Calibri" w:hAnsi="Calibri"/>
          <w:rtl w:val="0"/>
        </w:rPr>
        <w:t xml:space="preserve">, diabetes, cholesterol, smoking and irregular heartbeat increase risk. Identifying these causes early helps guide treatment and future stroke prevention.</w:t>
      </w:r>
    </w:p>
    <w:p w:rsidR="00000000" w:rsidDel="00000000" w:rsidP="00000000" w:rsidRDefault="00000000" w:rsidRPr="00000000" w14:paraId="0000003C">
      <w:pPr>
        <w:pStyle w:val="Heading3"/>
        <w:rPr>
          <w:rFonts w:ascii="Calibri" w:cs="Calibri" w:eastAsia="Calibri" w:hAnsi="Calibri"/>
        </w:rPr>
      </w:pPr>
      <w:bookmarkStart w:colFirst="0" w:colLast="0" w:name="_koyonx39yf4f" w:id="12"/>
      <w:bookmarkEnd w:id="12"/>
      <w:r w:rsidDel="00000000" w:rsidR="00000000" w:rsidRPr="00000000">
        <w:rPr>
          <w:rFonts w:ascii="Calibri" w:cs="Calibri" w:eastAsia="Calibri" w:hAnsi="Calibri"/>
          <w:sz w:val="24"/>
          <w:szCs w:val="24"/>
          <w:rtl w:val="0"/>
        </w:rPr>
        <w:t xml:space="preserve">3) What treatments are available for an ischemic stroke? </w:t>
      </w:r>
      <w:r w:rsidDel="00000000" w:rsidR="00000000" w:rsidRPr="00000000">
        <w:rPr>
          <w:rFonts w:ascii="Calibri" w:cs="Calibri" w:eastAsia="Calibri" w:hAnsi="Calibri"/>
          <w:color w:val="ff0000"/>
          <w:sz w:val="24"/>
          <w:szCs w:val="24"/>
          <w:rtl w:val="0"/>
        </w:rPr>
        <w:t xml:space="preserve">(H3)</w:t>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For ischemic stroke, options may include clot-dissolving thrombolysis, mechanical thrombectomy, stroke medication and supportive care. Treatment depends on timing, scan results and overall health. Early medical attention offers the best chance of limiting long-term effects.</w:t>
      </w:r>
    </w:p>
    <w:p w:rsidR="00000000" w:rsidDel="00000000" w:rsidP="00000000" w:rsidRDefault="00000000" w:rsidRPr="00000000" w14:paraId="0000003E">
      <w:pPr>
        <w:pStyle w:val="Heading3"/>
        <w:rPr>
          <w:rFonts w:ascii="Calibri" w:cs="Calibri" w:eastAsia="Calibri" w:hAnsi="Calibri"/>
        </w:rPr>
      </w:pPr>
      <w:bookmarkStart w:colFirst="0" w:colLast="0" w:name="_c52869f081qb" w:id="13"/>
      <w:bookmarkEnd w:id="13"/>
      <w:r w:rsidDel="00000000" w:rsidR="00000000" w:rsidRPr="00000000">
        <w:rPr>
          <w:rFonts w:ascii="Calibri" w:cs="Calibri" w:eastAsia="Calibri" w:hAnsi="Calibri"/>
          <w:sz w:val="24"/>
          <w:szCs w:val="24"/>
          <w:rtl w:val="0"/>
        </w:rPr>
        <w:t xml:space="preserve">4) How long does brain stroke recovery take? </w:t>
      </w:r>
      <w:r w:rsidDel="00000000" w:rsidR="00000000" w:rsidRPr="00000000">
        <w:rPr>
          <w:rFonts w:ascii="Calibri" w:cs="Calibri" w:eastAsia="Calibri" w:hAnsi="Calibri"/>
          <w:color w:val="ff0000"/>
          <w:sz w:val="24"/>
          <w:szCs w:val="24"/>
          <w:rtl w:val="0"/>
        </w:rPr>
        <w:t xml:space="preserve">(H3)</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Recovery varies widely. Some improvements appear within days or weeks, while others take months. Rehabilitation, physiotherapy, occupational therapy and speech therapy helps rebuild strength and independence. Regular follow-up also supports managing risks and preventing another stroke.</w:t>
      </w:r>
    </w:p>
    <w:p w:rsidR="00000000" w:rsidDel="00000000" w:rsidP="00000000" w:rsidRDefault="00000000" w:rsidRPr="00000000" w14:paraId="00000040">
      <w:pPr>
        <w:pStyle w:val="Heading3"/>
        <w:rPr>
          <w:rFonts w:ascii="Calibri" w:cs="Calibri" w:eastAsia="Calibri" w:hAnsi="Calibri"/>
        </w:rPr>
      </w:pPr>
      <w:bookmarkStart w:colFirst="0" w:colLast="0" w:name="_ssnxqjb4pqq" w:id="14"/>
      <w:bookmarkEnd w:id="14"/>
      <w:r w:rsidDel="00000000" w:rsidR="00000000" w:rsidRPr="00000000">
        <w:rPr>
          <w:rFonts w:ascii="Calibri" w:cs="Calibri" w:eastAsia="Calibri" w:hAnsi="Calibri"/>
          <w:sz w:val="24"/>
          <w:szCs w:val="24"/>
          <w:rtl w:val="0"/>
        </w:rPr>
        <w:t xml:space="preserve">5) Is stroke surgery or a brain stroke operation always needed? </w:t>
      </w:r>
      <w:r w:rsidDel="00000000" w:rsidR="00000000" w:rsidRPr="00000000">
        <w:rPr>
          <w:rFonts w:ascii="Calibri" w:cs="Calibri" w:eastAsia="Calibri" w:hAnsi="Calibri"/>
          <w:color w:val="ff0000"/>
          <w:sz w:val="24"/>
          <w:szCs w:val="24"/>
          <w:rtl w:val="0"/>
        </w:rPr>
        <w:t xml:space="preserve">(H3)</w:t>
      </w: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Surgery is not required for most strokes. It’s considered only when there is significant bleeding, swelling or a large clot that can be removed mechanically. Decisions depend on scan findings, timing and clinical stability.</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blogs/high-blood-pressure" TargetMode="External"/><Relationship Id="rId5" Type="http://schemas.openxmlformats.org/officeDocument/2006/relationships/styles" Target="styles.xml"/><Relationship Id="rId6" Type="http://schemas.openxmlformats.org/officeDocument/2006/relationships/hyperlink" Target="https://adityabirlahospital.com/specialties-sub/neuro-rehab" TargetMode="External"/><Relationship Id="rId7" Type="http://schemas.openxmlformats.org/officeDocument/2006/relationships/hyperlink" Target="https://adityabirlahospital.com/specialties/physiotherapy-&amp;-rehabilitation" TargetMode="External"/><Relationship Id="rId8" Type="http://schemas.openxmlformats.org/officeDocument/2006/relationships/hyperlink" Target="https://adityabirlahospital.com/specialties/critical-care-un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