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4on7c22q7y0s" w:id="0"/>
      <w:bookmarkEnd w:id="0"/>
      <w:r w:rsidDel="00000000" w:rsidR="00000000" w:rsidRPr="00000000">
        <w:rPr>
          <w:rFonts w:ascii="Calibri" w:cs="Calibri" w:eastAsia="Calibri" w:hAnsi="Calibri"/>
          <w:b w:val="1"/>
          <w:bCs w:val="1"/>
          <w:sz w:val="22"/>
          <w:szCs w:val="22"/>
          <w:rtl w:val="0"/>
        </w:rPr>
        <w:t xml:space="preserve">URL Structure:</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https://adityabirlahospital.com/conditions-treatments/spina-bifida </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Title:</w:t>
      </w:r>
      <w:r w:rsidDel="00000000" w:rsidR="00000000" w:rsidRPr="00000000">
        <w:rPr>
          <w:rtl w:val="0"/>
        </w:rPr>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Spina Bifida Treatment in Pune | Paediatric Neurosurgery | Aditya Birla Memorial Hospital</w:t>
      </w:r>
    </w:p>
    <w:p w:rsidR="00000000" w:rsidDel="00000000" w:rsidP="00000000" w:rsidRDefault="00000000" w:rsidRPr="00000000" w14:paraId="00000005">
      <w:pPr>
        <w:pStyle w:val="Heading2"/>
        <w:keepNext w:val="0"/>
        <w:keepLines w:val="0"/>
        <w:spacing w:after="80" w:lineRule="auto"/>
        <w:rPr>
          <w:rFonts w:ascii="Calibri" w:cs="Calibri" w:eastAsia="Calibri" w:hAnsi="Calibri"/>
          <w:sz w:val="22"/>
          <w:szCs w:val="22"/>
        </w:rPr>
      </w:pPr>
      <w:bookmarkStart w:colFirst="0" w:colLast="0" w:name="_7iyxi28bpvyb" w:id="1"/>
      <w:bookmarkEnd w:id="1"/>
      <w:r w:rsidDel="00000000" w:rsidR="00000000" w:rsidRPr="00000000">
        <w:rPr>
          <w:rFonts w:ascii="Calibri" w:cs="Calibri" w:eastAsia="Calibri" w:hAnsi="Calibri"/>
          <w:b w:val="1"/>
          <w:bCs w:val="1"/>
          <w:sz w:val="22"/>
          <w:szCs w:val="22"/>
          <w:rtl w:val="0"/>
        </w:rPr>
        <w:t xml:space="preserve">Meta Description:</w:t>
      </w: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Expert spina bifida treatment in Pune at Aditya Birla Memorial Hospital. Paediatric neurosurgery, urology, physiotherapy for occulta to myelomeningocele. Early diagnosis, surgery &amp; lifelong care.</w:t>
      </w:r>
      <w:r w:rsidDel="00000000" w:rsidR="00000000" w:rsidRPr="00000000">
        <w:rPr>
          <w:rtl w:val="0"/>
        </w:rPr>
      </w:r>
    </w:p>
    <w:p w:rsidR="00000000" w:rsidDel="00000000" w:rsidP="00000000" w:rsidRDefault="00000000" w:rsidRPr="00000000" w14:paraId="00000007">
      <w:pPr>
        <w:pStyle w:val="Heading1"/>
        <w:rPr>
          <w:rFonts w:ascii="Calibri" w:cs="Calibri" w:eastAsia="Calibri" w:hAnsi="Calibri"/>
          <w:b w:val="1"/>
          <w:bCs w:val="1"/>
          <w:sz w:val="32"/>
          <w:szCs w:val="32"/>
        </w:rPr>
      </w:pPr>
      <w:bookmarkStart w:colFirst="0" w:colLast="0" w:name="_wwjwd6tksg5d" w:id="2"/>
      <w:bookmarkEnd w:id="2"/>
      <w:r w:rsidDel="00000000" w:rsidR="00000000" w:rsidRPr="00000000">
        <w:rPr>
          <w:rFonts w:ascii="Calibri" w:cs="Calibri" w:eastAsia="Calibri" w:hAnsi="Calibri"/>
          <w:b w:val="1"/>
          <w:bCs w:val="1"/>
          <w:color w:val="ff0000"/>
          <w:sz w:val="32"/>
          <w:szCs w:val="32"/>
          <w:rtl w:val="0"/>
        </w:rPr>
        <w:t xml:space="preserve">H1:</w:t>
      </w:r>
      <w:r w:rsidDel="00000000" w:rsidR="00000000" w:rsidRPr="00000000">
        <w:rPr>
          <w:rFonts w:ascii="Calibri" w:cs="Calibri" w:eastAsia="Calibri" w:hAnsi="Calibri"/>
          <w:b w:val="1"/>
          <w:bCs w:val="1"/>
          <w:sz w:val="32"/>
          <w:szCs w:val="32"/>
          <w:rtl w:val="0"/>
        </w:rPr>
        <w:t xml:space="preserve"> Spina Bifida Treatment Pune</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Spina bifida is a congenital spinal condition where part of the backbone doesn’t fully close before birth. It may appear as mild spina bifida occulta or more visible nerve-related types. Families seeking spina bifida treatment in Pimpri–Pune often look for early guidance to support their child’s movement, comfort and long-term development.</w:t>
      </w:r>
    </w:p>
    <w:p w:rsidR="00000000" w:rsidDel="00000000" w:rsidP="00000000" w:rsidRDefault="00000000" w:rsidRPr="00000000" w14:paraId="00000009">
      <w:pPr>
        <w:pStyle w:val="Heading2"/>
        <w:rPr>
          <w:rFonts w:ascii="Calibri" w:cs="Calibri" w:eastAsia="Calibri" w:hAnsi="Calibri"/>
          <w:b w:val="1"/>
          <w:bCs w:val="1"/>
        </w:rPr>
      </w:pPr>
      <w:bookmarkStart w:colFirst="0" w:colLast="0" w:name="_f6d6jv5dtw6d" w:id="3"/>
      <w:bookmarkEnd w:id="3"/>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b w:val="1"/>
          <w:bCs w:val="1"/>
          <w:rtl w:val="0"/>
        </w:rPr>
        <w:t xml:space="preserve">Why Choose ABMH for Spina Bifida Care?</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At ABMH, spina bifida care brings together paediatric neurosurgery, neurology, urology, physiotherapy and developmental support. This coordinated approach helps families understand their child’s needs early and plan treatment or long-term care step by step with clarity and confidence.</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rtl w:val="0"/>
        </w:rPr>
        <w:t xml:space="preserve">Your care journey with diagnosis &amp; treatment:</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First conversations: We start by understanding your child’s birth history, movements, skin findings, feeding, bladder or bowel patterns and any concerns you’ve noticed.</w:t>
      </w:r>
    </w:p>
    <w:p w:rsidR="00000000" w:rsidDel="00000000" w:rsidP="00000000" w:rsidRDefault="00000000" w:rsidRPr="00000000" w14:paraId="0000000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Clinical examination: Checks posture, leg strength, reflexes, spine appearance and early signs linked to different spina bifida types.</w:t>
      </w:r>
    </w:p>
    <w:p w:rsidR="00000000" w:rsidDel="00000000" w:rsidP="00000000" w:rsidRDefault="00000000" w:rsidRPr="00000000" w14:paraId="0000001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Imaging and tests: </w:t>
      </w:r>
      <w:hyperlink r:id="rId6">
        <w:r w:rsidDel="00000000" w:rsidR="00000000" w:rsidRPr="00000000">
          <w:rPr>
            <w:rFonts w:ascii="Calibri" w:cs="Calibri" w:eastAsia="Calibri" w:hAnsi="Calibri"/>
            <w:color w:val="1155cc"/>
            <w:u w:val="single"/>
            <w:rtl w:val="0"/>
          </w:rPr>
          <w:t xml:space="preserve">Ultrasound or MRI</w:t>
        </w:r>
      </w:hyperlink>
      <w:r w:rsidDel="00000000" w:rsidR="00000000" w:rsidRPr="00000000">
        <w:rPr>
          <w:rFonts w:ascii="Calibri" w:cs="Calibri" w:eastAsia="Calibri" w:hAnsi="Calibri"/>
          <w:rtl w:val="0"/>
        </w:rPr>
        <w:t xml:space="preserve"> (when needed) help clarify the form of spina bifida, nerve involvement and whether additional support is required.</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Clear explanation: Families receive guidance on what the diagnosis means, how mild or visible forms may behave, and what to expect in the coming weeks or months.</w:t>
      </w:r>
    </w:p>
    <w:p w:rsidR="00000000" w:rsidDel="00000000" w:rsidP="00000000" w:rsidRDefault="00000000" w:rsidRPr="00000000" w14:paraId="0000001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Treatment planning: Options may include spina bifida surgery, medical management, bladder care, skin protection and early physiotherapy.</w:t>
      </w:r>
    </w:p>
    <w:p w:rsidR="00000000" w:rsidDel="00000000" w:rsidP="00000000" w:rsidRDefault="00000000" w:rsidRPr="00000000" w14:paraId="0000001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Early developmental support: Physiotherapy and occupational therapy help encourage safe movement, positioning, and early milestones.</w:t>
      </w:r>
    </w:p>
    <w:p w:rsidR="00000000" w:rsidDel="00000000" w:rsidP="00000000" w:rsidRDefault="00000000" w:rsidRPr="00000000" w14:paraId="0000001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Long-term follow-up: Children with visible or nerve-related forms benefit from ongoing monitoring of mobility, bladder/bowel health and developmental progress.</w:t>
      </w:r>
    </w:p>
    <w:p w:rsidR="00000000" w:rsidDel="00000000" w:rsidP="00000000" w:rsidRDefault="00000000" w:rsidRPr="00000000" w14:paraId="0000001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Family guidance: Parents receive practical advice on home care, signs to watch for, and when to seek additional review.</w:t>
      </w:r>
    </w:p>
    <w:p w:rsidR="00000000" w:rsidDel="00000000" w:rsidP="00000000" w:rsidRDefault="00000000" w:rsidRPr="00000000" w14:paraId="00000016">
      <w:pPr>
        <w:pStyle w:val="Heading2"/>
        <w:rPr>
          <w:rFonts w:ascii="Calibri" w:cs="Calibri" w:eastAsia="Calibri" w:hAnsi="Calibri"/>
        </w:rPr>
      </w:pPr>
      <w:bookmarkStart w:colFirst="0" w:colLast="0" w:name="_1315q9k73ovp" w:id="4"/>
      <w:bookmarkEnd w:id="4"/>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Spina Bifida Treatment and Diagnosis</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Early understanding of spina bifida helps parents plan care that supports mobility, bladder or bowel management and developmental progress. Diagnosis and treatment vary depending on the type ranging from spina bifida occulta to more visible, nerve-related forms.</w:t>
      </w:r>
    </w:p>
    <w:p w:rsidR="00000000" w:rsidDel="00000000" w:rsidP="00000000" w:rsidRDefault="00000000" w:rsidRPr="00000000" w14:paraId="00000018">
      <w:pPr>
        <w:pStyle w:val="Heading3"/>
        <w:rPr>
          <w:rFonts w:ascii="Calibri" w:cs="Calibri" w:eastAsia="Calibri" w:hAnsi="Calibri"/>
        </w:rPr>
      </w:pPr>
      <w:bookmarkStart w:colFirst="0" w:colLast="0" w:name="_eg3c2y7qiqlj" w:id="5"/>
      <w:bookmarkEnd w:id="5"/>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What spina bifida diagnosis may include?</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To understand the type of spina bifida and how it may affect your child, clinicians combine a gentle physical examination with imaging tests. These help clarify nerve involvement, mobility needs and whether early treatment or monitoring is required.</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Newborn examination: checking spine appearance, leg movements, foot shape, skin findings or fluid-filled sacs.</w:t>
      </w:r>
    </w:p>
    <w:p w:rsidR="00000000" w:rsidDel="00000000" w:rsidP="00000000" w:rsidRDefault="00000000" w:rsidRPr="00000000" w14:paraId="0000001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Imaging (when needed): ultrasound in infants or MRI for clearer identification of spina bifida types and nerve pathways.</w:t>
      </w:r>
    </w:p>
    <w:p w:rsidR="00000000" w:rsidDel="00000000" w:rsidP="00000000" w:rsidRDefault="00000000" w:rsidRPr="00000000" w14:paraId="0000001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Bladder and bowel assessment: evaluates how nerves are functioning, especially in visible or nerve-related forms.</w:t>
      </w:r>
    </w:p>
    <w:p w:rsidR="00000000" w:rsidDel="00000000" w:rsidP="00000000" w:rsidRDefault="00000000" w:rsidRPr="00000000" w14:paraId="0000001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Developmental review: helps identify early strengths and areas needing support.</w:t>
      </w:r>
    </w:p>
    <w:p w:rsidR="00000000" w:rsidDel="00000000" w:rsidP="00000000" w:rsidRDefault="00000000" w:rsidRPr="00000000" w14:paraId="0000001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Prenatal history (if applicable): may offer clues about timing and nature of the condition.</w:t>
      </w:r>
    </w:p>
    <w:p w:rsidR="00000000" w:rsidDel="00000000" w:rsidP="00000000" w:rsidRDefault="00000000" w:rsidRPr="00000000" w14:paraId="00000020">
      <w:pPr>
        <w:pStyle w:val="Heading3"/>
        <w:rPr>
          <w:rFonts w:ascii="Calibri" w:cs="Calibri" w:eastAsia="Calibri" w:hAnsi="Calibri"/>
        </w:rPr>
      </w:pPr>
      <w:bookmarkStart w:colFirst="0" w:colLast="0" w:name="_6lncf3sh7puz" w:id="6"/>
      <w:bookmarkEnd w:id="6"/>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t xml:space="preserve"> Spina bifida treatment and recovery</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Treatment depends on the specific type of spina bifida, the child’s symptoms and their stage of development. Care may involve surgery, medical management or long-term therapies aimed at mobility, comfort, bladder care and steady developmental progress.</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Spina bifida surgery: may be recommended for visible or nerve-exposed forms to protect tissues and support long-term function.</w:t>
      </w:r>
    </w:p>
    <w:p w:rsidR="00000000" w:rsidDel="00000000" w:rsidP="00000000" w:rsidRDefault="00000000" w:rsidRPr="00000000" w14:paraId="0000002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Medical management: includes skin protection, bladder or bowel care, and monitoring for nerve-related changes.</w:t>
      </w:r>
    </w:p>
    <w:p w:rsidR="00000000" w:rsidDel="00000000" w:rsidP="00000000" w:rsidRDefault="00000000" w:rsidRPr="00000000" w14:paraId="0000002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encourages safe movement, posture support and milestone development.</w:t>
      </w:r>
    </w:p>
    <w:p w:rsidR="00000000" w:rsidDel="00000000" w:rsidP="00000000" w:rsidRDefault="00000000" w:rsidRPr="00000000" w14:paraId="0000002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Occupational therapy: helps with daily activities, positioning and early independence skills.</w:t>
      </w:r>
    </w:p>
    <w:p w:rsidR="00000000" w:rsidDel="00000000" w:rsidP="00000000" w:rsidRDefault="00000000" w:rsidRPr="00000000" w14:paraId="00000027">
      <w:pPr>
        <w:numPr>
          <w:ilvl w:val="0"/>
          <w:numId w:val="4"/>
        </w:numPr>
        <w:ind w:left="720" w:hanging="36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Urology support</w:t>
        </w:r>
      </w:hyperlink>
      <w:r w:rsidDel="00000000" w:rsidR="00000000" w:rsidRPr="00000000">
        <w:rPr>
          <w:rFonts w:ascii="Calibri" w:cs="Calibri" w:eastAsia="Calibri" w:hAnsi="Calibri"/>
          <w:rtl w:val="0"/>
        </w:rPr>
        <w:t xml:space="preserve">: guides bladder management plans as your child grows.</w:t>
      </w:r>
    </w:p>
    <w:p w:rsidR="00000000" w:rsidDel="00000000" w:rsidP="00000000" w:rsidRDefault="00000000" w:rsidRPr="00000000" w14:paraId="0000002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Long-term follow-up: tracks mobility, learning, bladder/bowel function and potential tethered cord concerns.</w:t>
      </w:r>
    </w:p>
    <w:p w:rsidR="00000000" w:rsidDel="00000000" w:rsidP="00000000" w:rsidRDefault="00000000" w:rsidRPr="00000000" w14:paraId="0000002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Family-focused guidance: supports home care routines, safe handling, and recognising changes that need review.</w:t>
      </w:r>
    </w:p>
    <w:p w:rsidR="00000000" w:rsidDel="00000000" w:rsidP="00000000" w:rsidRDefault="00000000" w:rsidRPr="00000000" w14:paraId="0000002A">
      <w:pPr>
        <w:pStyle w:val="Heading2"/>
        <w:rPr>
          <w:rFonts w:ascii="Calibri" w:cs="Calibri" w:eastAsia="Calibri" w:hAnsi="Calibri"/>
        </w:rPr>
      </w:pPr>
      <w:bookmarkStart w:colFirst="0" w:colLast="0" w:name="_qazdrerfhr66" w:id="7"/>
      <w:bookmarkEnd w:id="7"/>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rtl w:val="0"/>
        </w:rPr>
        <w:t xml:space="preserve"> Facilities &amp; Technology</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Specialised imaging, paediatric surgical facilities and coordinated </w:t>
      </w:r>
      <w:hyperlink r:id="rId8">
        <w:r w:rsidDel="00000000" w:rsidR="00000000" w:rsidRPr="00000000">
          <w:rPr>
            <w:rFonts w:ascii="Calibri" w:cs="Calibri" w:eastAsia="Calibri" w:hAnsi="Calibri"/>
            <w:color w:val="1155cc"/>
            <w:u w:val="single"/>
            <w:rtl w:val="0"/>
          </w:rPr>
          <w:t xml:space="preserve">rehabilitation</w:t>
        </w:r>
      </w:hyperlink>
      <w:r w:rsidDel="00000000" w:rsidR="00000000" w:rsidRPr="00000000">
        <w:rPr>
          <w:rFonts w:ascii="Calibri" w:cs="Calibri" w:eastAsia="Calibri" w:hAnsi="Calibri"/>
          <w:rtl w:val="0"/>
        </w:rPr>
        <w:t xml:space="preserve"> help families understand their child’s form of spina bifida and plan safe, timely care. These services support accurate diagnosis, early treatment decisions and long-term developmental progress.</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Ultrasound and high-resolution MRI: clarify spina bifida types, nerve involvement and spinal anatomy in infants and children.</w:t>
      </w:r>
    </w:p>
    <w:p w:rsidR="00000000" w:rsidDel="00000000" w:rsidP="00000000" w:rsidRDefault="00000000" w:rsidRPr="00000000" w14:paraId="0000002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Paediatric neurosurgical theatre setup: supports safe spina bifida surgery, including delicate tissue handling.</w:t>
      </w:r>
    </w:p>
    <w:p w:rsidR="00000000" w:rsidDel="00000000" w:rsidP="00000000" w:rsidRDefault="00000000" w:rsidRPr="00000000" w14:paraId="0000002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Neurophysiology support (when required): helps assess nerve function in complex cases.</w:t>
      </w:r>
    </w:p>
    <w:p w:rsidR="00000000" w:rsidDel="00000000" w:rsidP="00000000" w:rsidRDefault="00000000" w:rsidRPr="00000000" w14:paraId="0000003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Bladder function testing: guides management plans for children with nerve-related bladder concerns.</w:t>
      </w:r>
    </w:p>
    <w:p w:rsidR="00000000" w:rsidDel="00000000" w:rsidP="00000000" w:rsidRDefault="00000000" w:rsidRPr="00000000" w14:paraId="0000003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Specialised wound-care protocols: protect healing tissues after spina bifida operation.</w:t>
      </w:r>
    </w:p>
    <w:p w:rsidR="00000000" w:rsidDel="00000000" w:rsidP="00000000" w:rsidRDefault="00000000" w:rsidRPr="00000000" w14:paraId="0000003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Developmental and musculoskeletal assessment tools: track posture, leg strength and mobility needs.</w:t>
      </w:r>
    </w:p>
    <w:p w:rsidR="00000000" w:rsidDel="00000000" w:rsidP="00000000" w:rsidRDefault="00000000" w:rsidRPr="00000000" w14:paraId="0000003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Digital records and coordinated care pathways: help monitor growth, symptoms and treatment milestones over time.</w:t>
      </w:r>
    </w:p>
    <w:p w:rsidR="00000000" w:rsidDel="00000000" w:rsidP="00000000" w:rsidRDefault="00000000" w:rsidRPr="00000000" w14:paraId="0000003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and occupational therapy spaces: encourage mobility, early milestones and safe positioning.</w:t>
      </w:r>
    </w:p>
    <w:p w:rsidR="00000000" w:rsidDel="00000000" w:rsidP="00000000" w:rsidRDefault="00000000" w:rsidRPr="00000000" w14:paraId="0000003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Family education and counselling: practical guidance on home care, feeding positions, skin protection and bladder support.</w:t>
      </w:r>
    </w:p>
    <w:p w:rsidR="00000000" w:rsidDel="00000000" w:rsidP="00000000" w:rsidRDefault="00000000" w:rsidRPr="00000000" w14:paraId="0000003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Multidisciplinary coordination: </w:t>
      </w:r>
      <w:hyperlink r:id="rId9">
        <w:r w:rsidDel="00000000" w:rsidR="00000000" w:rsidRPr="00000000">
          <w:rPr>
            <w:rFonts w:ascii="Calibri" w:cs="Calibri" w:eastAsia="Calibri" w:hAnsi="Calibri"/>
            <w:color w:val="1155cc"/>
            <w:u w:val="single"/>
            <w:rtl w:val="0"/>
          </w:rPr>
          <w:t xml:space="preserve">paediatric neurosurgery</w:t>
        </w:r>
      </w:hyperlink>
      <w:r w:rsidDel="00000000" w:rsidR="00000000" w:rsidRPr="00000000">
        <w:rPr>
          <w:rFonts w:ascii="Calibri" w:cs="Calibri" w:eastAsia="Calibri" w:hAnsi="Calibri"/>
          <w:rtl w:val="0"/>
        </w:rPr>
        <w:t xml:space="preserve">, neurology, urology, physiotherapy, and developmental specialists work together through follow-up.</w:t>
      </w:r>
    </w:p>
    <w:p w:rsidR="00000000" w:rsidDel="00000000" w:rsidP="00000000" w:rsidRDefault="00000000" w:rsidRPr="00000000" w14:paraId="00000037">
      <w:pPr>
        <w:pStyle w:val="Heading2"/>
        <w:rPr>
          <w:rFonts w:ascii="Calibri" w:cs="Calibri" w:eastAsia="Calibri" w:hAnsi="Calibri"/>
        </w:rPr>
      </w:pPr>
      <w:bookmarkStart w:colFirst="0" w:colLast="0" w:name="_km3gr2pqaalg" w:id="8"/>
      <w:bookmarkEnd w:id="8"/>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Caring for a child with spina bifida involves understanding their specific needs and supporting steady progress over time. With early diagnosis, thoughtful treatment planning and consistent developmental guidance, many children build strength, confidence and independence. Families benefit from ongoing follow-up, practical advice and a care team that walks with them through each stage.</w:t>
      </w:r>
    </w:p>
    <w:p w:rsidR="00000000" w:rsidDel="00000000" w:rsidP="00000000" w:rsidRDefault="00000000" w:rsidRPr="00000000" w14:paraId="00000039">
      <w:pPr>
        <w:pStyle w:val="Heading2"/>
        <w:rPr>
          <w:rFonts w:ascii="Calibri" w:cs="Calibri" w:eastAsia="Calibri" w:hAnsi="Calibri"/>
        </w:rPr>
      </w:pPr>
      <w:bookmarkStart w:colFirst="0" w:colLast="0" w:name="_9psobmp8vlws" w:id="9"/>
      <w:bookmarkEnd w:id="9"/>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FAQs on Spina bifida</w:t>
      </w:r>
    </w:p>
    <w:p w:rsidR="00000000" w:rsidDel="00000000" w:rsidP="00000000" w:rsidRDefault="00000000" w:rsidRPr="00000000" w14:paraId="0000003A">
      <w:pPr>
        <w:pStyle w:val="Heading3"/>
        <w:rPr>
          <w:rFonts w:ascii="Calibri" w:cs="Calibri" w:eastAsia="Calibri" w:hAnsi="Calibri"/>
        </w:rPr>
      </w:pPr>
      <w:bookmarkStart w:colFirst="0" w:colLast="0" w:name="_lcrbnd7wnsea" w:id="10"/>
      <w:bookmarkEnd w:id="10"/>
      <w:r w:rsidDel="00000000" w:rsidR="00000000" w:rsidRPr="00000000">
        <w:rPr>
          <w:rFonts w:ascii="Calibri" w:cs="Calibri" w:eastAsia="Calibri" w:hAnsi="Calibri"/>
          <w:rtl w:val="0"/>
        </w:rPr>
        <w:t xml:space="preserve">1) What are the main types of spina bifida?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Spina bifida includes occulta (usually mild), meningocele and myelomeningocele. Each type affects the spine differently, so understanding which form your child has can help guide decisions about treatment, mobility support and long-term follow-up.</w:t>
      </w:r>
    </w:p>
    <w:p w:rsidR="00000000" w:rsidDel="00000000" w:rsidP="00000000" w:rsidRDefault="00000000" w:rsidRPr="00000000" w14:paraId="0000003C">
      <w:pPr>
        <w:pStyle w:val="Heading3"/>
        <w:rPr>
          <w:rFonts w:ascii="Calibri" w:cs="Calibri" w:eastAsia="Calibri" w:hAnsi="Calibri"/>
        </w:rPr>
      </w:pPr>
      <w:bookmarkStart w:colFirst="0" w:colLast="0" w:name="_pk34cxj7enq" w:id="11"/>
      <w:bookmarkEnd w:id="11"/>
      <w:r w:rsidDel="00000000" w:rsidR="00000000" w:rsidRPr="00000000">
        <w:rPr>
          <w:rFonts w:ascii="Calibri" w:cs="Calibri" w:eastAsia="Calibri" w:hAnsi="Calibri"/>
          <w:rtl w:val="0"/>
        </w:rPr>
        <w:t xml:space="preserve">2) What symptoms can occur in spina bifida occulta?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Spina bifida occulta may cause no symptoms at all. Occasionally, children develop back discomfort, foot shape changes or subtle weakness. These signs can appear gradually, which is why monitoring growth and movement is helpful.</w:t>
      </w:r>
    </w:p>
    <w:p w:rsidR="00000000" w:rsidDel="00000000" w:rsidP="00000000" w:rsidRDefault="00000000" w:rsidRPr="00000000" w14:paraId="0000003E">
      <w:pPr>
        <w:pStyle w:val="Heading3"/>
        <w:rPr>
          <w:rFonts w:ascii="Calibri" w:cs="Calibri" w:eastAsia="Calibri" w:hAnsi="Calibri"/>
        </w:rPr>
      </w:pPr>
      <w:bookmarkStart w:colFirst="0" w:colLast="0" w:name="_26cwqmj37t6x" w:id="12"/>
      <w:bookmarkEnd w:id="12"/>
      <w:r w:rsidDel="00000000" w:rsidR="00000000" w:rsidRPr="00000000">
        <w:rPr>
          <w:rFonts w:ascii="Calibri" w:cs="Calibri" w:eastAsia="Calibri" w:hAnsi="Calibri"/>
          <w:rtl w:val="0"/>
        </w:rPr>
        <w:t xml:space="preserve">3) How is spina bifida treated?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Treatment depends on the type. Visible forms may need surgery early in life, while milder forms focus on </w:t>
      </w:r>
      <w:hyperlink r:id="rId10">
        <w:r w:rsidDel="00000000" w:rsidR="00000000" w:rsidRPr="00000000">
          <w:rPr>
            <w:rFonts w:ascii="Calibri" w:cs="Calibri" w:eastAsia="Calibri" w:hAnsi="Calibri"/>
            <w:color w:val="1155cc"/>
            <w:u w:val="single"/>
            <w:rtl w:val="0"/>
          </w:rPr>
          <w:t xml:space="preserve">skin care</w:t>
        </w:r>
      </w:hyperlink>
      <w:r w:rsidDel="00000000" w:rsidR="00000000" w:rsidRPr="00000000">
        <w:rPr>
          <w:rFonts w:ascii="Calibri" w:cs="Calibri" w:eastAsia="Calibri" w:hAnsi="Calibri"/>
          <w:rtl w:val="0"/>
        </w:rPr>
        <w:t xml:space="preserve">, bladder support, physiotherapy and developmental guidance. The aim is to protect nerves, comfort and long-term mobility.</w:t>
      </w:r>
    </w:p>
    <w:p w:rsidR="00000000" w:rsidDel="00000000" w:rsidP="00000000" w:rsidRDefault="00000000" w:rsidRPr="00000000" w14:paraId="00000040">
      <w:pPr>
        <w:pStyle w:val="Heading3"/>
        <w:rPr>
          <w:rFonts w:ascii="Calibri" w:cs="Calibri" w:eastAsia="Calibri" w:hAnsi="Calibri"/>
        </w:rPr>
      </w:pPr>
      <w:bookmarkStart w:colFirst="0" w:colLast="0" w:name="_gr3lfj1c2iff" w:id="13"/>
      <w:bookmarkEnd w:id="13"/>
      <w:r w:rsidDel="00000000" w:rsidR="00000000" w:rsidRPr="00000000">
        <w:rPr>
          <w:rFonts w:ascii="Calibri" w:cs="Calibri" w:eastAsia="Calibri" w:hAnsi="Calibri"/>
          <w:rtl w:val="0"/>
        </w:rPr>
        <w:t xml:space="preserve">4) When should parents seek medical review?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Seek review if you notice leg weakness, bladder or bowel changes, recurring skin issues over the spine, difficulty with movement milestones, or new symptoms as your child grows. Early assessment helps clarify what support is needed.</w:t>
      </w:r>
    </w:p>
    <w:p w:rsidR="00000000" w:rsidDel="00000000" w:rsidP="00000000" w:rsidRDefault="00000000" w:rsidRPr="00000000" w14:paraId="00000042">
      <w:pPr>
        <w:pStyle w:val="Heading3"/>
        <w:rPr>
          <w:rFonts w:ascii="Calibri" w:cs="Calibri" w:eastAsia="Calibri" w:hAnsi="Calibri"/>
        </w:rPr>
      </w:pPr>
      <w:bookmarkStart w:colFirst="0" w:colLast="0" w:name="_tmvxry8ohgbw" w:id="14"/>
      <w:bookmarkEnd w:id="14"/>
      <w:r w:rsidDel="00000000" w:rsidR="00000000" w:rsidRPr="00000000">
        <w:rPr>
          <w:rFonts w:ascii="Calibri" w:cs="Calibri" w:eastAsia="Calibri" w:hAnsi="Calibri"/>
          <w:rtl w:val="0"/>
        </w:rPr>
        <w:t xml:space="preserve">5) Can spina bifida be prevented?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Taking folic acid before and during early pregnancy lowers the risk of spina bifida for future pregnancies. This doesn’t change an existing diagnosis, but it can reduce recurrence in families planning another child.</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ityabirlahospital.com/specialties/dermatology-&amp;-cosmetology" TargetMode="External"/><Relationship Id="rId9" Type="http://schemas.openxmlformats.org/officeDocument/2006/relationships/hyperlink" Target="https://adityabirlahospital.com/specialties-sub/paediatric-neurology" TargetMode="External"/><Relationship Id="rId5" Type="http://schemas.openxmlformats.org/officeDocument/2006/relationships/styles" Target="styles.xml"/><Relationship Id="rId6" Type="http://schemas.openxmlformats.org/officeDocument/2006/relationships/hyperlink" Target="https://adityabirlahospital.com/doctors/radiologist-in-pune" TargetMode="External"/><Relationship Id="rId7" Type="http://schemas.openxmlformats.org/officeDocument/2006/relationships/hyperlink" Target="https://adityabirlahospital.com/specialties/urology" TargetMode="External"/><Relationship Id="rId8" Type="http://schemas.openxmlformats.org/officeDocument/2006/relationships/hyperlink" Target="https://adityabirlahospital.com/specialties-sub/neuro-reh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