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before="360" w:line="276" w:lineRule="auto"/>
        <w:rPr>
          <w:rFonts w:ascii="Calibri" w:cs="Calibri" w:eastAsia="Calibri" w:hAnsi="Calibri"/>
          <w:b w:val="1"/>
          <w:bCs w:val="1"/>
          <w:color w:val="000000"/>
          <w:sz w:val="22"/>
          <w:szCs w:val="22"/>
          <w:highlight w:val="white"/>
        </w:rPr>
      </w:pPr>
      <w:bookmarkStart w:colFirst="0" w:colLast="0" w:name="_heading=h.4on7c22q7y0s" w:id="0"/>
      <w:bookmarkEnd w:id="0"/>
      <w:r w:rsidDel="00000000" w:rsidR="00000000" w:rsidRPr="00000000">
        <w:rPr>
          <w:rFonts w:ascii="Calibri" w:cs="Calibri" w:eastAsia="Calibri" w:hAnsi="Calibri"/>
          <w:b w:val="1"/>
          <w:bCs w:val="1"/>
          <w:color w:val="000000"/>
          <w:sz w:val="22"/>
          <w:szCs w:val="22"/>
          <w:highlight w:val="white"/>
          <w:rtl w:val="0"/>
        </w:rPr>
        <w:t xml:space="preserve">URL Structure:</w:t>
      </w:r>
    </w:p>
    <w:p w:rsidR="00000000" w:rsidDel="00000000" w:rsidP="00000000" w:rsidRDefault="00000000" w:rsidRPr="00000000" w14:paraId="00000002">
      <w:pPr>
        <w:spacing w:after="240" w:before="240" w:line="276" w:lineRule="auto"/>
        <w:rPr>
          <w:rFonts w:ascii="Calibri" w:cs="Calibri" w:eastAsia="Calibri" w:hAnsi="Calibri"/>
          <w:color w:val="1155cc"/>
          <w:sz w:val="22"/>
          <w:szCs w:val="22"/>
          <w:highlight w:val="white"/>
          <w:u w:val="single"/>
        </w:rPr>
      </w:pPr>
      <w:r w:rsidDel="00000000" w:rsidR="00000000" w:rsidRPr="00000000">
        <w:rPr>
          <w:rFonts w:ascii="Calibri" w:cs="Calibri" w:eastAsia="Calibri" w:hAnsi="Calibri"/>
          <w:sz w:val="22"/>
          <w:szCs w:val="22"/>
          <w:highlight w:val="white"/>
          <w:rtl w:val="0"/>
        </w:rPr>
        <w:t xml:space="preserve">https://adityabirlahospital.com/conditions-treatments/</w:t>
      </w:r>
      <w:r w:rsidDel="00000000" w:rsidR="00000000" w:rsidRPr="00000000">
        <w:rPr>
          <w:rFonts w:ascii="Calibri" w:cs="Calibri" w:eastAsia="Calibri" w:hAnsi="Calibri"/>
          <w:sz w:val="22"/>
          <w:szCs w:val="22"/>
          <w:rtl w:val="0"/>
        </w:rPr>
        <w:t xml:space="preserve">paralysis</w:t>
      </w:r>
      <w:r w:rsidDel="00000000" w:rsidR="00000000" w:rsidRPr="00000000">
        <w:rPr>
          <w:rtl w:val="0"/>
        </w:rPr>
      </w:r>
    </w:p>
    <w:p w:rsidR="00000000" w:rsidDel="00000000" w:rsidP="00000000" w:rsidRDefault="00000000" w:rsidRPr="00000000" w14:paraId="00000003">
      <w:pPr>
        <w:pStyle w:val="Heading2"/>
        <w:keepNext w:val="0"/>
        <w:keepLines w:val="0"/>
        <w:spacing w:before="360" w:line="276" w:lineRule="auto"/>
        <w:rPr>
          <w:rFonts w:ascii="Calibri" w:cs="Calibri" w:eastAsia="Calibri" w:hAnsi="Calibri"/>
          <w:b w:val="1"/>
          <w:bCs w:val="1"/>
          <w:color w:val="000000"/>
          <w:sz w:val="22"/>
          <w:szCs w:val="22"/>
          <w:highlight w:val="white"/>
        </w:rPr>
      </w:pPr>
      <w:bookmarkStart w:colFirst="0" w:colLast="0" w:name="_heading=h.2nt97h7yhny9" w:id="1"/>
      <w:bookmarkEnd w:id="1"/>
      <w:r w:rsidDel="00000000" w:rsidR="00000000" w:rsidRPr="00000000">
        <w:rPr>
          <w:rFonts w:ascii="Calibri" w:cs="Calibri" w:eastAsia="Calibri" w:hAnsi="Calibri"/>
          <w:b w:val="1"/>
          <w:bCs w:val="1"/>
          <w:color w:val="000000"/>
          <w:sz w:val="22"/>
          <w:szCs w:val="22"/>
          <w:highlight w:val="white"/>
          <w:rtl w:val="0"/>
        </w:rPr>
        <w:t xml:space="preserve">Meta Title:</w:t>
      </w:r>
    </w:p>
    <w:p w:rsidR="00000000" w:rsidDel="00000000" w:rsidP="00000000" w:rsidRDefault="00000000" w:rsidRPr="00000000" w14:paraId="00000004">
      <w:pPr>
        <w:spacing w:after="240" w:before="240" w:line="276"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Paralysis Treatment |Paralysis Diagnosis </w:t>
      </w:r>
      <w:r w:rsidDel="00000000" w:rsidR="00000000" w:rsidRPr="00000000">
        <w:rPr>
          <w:rFonts w:ascii="Calibri" w:cs="Calibri" w:eastAsia="Calibri" w:hAnsi="Calibri"/>
          <w:sz w:val="22"/>
          <w:szCs w:val="22"/>
          <w:highlight w:val="white"/>
          <w:rtl w:val="0"/>
        </w:rPr>
        <w:t xml:space="preserve">| Aditya Birla Memorial Hospital</w:t>
      </w:r>
    </w:p>
    <w:p w:rsidR="00000000" w:rsidDel="00000000" w:rsidP="00000000" w:rsidRDefault="00000000" w:rsidRPr="00000000" w14:paraId="00000005">
      <w:pPr>
        <w:pStyle w:val="Heading2"/>
        <w:keepNext w:val="0"/>
        <w:keepLines w:val="0"/>
        <w:spacing w:before="360" w:line="276" w:lineRule="auto"/>
        <w:rPr>
          <w:rFonts w:ascii="Calibri" w:cs="Calibri" w:eastAsia="Calibri" w:hAnsi="Calibri"/>
          <w:b w:val="1"/>
          <w:bCs w:val="1"/>
          <w:color w:val="000000"/>
          <w:sz w:val="22"/>
          <w:szCs w:val="22"/>
          <w:highlight w:val="white"/>
        </w:rPr>
      </w:pPr>
      <w:bookmarkStart w:colFirst="0" w:colLast="0" w:name="_heading=h.7iyxi28bpvyb" w:id="2"/>
      <w:bookmarkEnd w:id="2"/>
      <w:r w:rsidDel="00000000" w:rsidR="00000000" w:rsidRPr="00000000">
        <w:rPr>
          <w:rFonts w:ascii="Calibri" w:cs="Calibri" w:eastAsia="Calibri" w:hAnsi="Calibri"/>
          <w:b w:val="1"/>
          <w:bCs w:val="1"/>
          <w:color w:val="000000"/>
          <w:sz w:val="22"/>
          <w:szCs w:val="22"/>
          <w:highlight w:val="white"/>
          <w:rtl w:val="0"/>
        </w:rPr>
        <w:t xml:space="preserve">Meta Description:</w:t>
      </w:r>
    </w:p>
    <w:p w:rsidR="00000000" w:rsidDel="00000000" w:rsidP="00000000" w:rsidRDefault="00000000" w:rsidRPr="00000000" w14:paraId="00000006">
      <w:pPr>
        <w:pStyle w:val="Heading1"/>
        <w:spacing w:after="120" w:before="400" w:lineRule="auto"/>
        <w:rPr>
          <w:rFonts w:ascii="Calibri" w:cs="Calibri" w:eastAsia="Calibri" w:hAnsi="Calibri"/>
          <w:color w:val="000000"/>
          <w:sz w:val="22"/>
          <w:szCs w:val="22"/>
          <w:highlight w:val="white"/>
        </w:rPr>
      </w:pPr>
      <w:bookmarkStart w:colFirst="0" w:colLast="0" w:name="_heading=h.b6070wdncg9z" w:id="3"/>
      <w:bookmarkEnd w:id="3"/>
      <w:r w:rsidDel="00000000" w:rsidR="00000000" w:rsidRPr="00000000">
        <w:rPr>
          <w:rFonts w:ascii="Calibri" w:cs="Calibri" w:eastAsia="Calibri" w:hAnsi="Calibri"/>
          <w:color w:val="000000"/>
          <w:sz w:val="22"/>
          <w:szCs w:val="22"/>
          <w:highlight w:val="white"/>
          <w:rtl w:val="0"/>
        </w:rPr>
        <w:t xml:space="preserve">Get timely diagnosis &amp; specialised treatment for Paralysis at ABMH. We manage all types of paralysis, identify the exact reason and cause &amp; offer advanced medicines, rehab for better recovery.</w:t>
      </w:r>
      <w:r w:rsidDel="00000000" w:rsidR="00000000" w:rsidRPr="00000000">
        <w:rPr>
          <w:rtl w:val="0"/>
        </w:rPr>
      </w:r>
    </w:p>
    <w:p w:rsidR="00000000" w:rsidDel="00000000" w:rsidP="00000000" w:rsidRDefault="00000000" w:rsidRPr="00000000" w14:paraId="00000007">
      <w:pPr>
        <w:pStyle w:val="Heading1"/>
        <w:spacing w:after="120" w:before="40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color w:val="ff0000"/>
          <w:sz w:val="32"/>
          <w:szCs w:val="32"/>
          <w:rtl w:val="0"/>
        </w:rPr>
        <w:t xml:space="preserve">H1: </w:t>
      </w:r>
      <w:r w:rsidDel="00000000" w:rsidR="00000000" w:rsidRPr="00000000">
        <w:rPr>
          <w:rFonts w:ascii="Calibri" w:cs="Calibri" w:eastAsia="Calibri" w:hAnsi="Calibri"/>
          <w:b w:val="1"/>
          <w:bCs w:val="1"/>
          <w:i w:val="0"/>
          <w:iCs w:val="0"/>
          <w:strike w:val="0"/>
          <w:color w:val="000000"/>
          <w:sz w:val="32"/>
          <w:szCs w:val="32"/>
          <w:u w:val="none"/>
          <w:rtl w:val="0"/>
        </w:rPr>
        <w:t xml:space="preserve">Paralysis Treatment in Pune</w:t>
      </w:r>
      <w:r w:rsidDel="00000000" w:rsidR="00000000" w:rsidRPr="00000000">
        <w:rPr>
          <w:rtl w:val="0"/>
        </w:rPr>
      </w:r>
    </w:p>
    <w:p w:rsidR="00000000" w:rsidDel="00000000" w:rsidP="00000000" w:rsidRDefault="00000000" w:rsidRPr="00000000" w14:paraId="00000008">
      <w:pPr>
        <w:spacing w:after="0" w:before="0" w:lineRule="auto"/>
        <w:rPr>
          <w:rFonts w:ascii="Calibri" w:cs="Calibri" w:eastAsia="Calibri" w:hAnsi="Calibri"/>
        </w:rPr>
      </w:pPr>
      <w:r w:rsidDel="00000000" w:rsidR="00000000" w:rsidRPr="00000000">
        <w:rPr>
          <w:rFonts w:ascii="Calibri" w:cs="Calibri" w:eastAsia="Calibri" w:hAnsi="Calibri"/>
          <w:sz w:val="22"/>
          <w:szCs w:val="22"/>
          <w:rtl w:val="0"/>
        </w:rPr>
        <w:t xml:space="preserve">When someone suddenly loses movement, develops weakness on one side, or struggles to speak or respond, it can be overwhelming for those around them. Families seeking paralysis treatment in Pimpri–Pune often need quick clarity on the cause, what to expect next, and how recovery and rehabilitation may unfold.</w:t>
      </w:r>
      <w:r w:rsidDel="00000000" w:rsidR="00000000" w:rsidRPr="00000000">
        <w:rPr>
          <w:rtl w:val="0"/>
        </w:rPr>
      </w:r>
    </w:p>
    <w:p w:rsidR="00000000" w:rsidDel="00000000" w:rsidP="00000000" w:rsidRDefault="00000000" w:rsidRPr="00000000" w14:paraId="00000009">
      <w:pPr>
        <w:pStyle w:val="Heading2"/>
        <w:spacing w:after="120" w:before="3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color w:val="ff0000"/>
          <w:sz w:val="28"/>
          <w:szCs w:val="28"/>
          <w:rtl w:val="0"/>
        </w:rPr>
        <w:t xml:space="preserve">H2: </w:t>
      </w:r>
      <w:r w:rsidDel="00000000" w:rsidR="00000000" w:rsidRPr="00000000">
        <w:rPr>
          <w:rFonts w:ascii="Calibri" w:cs="Calibri" w:eastAsia="Calibri" w:hAnsi="Calibri"/>
          <w:b w:val="1"/>
          <w:bCs w:val="1"/>
          <w:i w:val="0"/>
          <w:iCs w:val="0"/>
          <w:strike w:val="0"/>
          <w:color w:val="000000"/>
          <w:sz w:val="28"/>
          <w:szCs w:val="28"/>
          <w:u w:val="none"/>
          <w:rtl w:val="0"/>
        </w:rPr>
        <w:t xml:space="preserve">Why is ABMH the Best Paralysis Care in Pimpri–Pune?</w:t>
      </w:r>
      <w:r w:rsidDel="00000000" w:rsidR="00000000" w:rsidRPr="00000000">
        <w:rPr>
          <w:rtl w:val="0"/>
        </w:rPr>
      </w:r>
    </w:p>
    <w:p w:rsidR="00000000" w:rsidDel="00000000" w:rsidP="00000000" w:rsidRDefault="00000000" w:rsidRPr="00000000" w14:paraId="0000000A">
      <w:pPr>
        <w:spacing w:after="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At ABMH, paralysis care focuses on early evaluation, understanding the underlying cause, and supporting recovery through coordinated medical and rehabilitation care. </w:t>
      </w:r>
      <w:hyperlink r:id="rId7">
        <w:r w:rsidDel="00000000" w:rsidR="00000000" w:rsidRPr="00000000">
          <w:rPr>
            <w:rFonts w:ascii="Calibri" w:cs="Calibri" w:eastAsia="Calibri" w:hAnsi="Calibri"/>
            <w:color w:val="1155cc"/>
            <w:sz w:val="22"/>
            <w:szCs w:val="22"/>
            <w:u w:val="single"/>
            <w:rtl w:val="0"/>
          </w:rPr>
          <w:t xml:space="preserve">Neurology</w:t>
        </w:r>
      </w:hyperlink>
      <w:r w:rsidDel="00000000" w:rsidR="00000000" w:rsidRPr="00000000">
        <w:rPr>
          <w:rFonts w:ascii="Calibri" w:cs="Calibri" w:eastAsia="Calibri" w:hAnsi="Calibri"/>
          <w:sz w:val="22"/>
          <w:szCs w:val="22"/>
          <w:rtl w:val="0"/>
        </w:rPr>
        <w:t xml:space="preserve">, spine care, physiotherapy, and critical care teams work together to guide families through each stage of treatment and recovery.</w:t>
      </w:r>
    </w:p>
    <w:p w:rsidR="00000000" w:rsidDel="00000000" w:rsidP="00000000" w:rsidRDefault="00000000" w:rsidRPr="00000000" w14:paraId="0000000B">
      <w:pPr>
        <w:spacing w:after="0" w:before="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C">
      <w:pPr>
        <w:spacing w:after="0" w:before="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H3: </w:t>
      </w:r>
      <w:r w:rsidDel="00000000" w:rsidR="00000000" w:rsidRPr="00000000">
        <w:rPr>
          <w:rFonts w:ascii="Calibri" w:cs="Calibri" w:eastAsia="Calibri" w:hAnsi="Calibri"/>
          <w:b w:val="1"/>
          <w:bCs w:val="1"/>
          <w:i w:val="0"/>
          <w:iCs w:val="0"/>
          <w:strike w:val="0"/>
          <w:color w:val="000000"/>
          <w:u w:val="none"/>
          <w:rtl w:val="0"/>
        </w:rPr>
        <w:t xml:space="preserve">Your care journey with ABMH Paralysis diagnosis &amp; treatment:</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20" w:line="279"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It often begins suddenly: Weakness, loss of movement, or speech changes are noticed at home. </w:t>
      </w:r>
    </w:p>
    <w:p w:rsidR="00000000" w:rsidDel="00000000" w:rsidP="00000000" w:rsidRDefault="00000000" w:rsidRPr="00000000" w14:paraId="000000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Immediate assessment matters: Early evaluation helps identify whether the brain, spine, or nerves are involved. </w:t>
      </w:r>
    </w:p>
    <w:p w:rsidR="00000000" w:rsidDel="00000000" w:rsidP="00000000" w:rsidRDefault="00000000" w:rsidRPr="00000000" w14:paraId="000000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Understanding the cause: Stroke, injury, or nerve-related conditions are carefully differentiated. </w:t>
      </w:r>
    </w:p>
    <w:p w:rsidR="00000000" w:rsidDel="00000000" w:rsidP="00000000" w:rsidRDefault="00000000" w:rsidRPr="00000000" w14:paraId="0000001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Stabilisation comes first: Initial care focuses on protecting vital functions and preventing complications. </w:t>
      </w:r>
    </w:p>
    <w:p w:rsidR="00000000" w:rsidDel="00000000" w:rsidP="00000000" w:rsidRDefault="00000000" w:rsidRPr="00000000" w14:paraId="000000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Diagnosis guides direction: Tests help confirm the cause of paralysis and the expected recovery path. </w:t>
      </w:r>
    </w:p>
    <w:p w:rsidR="00000000" w:rsidDel="00000000" w:rsidP="00000000" w:rsidRDefault="00000000" w:rsidRPr="00000000" w14:paraId="000000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Treatment begins early: Medication, supportive care, or procedures are introduced based on the cause. </w:t>
      </w:r>
    </w:p>
    <w:p w:rsidR="00000000" w:rsidDel="00000000" w:rsidP="00000000" w:rsidRDefault="00000000" w:rsidRPr="00000000" w14:paraId="000000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Rehabilitation starts gradually: Movement, speech, or strength training begins as early as possible. </w:t>
      </w:r>
    </w:p>
    <w:p w:rsidR="00000000" w:rsidDel="00000000" w:rsidP="00000000" w:rsidRDefault="00000000" w:rsidRPr="00000000" w14:paraId="000000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Family involvement is essential: Caregivers are guided on handling, positioning, and daily support. </w:t>
      </w:r>
    </w:p>
    <w:p w:rsidR="00000000" w:rsidDel="00000000" w:rsidP="00000000" w:rsidRDefault="00000000" w:rsidRPr="00000000" w14:paraId="000000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Recovery is a process: Progress varies, with ongoing adjustments based on response and improvement.</w:t>
      </w:r>
      <w:r w:rsidDel="00000000" w:rsidR="00000000" w:rsidRPr="00000000">
        <w:rPr>
          <w:rtl w:val="0"/>
        </w:rPr>
      </w:r>
    </w:p>
    <w:p w:rsidR="00000000" w:rsidDel="00000000" w:rsidP="00000000" w:rsidRDefault="00000000" w:rsidRPr="00000000" w14:paraId="00000016">
      <w:pPr>
        <w:pStyle w:val="Heading2"/>
        <w:spacing w:after="120" w:before="360" w:lineRule="auto"/>
        <w:rPr>
          <w:rFonts w:ascii="Calibri" w:cs="Calibri" w:eastAsia="Calibri" w:hAnsi="Calibri"/>
        </w:rPr>
      </w:pPr>
      <w:r w:rsidDel="00000000" w:rsidR="00000000" w:rsidRPr="00000000">
        <w:rPr>
          <w:rFonts w:ascii="Calibri" w:cs="Calibri" w:eastAsia="Calibri" w:hAnsi="Calibri"/>
          <w:b w:val="1"/>
          <w:bCs w:val="1"/>
          <w:color w:val="ff0000"/>
          <w:sz w:val="28"/>
          <w:szCs w:val="28"/>
          <w:rtl w:val="0"/>
        </w:rPr>
        <w:t xml:space="preserve">H2: </w:t>
      </w:r>
      <w:r w:rsidDel="00000000" w:rsidR="00000000" w:rsidRPr="00000000">
        <w:rPr>
          <w:rFonts w:ascii="Calibri" w:cs="Calibri" w:eastAsia="Calibri" w:hAnsi="Calibri"/>
          <w:i w:val="0"/>
          <w:iCs w:val="0"/>
          <w:strike w:val="0"/>
          <w:color w:val="000000"/>
          <w:sz w:val="32"/>
          <w:szCs w:val="32"/>
          <w:u w:val="none"/>
          <w:rtl w:val="0"/>
        </w:rPr>
        <w:t xml:space="preserve">Paralysis Treatment and Diagnosis</w:t>
      </w:r>
      <w:r w:rsidDel="00000000" w:rsidR="00000000" w:rsidRPr="00000000">
        <w:rPr>
          <w:rtl w:val="0"/>
        </w:rPr>
      </w:r>
    </w:p>
    <w:p w:rsidR="00000000" w:rsidDel="00000000" w:rsidP="00000000" w:rsidRDefault="00000000" w:rsidRPr="00000000" w14:paraId="00000017">
      <w:pPr>
        <w:spacing w:after="0" w:before="0" w:lineRule="auto"/>
        <w:rPr>
          <w:rFonts w:ascii="Calibri" w:cs="Calibri" w:eastAsia="Calibri" w:hAnsi="Calibri"/>
        </w:rPr>
      </w:pPr>
      <w:r w:rsidDel="00000000" w:rsidR="00000000" w:rsidRPr="00000000">
        <w:rPr>
          <w:rFonts w:ascii="Calibri" w:cs="Calibri" w:eastAsia="Calibri" w:hAnsi="Calibri"/>
          <w:sz w:val="22"/>
          <w:szCs w:val="22"/>
          <w:rtl w:val="0"/>
        </w:rPr>
        <w:t xml:space="preserve">Paralysis is not a condition on its own but a result of damage that affects how signals travel between the brain, spinal cord, and muscles. Understanding where this disruption occurs helps guide both diagnosis and treatment.</w:t>
      </w:r>
      <w:r w:rsidDel="00000000" w:rsidR="00000000" w:rsidRPr="00000000">
        <w:rPr>
          <w:rtl w:val="0"/>
        </w:rPr>
      </w:r>
    </w:p>
    <w:p w:rsidR="00000000" w:rsidDel="00000000" w:rsidP="00000000" w:rsidRDefault="00000000" w:rsidRPr="00000000" w14:paraId="00000018">
      <w:pPr>
        <w:pStyle w:val="Heading3"/>
        <w:spacing w:after="80" w:before="32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H3: </w:t>
      </w:r>
      <w:r w:rsidDel="00000000" w:rsidR="00000000" w:rsidRPr="00000000">
        <w:rPr>
          <w:rFonts w:ascii="Calibri" w:cs="Calibri" w:eastAsia="Calibri" w:hAnsi="Calibri"/>
          <w:i w:val="0"/>
          <w:iCs w:val="0"/>
          <w:strike w:val="0"/>
          <w:color w:val="434343"/>
          <w:sz w:val="28"/>
          <w:szCs w:val="28"/>
          <w:u w:val="none"/>
          <w:rtl w:val="0"/>
        </w:rPr>
        <w:t xml:space="preserve">What paralysis diagnosis may include?</w:t>
      </w:r>
      <w:r w:rsidDel="00000000" w:rsidR="00000000" w:rsidRPr="00000000">
        <w:rPr>
          <w:rtl w:val="0"/>
        </w:rPr>
      </w:r>
    </w:p>
    <w:p w:rsidR="00000000" w:rsidDel="00000000" w:rsidP="00000000" w:rsidRDefault="00000000" w:rsidRPr="00000000" w14:paraId="00000019">
      <w:pPr>
        <w:spacing w:after="220" w:before="220" w:lineRule="auto"/>
        <w:ind w:left="0" w:firstLine="0"/>
        <w:rPr>
          <w:rFonts w:ascii="Calibri" w:cs="Calibri" w:eastAsia="Calibri" w:hAnsi="Calibri"/>
          <w:i w:val="0"/>
          <w:iCs w:val="0"/>
          <w:strike w:val="0"/>
          <w:color w:val="000000"/>
          <w:sz w:val="22"/>
          <w:szCs w:val="22"/>
          <w:u w:val="none"/>
        </w:rPr>
      </w:pPr>
      <w:r w:rsidDel="00000000" w:rsidR="00000000" w:rsidRPr="00000000">
        <w:rPr>
          <w:rFonts w:ascii="Calibri" w:cs="Calibri" w:eastAsia="Calibri" w:hAnsi="Calibri"/>
          <w:rtl w:val="0"/>
        </w:rPr>
        <w:t xml:space="preserve">When paralysis occurs, the first step is understanding why it has happened. </w:t>
      </w:r>
      <w:hyperlink r:id="rId8">
        <w:r w:rsidDel="00000000" w:rsidR="00000000" w:rsidRPr="00000000">
          <w:rPr>
            <w:rFonts w:ascii="Calibri" w:cs="Calibri" w:eastAsia="Calibri" w:hAnsi="Calibri"/>
            <w:color w:val="1155cc"/>
            <w:u w:val="single"/>
            <w:rtl w:val="0"/>
          </w:rPr>
          <w:t xml:space="preserve">Neuro Doctors </w:t>
        </w:r>
      </w:hyperlink>
      <w:r w:rsidDel="00000000" w:rsidR="00000000" w:rsidRPr="00000000">
        <w:rPr>
          <w:rFonts w:ascii="Calibri" w:cs="Calibri" w:eastAsia="Calibri" w:hAnsi="Calibri"/>
          <w:rtl w:val="0"/>
        </w:rPr>
        <w:t xml:space="preserve">assess how movement is affected, how quickly symptoms appear, and which parts of the body are involved.</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Symptom mapping:</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Identifies affected body parts and the extent of movement limitation.</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Neurological examination:</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Assesses reflexes, strength, and response to signals. </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Imaging tests:</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MRI or CT scans help detect stroke, injury, or spinal conditions. </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Blood and related tests:</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Help identify infections, metabolic, or underlying conditions. </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Functional assessment:</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Evaluates speech, swallowing, balance, and coordination when affected.</w:t>
      </w:r>
    </w:p>
    <w:p w:rsidR="00000000" w:rsidDel="00000000" w:rsidP="00000000" w:rsidRDefault="00000000" w:rsidRPr="00000000" w14:paraId="0000001F">
      <w:pPr>
        <w:pStyle w:val="Heading3"/>
        <w:spacing w:after="80" w:before="32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H3: </w:t>
      </w:r>
      <w:r w:rsidDel="00000000" w:rsidR="00000000" w:rsidRPr="00000000">
        <w:rPr>
          <w:rFonts w:ascii="Calibri" w:cs="Calibri" w:eastAsia="Calibri" w:hAnsi="Calibri"/>
          <w:i w:val="0"/>
          <w:iCs w:val="0"/>
          <w:strike w:val="0"/>
          <w:color w:val="434343"/>
          <w:sz w:val="28"/>
          <w:szCs w:val="28"/>
          <w:u w:val="none"/>
          <w:rtl w:val="0"/>
        </w:rPr>
        <w:t xml:space="preserve">Paralysis treatment and recovery</w:t>
      </w:r>
      <w:r w:rsidDel="00000000" w:rsidR="00000000" w:rsidRPr="00000000">
        <w:rPr>
          <w:rtl w:val="0"/>
        </w:rPr>
      </w:r>
    </w:p>
    <w:p w:rsidR="00000000" w:rsidDel="00000000" w:rsidP="00000000" w:rsidRDefault="00000000" w:rsidRPr="00000000" w14:paraId="00000020">
      <w:pPr>
        <w:spacing w:after="220" w:before="220" w:lineRule="auto"/>
        <w:ind w:left="0" w:firstLine="0"/>
        <w:rPr>
          <w:rFonts w:ascii="Calibri" w:cs="Calibri" w:eastAsia="Calibri" w:hAnsi="Calibri"/>
          <w:i w:val="0"/>
          <w:iCs w:val="0"/>
          <w:strike w:val="0"/>
          <w:color w:val="000000"/>
          <w:sz w:val="22"/>
          <w:szCs w:val="22"/>
          <w:u w:val="none"/>
        </w:rPr>
      </w:pPr>
      <w:r w:rsidDel="00000000" w:rsidR="00000000" w:rsidRPr="00000000">
        <w:rPr>
          <w:rFonts w:ascii="Calibri" w:cs="Calibri" w:eastAsia="Calibri" w:hAnsi="Calibri"/>
          <w:rtl w:val="0"/>
        </w:rPr>
        <w:t xml:space="preserve">Treatment for paralysis depends on the underlying cause and how early care begins. The focus is on stabilisation, preventing complications, and supporting recovery through medical care and rehabilitation.</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Cause-based treatment:</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hyperlink r:id="rId9">
        <w:r w:rsidDel="00000000" w:rsidR="00000000" w:rsidRPr="00000000">
          <w:rPr>
            <w:rFonts w:ascii="Calibri" w:cs="Calibri" w:eastAsia="Calibri" w:hAnsi="Calibri"/>
            <w:i w:val="0"/>
            <w:iCs w:val="0"/>
            <w:smallCaps w:val="0"/>
            <w:strike w:val="0"/>
            <w:color w:val="1155cc"/>
            <w:sz w:val="24"/>
            <w:szCs w:val="24"/>
            <w:u w:val="single"/>
            <w:shd w:fill="auto" w:val="clear"/>
            <w:vertAlign w:val="baseline"/>
            <w:rtl w:val="0"/>
          </w:rPr>
          <w:t xml:space="preserve">Stroke care</w:t>
        </w:r>
      </w:hyperlink>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injury management, or nerve-related treatment based on diagnosis. </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Medication support:</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Helps manage symptoms, prevent complications, and support recovery. </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Paralysis medication:</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Prescribed based on nerve, muscle, or brain involvement. </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Early rehabilitation:</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Physiotherapy and </w:t>
      </w:r>
      <w:hyperlink r:id="rId10">
        <w:r w:rsidDel="00000000" w:rsidR="00000000" w:rsidRPr="00000000">
          <w:rPr>
            <w:rFonts w:ascii="Calibri" w:cs="Calibri" w:eastAsia="Calibri" w:hAnsi="Calibri"/>
            <w:i w:val="0"/>
            <w:iCs w:val="0"/>
            <w:smallCaps w:val="0"/>
            <w:strike w:val="0"/>
            <w:color w:val="1155cc"/>
            <w:sz w:val="24"/>
            <w:szCs w:val="24"/>
            <w:u w:val="single"/>
            <w:shd w:fill="auto" w:val="clear"/>
            <w:vertAlign w:val="baseline"/>
            <w:rtl w:val="0"/>
          </w:rPr>
          <w:t xml:space="preserve">speech therapy</w:t>
        </w:r>
      </w:hyperlink>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begin as soon as possible. </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Mobility support:</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Aids and techniques help improve movement and independence. </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Long-term care planning:</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Recovery pathways vary depending on the type of paralysis. </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Family training:</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Caregivers learn safe handling, positioning, and daily care techniques.</w:t>
      </w:r>
      <w:r w:rsidDel="00000000" w:rsidR="00000000" w:rsidRPr="00000000">
        <w:rPr>
          <w:rtl w:val="0"/>
        </w:rPr>
      </w:r>
    </w:p>
    <w:p w:rsidR="00000000" w:rsidDel="00000000" w:rsidP="00000000" w:rsidRDefault="00000000" w:rsidRPr="00000000" w14:paraId="00000028">
      <w:pPr>
        <w:pStyle w:val="Heading2"/>
        <w:spacing w:after="120" w:before="360" w:lineRule="auto"/>
        <w:rPr>
          <w:rFonts w:ascii="Calibri" w:cs="Calibri" w:eastAsia="Calibri" w:hAnsi="Calibri"/>
          <w:sz w:val="28"/>
          <w:szCs w:val="28"/>
        </w:rPr>
      </w:pPr>
      <w:r w:rsidDel="00000000" w:rsidR="00000000" w:rsidRPr="00000000">
        <w:rPr>
          <w:rFonts w:ascii="Calibri" w:cs="Calibri" w:eastAsia="Calibri" w:hAnsi="Calibri"/>
          <w:b w:val="1"/>
          <w:bCs w:val="1"/>
          <w:color w:val="ff0000"/>
          <w:sz w:val="28"/>
          <w:szCs w:val="28"/>
          <w:rtl w:val="0"/>
        </w:rPr>
        <w:t xml:space="preserve">H2: </w:t>
      </w:r>
      <w:r w:rsidDel="00000000" w:rsidR="00000000" w:rsidRPr="00000000">
        <w:rPr>
          <w:rFonts w:ascii="Calibri" w:cs="Calibri" w:eastAsia="Calibri" w:hAnsi="Calibri"/>
          <w:i w:val="0"/>
          <w:iCs w:val="0"/>
          <w:strike w:val="0"/>
          <w:color w:val="000000"/>
          <w:sz w:val="28"/>
          <w:szCs w:val="28"/>
          <w:u w:val="none"/>
          <w:rtl w:val="0"/>
        </w:rPr>
        <w:t xml:space="preserve">Facilities and Technology for Paralysis</w:t>
      </w:r>
      <w:r w:rsidDel="00000000" w:rsidR="00000000" w:rsidRPr="00000000">
        <w:rPr>
          <w:rtl w:val="0"/>
        </w:rPr>
      </w:r>
    </w:p>
    <w:p w:rsidR="00000000" w:rsidDel="00000000" w:rsidP="00000000" w:rsidRDefault="00000000" w:rsidRPr="00000000" w14:paraId="00000029">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Paralysis care relies on timely diagnosis, coordinated treatment, and consistent rehabilitation support. The right facilities help identify the cause quickly and guide recovery in a structured, supportive manner.</w:t>
      </w:r>
    </w:p>
    <w:p w:rsidR="00000000" w:rsidDel="00000000" w:rsidP="00000000" w:rsidRDefault="00000000" w:rsidRPr="00000000" w14:paraId="0000002A">
      <w:pPr>
        <w:spacing w:after="300" w:before="300" w:lineRule="auto"/>
        <w:rPr>
          <w:rFonts w:ascii="Calibri" w:cs="Calibri" w:eastAsia="Calibri" w:hAnsi="Calibri"/>
        </w:rPr>
      </w:pPr>
      <w:r w:rsidDel="00000000" w:rsidR="00000000" w:rsidRPr="00000000">
        <w:rPr>
          <w:rFonts w:ascii="Calibri" w:cs="Calibri" w:eastAsia="Calibri" w:hAnsi="Calibri"/>
          <w:b w:val="1"/>
          <w:bCs w:val="1"/>
          <w:rtl w:val="0"/>
        </w:rPr>
        <w:t xml:space="preserve">Key Support Systems: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Emergency and neurological evaluation:</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Assesses sudden symptoms and stabilises the condition early. </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Imaging services (CT, MRI):</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Identify stroke, spinal injury, or nerve-related causes. </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Rehabilitation support:</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Physiotherapy and speech therapy aid recovery and functional improvement. </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Monitoring systems:</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Track changes in movement, strength, and response to treatment. </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Multidisciplinary care: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Neurology, spine care, and rehabilitation teams work together throughout recovery.</w:t>
      </w:r>
    </w:p>
    <w:p w:rsidR="00000000" w:rsidDel="00000000" w:rsidP="00000000" w:rsidRDefault="00000000" w:rsidRPr="00000000" w14:paraId="00000030">
      <w:pPr>
        <w:pStyle w:val="Heading2"/>
        <w:spacing w:after="120" w:before="360" w:lineRule="auto"/>
        <w:rPr>
          <w:rFonts w:ascii="Calibri" w:cs="Calibri" w:eastAsia="Calibri" w:hAnsi="Calibri"/>
          <w:sz w:val="28"/>
          <w:szCs w:val="28"/>
        </w:rPr>
      </w:pPr>
      <w:r w:rsidDel="00000000" w:rsidR="00000000" w:rsidRPr="00000000">
        <w:rPr>
          <w:rFonts w:ascii="Calibri" w:cs="Calibri" w:eastAsia="Calibri" w:hAnsi="Calibri"/>
          <w:b w:val="1"/>
          <w:bCs w:val="1"/>
          <w:color w:val="ff0000"/>
          <w:sz w:val="28"/>
          <w:szCs w:val="28"/>
          <w:rtl w:val="0"/>
        </w:rPr>
        <w:t xml:space="preserve">H3: </w:t>
      </w:r>
      <w:r w:rsidDel="00000000" w:rsidR="00000000" w:rsidRPr="00000000">
        <w:rPr>
          <w:rFonts w:ascii="Calibri" w:cs="Calibri" w:eastAsia="Calibri" w:hAnsi="Calibri"/>
          <w:i w:val="0"/>
          <w:iCs w:val="0"/>
          <w:strike w:val="0"/>
          <w:color w:val="000000"/>
          <w:sz w:val="28"/>
          <w:szCs w:val="28"/>
          <w:u w:val="none"/>
          <w:rtl w:val="0"/>
        </w:rPr>
        <w:t xml:space="preserve">Conclusion</w:t>
      </w:r>
      <w:r w:rsidDel="00000000" w:rsidR="00000000" w:rsidRPr="00000000">
        <w:rPr>
          <w:rtl w:val="0"/>
        </w:rPr>
      </w:r>
    </w:p>
    <w:p w:rsidR="00000000" w:rsidDel="00000000" w:rsidP="00000000" w:rsidRDefault="00000000" w:rsidRPr="00000000" w14:paraId="00000031">
      <w:pPr>
        <w:spacing w:after="0" w:before="0" w:lineRule="auto"/>
        <w:rPr>
          <w:rFonts w:ascii="Calibri" w:cs="Calibri" w:eastAsia="Calibri" w:hAnsi="Calibri"/>
        </w:rPr>
      </w:pPr>
      <w:r w:rsidDel="00000000" w:rsidR="00000000" w:rsidRPr="00000000">
        <w:rPr>
          <w:rFonts w:ascii="Calibri" w:cs="Calibri" w:eastAsia="Calibri" w:hAnsi="Calibri"/>
          <w:sz w:val="22"/>
          <w:szCs w:val="22"/>
          <w:rtl w:val="0"/>
        </w:rPr>
        <w:t xml:space="preserve">Caring for someone with paralysis can bring sudden responsibility, uncertainty, and emotional strain. With the right guidance, structured rehabilitation, and ongoing support, families can play a vital role in recovery. Consistent care and informed decisions can help improve comfort, function, and confidence for both the individual and their caregivers.</w:t>
      </w:r>
      <w:r w:rsidDel="00000000" w:rsidR="00000000" w:rsidRPr="00000000">
        <w:rPr>
          <w:rtl w:val="0"/>
        </w:rPr>
      </w:r>
    </w:p>
    <w:p w:rsidR="00000000" w:rsidDel="00000000" w:rsidP="00000000" w:rsidRDefault="00000000" w:rsidRPr="00000000" w14:paraId="00000032">
      <w:pPr>
        <w:pStyle w:val="Heading2"/>
        <w:spacing w:after="120" w:before="360" w:lineRule="auto"/>
        <w:rPr>
          <w:rFonts w:ascii="Calibri" w:cs="Calibri" w:eastAsia="Calibri" w:hAnsi="Calibri"/>
          <w:b w:val="1"/>
          <w:bCs w:val="1"/>
        </w:rPr>
      </w:pPr>
      <w:r w:rsidDel="00000000" w:rsidR="00000000" w:rsidRPr="00000000">
        <w:rPr>
          <w:rFonts w:ascii="Calibri" w:cs="Calibri" w:eastAsia="Calibri" w:hAnsi="Calibri"/>
          <w:b w:val="1"/>
          <w:bCs w:val="1"/>
          <w:color w:val="ff0000"/>
          <w:sz w:val="28"/>
          <w:szCs w:val="28"/>
          <w:rtl w:val="0"/>
        </w:rPr>
        <w:t xml:space="preserve">H2: </w:t>
      </w:r>
      <w:r w:rsidDel="00000000" w:rsidR="00000000" w:rsidRPr="00000000">
        <w:rPr>
          <w:rFonts w:ascii="Calibri" w:cs="Calibri" w:eastAsia="Calibri" w:hAnsi="Calibri"/>
          <w:b w:val="1"/>
          <w:bCs w:val="1"/>
          <w:i w:val="0"/>
          <w:iCs w:val="0"/>
          <w:strike w:val="0"/>
          <w:color w:val="000000"/>
          <w:sz w:val="32"/>
          <w:szCs w:val="32"/>
          <w:u w:val="none"/>
          <w:rtl w:val="0"/>
        </w:rPr>
        <w:t xml:space="preserve">FAQs</w:t>
      </w:r>
      <w:r w:rsidDel="00000000" w:rsidR="00000000" w:rsidRPr="00000000">
        <w:rPr>
          <w:rFonts w:ascii="Calibri" w:cs="Calibri" w:eastAsia="Calibri" w:hAnsi="Calibri"/>
          <w:b w:val="1"/>
          <w:bCs w:val="1"/>
          <w:color w:val="000000"/>
          <w:rtl w:val="0"/>
        </w:rPr>
        <w:t xml:space="preserve"> on Paralysis</w:t>
      </w:r>
      <w:r w:rsidDel="00000000" w:rsidR="00000000" w:rsidRPr="00000000">
        <w:rPr>
          <w:rtl w:val="0"/>
        </w:rPr>
      </w:r>
    </w:p>
    <w:p w:rsidR="00000000" w:rsidDel="00000000" w:rsidP="00000000" w:rsidRDefault="00000000" w:rsidRPr="00000000" w14:paraId="00000033">
      <w:pPr>
        <w:spacing w:after="300" w:before="3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What are the different types of paralysis? </w:t>
      </w:r>
      <w:r w:rsidDel="00000000" w:rsidR="00000000" w:rsidRPr="00000000">
        <w:rPr>
          <w:rFonts w:ascii="Calibri" w:cs="Calibri" w:eastAsia="Calibri" w:hAnsi="Calibri"/>
          <w:b w:val="1"/>
          <w:bCs w:val="1"/>
          <w:color w:val="ff0000"/>
          <w:rtl w:val="0"/>
        </w:rPr>
        <w:t xml:space="preserve">(H3)</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sz w:val="24"/>
          <w:szCs w:val="24"/>
          <w:rtl w:val="0"/>
        </w:rPr>
        <w:t xml:space="preserve">Paralysis may affect one side of the body (hemiplegia), both legs (paraplegia), or all limbs (quadriplegia), depending on the affected area.</w:t>
      </w:r>
    </w:p>
    <w:p w:rsidR="00000000" w:rsidDel="00000000" w:rsidP="00000000" w:rsidRDefault="00000000" w:rsidRPr="00000000" w14:paraId="00000034">
      <w:pPr>
        <w:spacing w:after="300" w:before="3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What are the common paralysis symptoms to watch for? </w:t>
      </w:r>
      <w:r w:rsidDel="00000000" w:rsidR="00000000" w:rsidRPr="00000000">
        <w:rPr>
          <w:rFonts w:ascii="Calibri" w:cs="Calibri" w:eastAsia="Calibri" w:hAnsi="Calibri"/>
          <w:b w:val="1"/>
          <w:bCs w:val="1"/>
          <w:color w:val="ff0000"/>
          <w:rtl w:val="0"/>
        </w:rPr>
        <w:t xml:space="preserve">(H3)</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sz w:val="24"/>
          <w:szCs w:val="24"/>
          <w:rtl w:val="0"/>
        </w:rPr>
        <w:t xml:space="preserve">Symptoms include weakness, loss of movement, speech difficulty, facial drooping, or poor coordination. They may appear suddenly or gradually.</w:t>
      </w:r>
    </w:p>
    <w:p w:rsidR="00000000" w:rsidDel="00000000" w:rsidP="00000000" w:rsidRDefault="00000000" w:rsidRPr="00000000" w14:paraId="00000035">
      <w:pPr>
        <w:spacing w:after="300" w:before="3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What is the main cause of paralysis? </w:t>
      </w:r>
      <w:r w:rsidDel="00000000" w:rsidR="00000000" w:rsidRPr="00000000">
        <w:rPr>
          <w:rFonts w:ascii="Calibri" w:cs="Calibri" w:eastAsia="Calibri" w:hAnsi="Calibri"/>
          <w:b w:val="1"/>
          <w:bCs w:val="1"/>
          <w:color w:val="ff0000"/>
          <w:rtl w:val="0"/>
        </w:rPr>
        <w:t xml:space="preserve">(H3)</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sz w:val="24"/>
          <w:szCs w:val="24"/>
          <w:rtl w:val="0"/>
        </w:rPr>
        <w:t xml:space="preserve">Common causes include stroke, spinal cord injury, nerve damage, or infections.</w:t>
      </w:r>
    </w:p>
    <w:p w:rsidR="00000000" w:rsidDel="00000000" w:rsidP="00000000" w:rsidRDefault="00000000" w:rsidRPr="00000000" w14:paraId="00000036">
      <w:pPr>
        <w:spacing w:after="300" w:before="3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What is the best medicine for a paralysis patient? </w:t>
      </w:r>
      <w:r w:rsidDel="00000000" w:rsidR="00000000" w:rsidRPr="00000000">
        <w:rPr>
          <w:rFonts w:ascii="Calibri" w:cs="Calibri" w:eastAsia="Calibri" w:hAnsi="Calibri"/>
          <w:b w:val="1"/>
          <w:bCs w:val="1"/>
          <w:color w:val="ff0000"/>
          <w:rtl w:val="0"/>
        </w:rPr>
        <w:t xml:space="preserve">(H3)</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sz w:val="24"/>
          <w:szCs w:val="24"/>
          <w:rtl w:val="0"/>
        </w:rPr>
        <w:t xml:space="preserve">Treatment depends on the cause and may include medications, physiotherapy, and rehabilitation.</w:t>
      </w:r>
    </w:p>
    <w:p w:rsidR="00000000" w:rsidDel="00000000" w:rsidP="00000000" w:rsidRDefault="00000000" w:rsidRPr="00000000" w14:paraId="00000037">
      <w:pPr>
        <w:spacing w:after="300" w:before="3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 How is paralysis diagnosed? </w:t>
      </w:r>
      <w:r w:rsidDel="00000000" w:rsidR="00000000" w:rsidRPr="00000000">
        <w:rPr>
          <w:rFonts w:ascii="Calibri" w:cs="Calibri" w:eastAsia="Calibri" w:hAnsi="Calibri"/>
          <w:b w:val="1"/>
          <w:bCs w:val="1"/>
          <w:color w:val="ff0000"/>
          <w:rtl w:val="0"/>
        </w:rPr>
        <w:t xml:space="preserve">(H3)</w:t>
      </w:r>
      <w:r w:rsidDel="00000000" w:rsidR="00000000" w:rsidRPr="00000000">
        <w:rPr>
          <w:rFonts w:ascii="Calibri" w:cs="Calibri" w:eastAsia="Calibri" w:hAnsi="Calibri"/>
          <w:rtl w:val="0"/>
        </w:rPr>
        <w:br w:type="textWrapping"/>
      </w:r>
      <w:hyperlink r:id="rId11">
        <w:r w:rsidDel="00000000" w:rsidR="00000000" w:rsidRPr="00000000">
          <w:rPr>
            <w:rFonts w:ascii="Calibri" w:cs="Calibri" w:eastAsia="Calibri" w:hAnsi="Calibri"/>
            <w:color w:val="1155cc"/>
            <w:sz w:val="24"/>
            <w:szCs w:val="24"/>
            <w:u w:val="single"/>
            <w:rtl w:val="0"/>
          </w:rPr>
          <w:t xml:space="preserve">Diagnosis</w:t>
        </w:r>
      </w:hyperlink>
      <w:r w:rsidDel="00000000" w:rsidR="00000000" w:rsidRPr="00000000">
        <w:rPr>
          <w:rFonts w:ascii="Calibri" w:cs="Calibri" w:eastAsia="Calibri" w:hAnsi="Calibri"/>
          <w:sz w:val="24"/>
          <w:szCs w:val="24"/>
          <w:rtl w:val="0"/>
        </w:rPr>
        <w:t xml:space="preserve"> includes physical examination and tests such as CT, MRI, or nerve studies.</w:t>
      </w:r>
    </w:p>
    <w:p w:rsidR="00000000" w:rsidDel="00000000" w:rsidP="00000000" w:rsidRDefault="00000000" w:rsidRPr="00000000" w14:paraId="00000038">
      <w:pPr>
        <w:spacing w:after="300" w:before="3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 When should you go to a hospital for paralysis? </w:t>
      </w:r>
      <w:r w:rsidDel="00000000" w:rsidR="00000000" w:rsidRPr="00000000">
        <w:rPr>
          <w:rFonts w:ascii="Calibri" w:cs="Calibri" w:eastAsia="Calibri" w:hAnsi="Calibri"/>
          <w:b w:val="1"/>
          <w:bCs w:val="1"/>
          <w:color w:val="ff0000"/>
          <w:rtl w:val="0"/>
        </w:rPr>
        <w:t xml:space="preserve">(H3)</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sz w:val="24"/>
          <w:szCs w:val="24"/>
          <w:rtl w:val="0"/>
        </w:rPr>
        <w:t xml:space="preserve">Seek immediate care if symptoms appear suddenly, especially with speech or facial changes.</w:t>
      </w:r>
    </w:p>
    <w:p w:rsidR="00000000" w:rsidDel="00000000" w:rsidP="00000000" w:rsidRDefault="00000000" w:rsidRPr="00000000" w14:paraId="00000039">
      <w:pPr>
        <w:rPr>
          <w:rFonts w:ascii="Calibri" w:cs="Calibri" w:eastAsia="Calibri" w:hAnsi="Calibri"/>
        </w:rPr>
      </w:pPr>
      <w:r w:rsidDel="00000000" w:rsidR="00000000" w:rsidRPr="00000000">
        <w:rPr>
          <w:rtl w:val="0"/>
        </w:rPr>
      </w:r>
    </w:p>
    <w:p w:rsidR="00000000" w:rsidDel="00000000" w:rsidP="00000000" w:rsidRDefault="00000000" w:rsidRPr="00000000" w14:paraId="0000003A">
      <w:pPr>
        <w:rPr>
          <w:rFonts w:ascii="Calibri" w:cs="Calibri" w:eastAsia="Calibri" w:hAnsi="Calibri"/>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Courier New"/>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lay" w:cs="Play" w:eastAsia="Play" w:hAnsi="Play"/>
        <w:sz w:val="24"/>
        <w:szCs w:val="24"/>
        <w:lang w:val="en_GB"/>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adityabirlahospital.com/diagnostic-services" TargetMode="External"/><Relationship Id="rId10" Type="http://schemas.openxmlformats.org/officeDocument/2006/relationships/hyperlink" Target="https://adityabirlahospital.com/conditions-treatments/autism" TargetMode="External"/><Relationship Id="rId9" Type="http://schemas.openxmlformats.org/officeDocument/2006/relationships/hyperlink" Target="https://adityabirlahospital.com/blogs/first-aid-for-strok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adityabirlahospital.com/doctors/neurologist-in-pune" TargetMode="External"/><Relationship Id="rId8" Type="http://schemas.openxmlformats.org/officeDocument/2006/relationships/hyperlink" Target="https://adityabirlahospital.com/doctor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YlcG+2XBkXM+quBx6f6JmDCDw==">CgMxLjAyDmguNG9uN2MyMnE3eTBzMg5oLjJudDk3aDd5aG55OTIOaC43aXl4aTI4YnB2eWIyDmguYjYwNzB3ZG5jZzl6OAByITExTWUtQUJ5dUJLTUk5NjZxQy01SlVPS0xQelZNb25SYg==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