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E79034" w14:textId="067DFE0C" w:rsidR="00BC3361" w:rsidRDefault="00BC3361" w:rsidP="00BC3361">
      <w:pPr>
        <w:spacing w:before="120" w:after="240" w:line="240" w:lineRule="auto"/>
        <w:jc w:val="center"/>
        <w:outlineLvl w:val="1"/>
        <w:rPr>
          <w:rFonts w:ascii="Calibri" w:eastAsia="Times New Roman" w:hAnsi="Calibri" w:cs="Calibri"/>
          <w:b/>
          <w:bCs/>
          <w:u w:val="single"/>
          <w:lang w:eastAsia="en-IN"/>
        </w:rPr>
      </w:pPr>
      <w:r w:rsidRPr="00BC3361">
        <w:rPr>
          <w:rFonts w:ascii="Calibri" w:eastAsia="Times New Roman" w:hAnsi="Calibri" w:cs="Calibri"/>
          <w:b/>
          <w:bCs/>
          <w:u w:val="single"/>
          <w:lang w:eastAsia="en-IN"/>
        </w:rPr>
        <w:t xml:space="preserve">Terms </w:t>
      </w:r>
      <w:r>
        <w:rPr>
          <w:rFonts w:ascii="Calibri" w:eastAsia="Times New Roman" w:hAnsi="Calibri" w:cs="Calibri"/>
          <w:b/>
          <w:bCs/>
          <w:u w:val="single"/>
          <w:lang w:eastAsia="en-IN"/>
        </w:rPr>
        <w:t>o</w:t>
      </w:r>
      <w:r w:rsidRPr="00BC3361">
        <w:rPr>
          <w:rFonts w:ascii="Calibri" w:eastAsia="Times New Roman" w:hAnsi="Calibri" w:cs="Calibri"/>
          <w:b/>
          <w:bCs/>
          <w:u w:val="single"/>
          <w:lang w:eastAsia="en-IN"/>
        </w:rPr>
        <w:t xml:space="preserve">f </w:t>
      </w:r>
      <w:r>
        <w:rPr>
          <w:rFonts w:ascii="Calibri" w:eastAsia="Times New Roman" w:hAnsi="Calibri" w:cs="Calibri"/>
          <w:b/>
          <w:bCs/>
          <w:u w:val="single"/>
          <w:lang w:eastAsia="en-IN"/>
        </w:rPr>
        <w:t>u</w:t>
      </w:r>
      <w:r w:rsidRPr="00BC3361">
        <w:rPr>
          <w:rFonts w:ascii="Calibri" w:eastAsia="Times New Roman" w:hAnsi="Calibri" w:cs="Calibri"/>
          <w:b/>
          <w:bCs/>
          <w:u w:val="single"/>
          <w:lang w:eastAsia="en-IN"/>
        </w:rPr>
        <w:t>se</w:t>
      </w:r>
      <w:r>
        <w:rPr>
          <w:rFonts w:ascii="Calibri" w:eastAsia="Times New Roman" w:hAnsi="Calibri" w:cs="Calibri"/>
          <w:b/>
          <w:bCs/>
          <w:u w:val="single"/>
          <w:lang w:eastAsia="en-IN"/>
        </w:rPr>
        <w:t xml:space="preserve">: Consent Management System - </w:t>
      </w:r>
      <w:r w:rsidRPr="002B7C67">
        <w:rPr>
          <w:rFonts w:ascii="Calibri" w:eastAsia="Times New Roman" w:hAnsi="Calibri" w:cs="Calibri"/>
          <w:b/>
          <w:bCs/>
          <w:u w:val="single"/>
          <w:lang w:eastAsia="en-IN"/>
        </w:rPr>
        <w:t>Community Edition</w:t>
      </w:r>
    </w:p>
    <w:p w14:paraId="76B752B0" w14:textId="0A04CD53" w:rsidR="00B441C6" w:rsidRDefault="00B441C6" w:rsidP="00B441C6">
      <w:pPr>
        <w:spacing w:before="120" w:after="240" w:line="240" w:lineRule="auto"/>
        <w:jc w:val="both"/>
        <w:rPr>
          <w:rFonts w:ascii="Calibri" w:eastAsia="Times New Roman" w:hAnsi="Calibri" w:cs="Calibri"/>
          <w:b/>
          <w:bCs/>
          <w:lang w:eastAsia="en-IN"/>
        </w:rPr>
      </w:pPr>
      <w:r>
        <w:rPr>
          <w:rFonts w:ascii="Calibri" w:eastAsia="Times New Roman" w:hAnsi="Calibri" w:cs="Calibri"/>
          <w:b/>
          <w:bCs/>
          <w:lang w:eastAsia="en-IN"/>
        </w:rPr>
        <w:t xml:space="preserve">Effective Date: </w:t>
      </w:r>
      <w:r w:rsidR="003327BF">
        <w:rPr>
          <w:rFonts w:ascii="Calibri" w:eastAsia="Times New Roman" w:hAnsi="Calibri" w:cs="Calibri"/>
          <w:lang w:eastAsia="en-IN"/>
        </w:rPr>
        <w:t>26 November 2025</w:t>
      </w:r>
    </w:p>
    <w:p w14:paraId="5CB921B0" w14:textId="625A5E5B" w:rsidR="00591F3E" w:rsidRPr="00B441C6" w:rsidRDefault="00B441C6" w:rsidP="00B441C6">
      <w:pPr>
        <w:spacing w:before="120" w:after="240" w:line="240" w:lineRule="auto"/>
        <w:jc w:val="both"/>
        <w:rPr>
          <w:rStyle w:val="Strong"/>
          <w:rFonts w:ascii="Calibri" w:eastAsia="Times New Roman" w:hAnsi="Calibri" w:cs="Calibri"/>
          <w:b w:val="0"/>
          <w:bCs w:val="0"/>
          <w:lang w:eastAsia="en-IN"/>
        </w:rPr>
      </w:pPr>
      <w:r w:rsidRPr="002B7C67">
        <w:rPr>
          <w:rFonts w:ascii="Calibri" w:eastAsia="Times New Roman" w:hAnsi="Calibri" w:cs="Calibri"/>
          <w:b/>
          <w:bCs/>
          <w:lang w:eastAsia="en-IN"/>
        </w:rPr>
        <w:t>Last Updated:</w:t>
      </w:r>
      <w:r w:rsidRPr="002B7C67">
        <w:rPr>
          <w:rFonts w:ascii="Calibri" w:eastAsia="Times New Roman" w:hAnsi="Calibri" w:cs="Calibri"/>
          <w:lang w:eastAsia="en-IN"/>
        </w:rPr>
        <w:t xml:space="preserve"> </w:t>
      </w:r>
      <w:r w:rsidR="003327BF">
        <w:rPr>
          <w:rFonts w:ascii="Calibri" w:eastAsia="Times New Roman" w:hAnsi="Calibri" w:cs="Calibri"/>
          <w:lang w:eastAsia="en-IN"/>
        </w:rPr>
        <w:t>26 November 2025</w:t>
      </w:r>
    </w:p>
    <w:p w14:paraId="454E52F3" w14:textId="77777777" w:rsidR="005746BE" w:rsidRPr="00AB6322" w:rsidRDefault="00591F3E" w:rsidP="00B441C6">
      <w:pPr>
        <w:pStyle w:val="ListParagraph"/>
        <w:numPr>
          <w:ilvl w:val="0"/>
          <w:numId w:val="4"/>
        </w:numPr>
        <w:ind w:left="567" w:hanging="567"/>
        <w:rPr>
          <w:rStyle w:val="Strong"/>
          <w:rFonts w:cstheme="minorHAnsi"/>
          <w:b w:val="0"/>
          <w:bCs w:val="0"/>
        </w:rPr>
      </w:pPr>
      <w:r w:rsidRPr="003420B9">
        <w:rPr>
          <w:rStyle w:val="Strong"/>
          <w:rFonts w:cstheme="minorHAnsi"/>
        </w:rPr>
        <w:t>Introduction and Scope</w:t>
      </w:r>
      <w:r w:rsidR="00050238" w:rsidRPr="003420B9">
        <w:rPr>
          <w:rStyle w:val="Strong"/>
          <w:rFonts w:cstheme="minorHAnsi"/>
        </w:rPr>
        <w:t xml:space="preserve"> </w:t>
      </w:r>
    </w:p>
    <w:p w14:paraId="68D11156" w14:textId="77777777" w:rsidR="00FA57D4" w:rsidRPr="00AB6322" w:rsidRDefault="0097280C" w:rsidP="00B441C6">
      <w:pPr>
        <w:pStyle w:val="ListParagraph"/>
        <w:rPr>
          <w:rStyle w:val="Strong"/>
          <w:rFonts w:cstheme="minorHAnsi"/>
          <w:b w:val="0"/>
          <w:bCs w:val="0"/>
        </w:rPr>
      </w:pPr>
      <w:r w:rsidRPr="003420B9">
        <w:rPr>
          <w:rStyle w:val="Strong"/>
          <w:rFonts w:cstheme="minorHAnsi"/>
        </w:rPr>
        <w:t xml:space="preserve"> </w:t>
      </w:r>
    </w:p>
    <w:p w14:paraId="1DB7EA40" w14:textId="59425344" w:rsidR="00AC6493" w:rsidRDefault="00BC3361" w:rsidP="00B441C6">
      <w:pPr>
        <w:pStyle w:val="ListParagraph"/>
        <w:numPr>
          <w:ilvl w:val="1"/>
          <w:numId w:val="8"/>
        </w:numPr>
        <w:ind w:left="1134" w:hanging="567"/>
        <w:jc w:val="both"/>
        <w:rPr>
          <w:rFonts w:cstheme="minorHAnsi"/>
        </w:rPr>
      </w:pPr>
      <w:r w:rsidRPr="006110FA">
        <w:rPr>
          <w:rFonts w:cstheme="minorHAnsi"/>
        </w:rPr>
        <w:t xml:space="preserve">The </w:t>
      </w:r>
      <w:r>
        <w:rPr>
          <w:rFonts w:cstheme="minorHAnsi"/>
        </w:rPr>
        <w:t>terms and conditions</w:t>
      </w:r>
      <w:r w:rsidRPr="00597DA0">
        <w:rPr>
          <w:rFonts w:cstheme="minorHAnsi"/>
        </w:rPr>
        <w:t xml:space="preserve"> </w:t>
      </w:r>
      <w:r w:rsidRPr="00474BD4">
        <w:rPr>
          <w:rFonts w:cs="Arial"/>
        </w:rPr>
        <w:t>contained hereinafter</w:t>
      </w:r>
      <w:r>
        <w:rPr>
          <w:rFonts w:cs="Arial"/>
        </w:rPr>
        <w:t xml:space="preserve"> including the </w:t>
      </w:r>
      <w:hyperlink r:id="rId8" w:history="1">
        <w:commentRangeStart w:id="0"/>
        <w:r w:rsidRPr="00E376D3">
          <w:rPr>
            <w:rStyle w:val="Hyperlink"/>
            <w:rFonts w:cs="Arial"/>
          </w:rPr>
          <w:t>Privacy Policy</w:t>
        </w:r>
        <w:commentRangeEnd w:id="0"/>
        <w:r w:rsidR="00615C4E" w:rsidRPr="00E376D3">
          <w:rPr>
            <w:rStyle w:val="Hyperlink"/>
            <w:sz w:val="16"/>
            <w:szCs w:val="16"/>
          </w:rPr>
          <w:commentReference w:id="0"/>
        </w:r>
      </w:hyperlink>
      <w:r w:rsidRPr="00E73993">
        <w:rPr>
          <w:rFonts w:cs="Arial"/>
        </w:rPr>
        <w:t>,</w:t>
      </w:r>
      <w:r w:rsidRPr="007C5BF3">
        <w:rPr>
          <w:rFonts w:cs="Arial"/>
        </w:rPr>
        <w:t xml:space="preserve"> </w:t>
      </w:r>
      <w:r w:rsidRPr="002B7C67">
        <w:rPr>
          <w:rFonts w:ascii="Calibri" w:eastAsia="Times New Roman" w:hAnsi="Calibri" w:cs="Calibri"/>
          <w:lang w:eastAsia="en-IN"/>
        </w:rPr>
        <w:t>(“</w:t>
      </w:r>
      <w:r>
        <w:rPr>
          <w:rFonts w:ascii="Calibri" w:eastAsia="Times New Roman" w:hAnsi="Calibri" w:cs="Calibri"/>
          <w:b/>
          <w:bCs/>
          <w:lang w:eastAsia="en-IN"/>
        </w:rPr>
        <w:t>Terms of Use</w:t>
      </w:r>
      <w:r w:rsidRPr="002B7C67">
        <w:rPr>
          <w:rFonts w:ascii="Calibri" w:eastAsia="Times New Roman" w:hAnsi="Calibri" w:cs="Calibri"/>
          <w:lang w:eastAsia="en-IN"/>
        </w:rPr>
        <w:t>”) applies to the Community Edition of the Consent Management System (“</w:t>
      </w:r>
      <w:r w:rsidRPr="002B7C67">
        <w:rPr>
          <w:rFonts w:ascii="Calibri" w:eastAsia="Times New Roman" w:hAnsi="Calibri" w:cs="Calibri"/>
          <w:b/>
          <w:bCs/>
          <w:lang w:eastAsia="en-IN"/>
        </w:rPr>
        <w:t>CMS-CE</w:t>
      </w:r>
      <w:r w:rsidRPr="002B7C67">
        <w:rPr>
          <w:rFonts w:ascii="Calibri" w:eastAsia="Times New Roman" w:hAnsi="Calibri" w:cs="Calibri"/>
          <w:lang w:eastAsia="en-IN"/>
        </w:rPr>
        <w:t>”), an open-source software package developed by Jio Platforms Limited (“</w:t>
      </w:r>
      <w:r>
        <w:rPr>
          <w:rFonts w:ascii="Calibri" w:eastAsia="Times New Roman" w:hAnsi="Calibri" w:cs="Calibri"/>
          <w:b/>
          <w:bCs/>
          <w:lang w:eastAsia="en-IN"/>
        </w:rPr>
        <w:t>JPL</w:t>
      </w:r>
      <w:r w:rsidRPr="002B7C67">
        <w:rPr>
          <w:rFonts w:ascii="Calibri" w:eastAsia="Times New Roman" w:hAnsi="Calibri" w:cs="Calibri"/>
          <w:lang w:eastAsia="en-IN"/>
        </w:rPr>
        <w:t>”)</w:t>
      </w:r>
      <w:r>
        <w:rPr>
          <w:rFonts w:ascii="Calibri" w:eastAsia="Times New Roman" w:hAnsi="Calibri" w:cs="Calibri"/>
          <w:lang w:eastAsia="en-IN"/>
        </w:rPr>
        <w:t xml:space="preserve"> and deployed </w:t>
      </w:r>
      <w:r w:rsidR="003C0868">
        <w:rPr>
          <w:rFonts w:ascii="Calibri" w:eastAsia="Times New Roman" w:hAnsi="Calibri" w:cs="Calibri"/>
          <w:lang w:eastAsia="en-IN"/>
        </w:rPr>
        <w:t xml:space="preserve">or </w:t>
      </w:r>
      <w:r>
        <w:rPr>
          <w:rFonts w:ascii="Calibri" w:eastAsia="Times New Roman" w:hAnsi="Calibri" w:cs="Calibri"/>
          <w:lang w:eastAsia="en-IN"/>
        </w:rPr>
        <w:t xml:space="preserve">used by </w:t>
      </w:r>
      <w:r w:rsidR="003C0868">
        <w:rPr>
          <w:rFonts w:ascii="Calibri" w:eastAsia="Times New Roman" w:hAnsi="Calibri" w:cs="Calibri"/>
          <w:lang w:eastAsia="en-IN"/>
        </w:rPr>
        <w:t xml:space="preserve">any platform or entity </w:t>
      </w:r>
      <w:r w:rsidR="003C0868" w:rsidRPr="003C0868">
        <w:rPr>
          <w:rFonts w:ascii="Calibri" w:eastAsia="Times New Roman" w:hAnsi="Calibri" w:cs="Calibri"/>
          <w:lang w:eastAsia="en-IN"/>
        </w:rPr>
        <w:t>for the purposes of us</w:t>
      </w:r>
      <w:r w:rsidR="003C0868">
        <w:rPr>
          <w:rFonts w:ascii="Calibri" w:eastAsia="Times New Roman" w:hAnsi="Calibri" w:cs="Calibri"/>
          <w:lang w:eastAsia="en-IN"/>
        </w:rPr>
        <w:t>ing</w:t>
      </w:r>
      <w:r w:rsidR="003C0868" w:rsidRPr="003C0868">
        <w:rPr>
          <w:rFonts w:ascii="Calibri" w:eastAsia="Times New Roman" w:hAnsi="Calibri" w:cs="Calibri"/>
          <w:lang w:eastAsia="en-IN"/>
        </w:rPr>
        <w:t xml:space="preserve"> </w:t>
      </w:r>
      <w:r w:rsidR="003C0868">
        <w:rPr>
          <w:rFonts w:ascii="Calibri" w:eastAsia="Times New Roman" w:hAnsi="Calibri" w:cs="Calibri"/>
          <w:lang w:eastAsia="en-IN"/>
        </w:rPr>
        <w:t xml:space="preserve">the </w:t>
      </w:r>
      <w:r w:rsidR="003C0868" w:rsidRPr="003C0868">
        <w:rPr>
          <w:rFonts w:ascii="Calibri" w:eastAsia="Times New Roman" w:hAnsi="Calibri" w:cs="Calibri"/>
          <w:lang w:eastAsia="en-IN"/>
        </w:rPr>
        <w:t>CMS-CE as contemplated under these Terms of Use</w:t>
      </w:r>
      <w:r w:rsidR="003C0868" w:rsidRPr="003C0868" w:rsidDel="003C0868">
        <w:rPr>
          <w:rFonts w:ascii="Calibri" w:eastAsia="Times New Roman" w:hAnsi="Calibri" w:cs="Calibri"/>
          <w:lang w:eastAsia="en-IN"/>
        </w:rPr>
        <w:t xml:space="preserve"> </w:t>
      </w:r>
      <w:r>
        <w:rPr>
          <w:rFonts w:ascii="Calibri" w:eastAsia="Times New Roman" w:hAnsi="Calibri" w:cs="Calibri"/>
          <w:lang w:eastAsia="en-IN"/>
        </w:rPr>
        <w:t>(“</w:t>
      </w:r>
      <w:r w:rsidRPr="00D22ADC">
        <w:rPr>
          <w:rFonts w:ascii="Calibri" w:eastAsia="Times New Roman" w:hAnsi="Calibri" w:cs="Calibri"/>
          <w:b/>
          <w:bCs/>
          <w:lang w:eastAsia="en-IN"/>
        </w:rPr>
        <w:t>Operator</w:t>
      </w:r>
      <w:r>
        <w:rPr>
          <w:rFonts w:ascii="Calibri" w:eastAsia="Times New Roman" w:hAnsi="Calibri" w:cs="Calibri"/>
          <w:lang w:eastAsia="en-IN"/>
        </w:rPr>
        <w:t xml:space="preserve">”). </w:t>
      </w:r>
      <w:r>
        <w:rPr>
          <w:rFonts w:cstheme="minorHAnsi"/>
        </w:rPr>
        <w:t>The CMS-CE</w:t>
      </w:r>
      <w:r w:rsidR="00B441C6" w:rsidRPr="00B441C6">
        <w:rPr>
          <w:rFonts w:cstheme="minorHAnsi"/>
        </w:rPr>
        <w:t xml:space="preserve"> is designed to help organizations manage user consent in accordance with the </w:t>
      </w:r>
      <w:r w:rsidR="00B441C6" w:rsidRPr="00AC6493">
        <w:rPr>
          <w:rFonts w:cstheme="minorHAnsi"/>
        </w:rPr>
        <w:t>Digital Personal Data Protection Act, 2023</w:t>
      </w:r>
      <w:r w:rsidR="00B441C6" w:rsidRPr="00B441C6">
        <w:rPr>
          <w:rFonts w:cstheme="minorHAnsi"/>
          <w:b/>
          <w:bCs/>
        </w:rPr>
        <w:t xml:space="preserve"> </w:t>
      </w:r>
      <w:r w:rsidR="00B441C6" w:rsidRPr="00FE5361">
        <w:rPr>
          <w:rFonts w:cstheme="minorHAnsi"/>
        </w:rPr>
        <w:t>(</w:t>
      </w:r>
      <w:r w:rsidR="00B441C6" w:rsidRPr="00B441C6">
        <w:rPr>
          <w:rFonts w:cstheme="minorHAnsi"/>
          <w:b/>
          <w:bCs/>
        </w:rPr>
        <w:t>“DPDP Act”</w:t>
      </w:r>
      <w:r w:rsidR="00B441C6" w:rsidRPr="00FE5361">
        <w:rPr>
          <w:rFonts w:cstheme="minorHAnsi"/>
        </w:rPr>
        <w:t>)</w:t>
      </w:r>
      <w:r w:rsidR="00B441C6" w:rsidRPr="00B441C6">
        <w:rPr>
          <w:rFonts w:cstheme="minorHAnsi"/>
        </w:rPr>
        <w:t xml:space="preserve"> and related rules</w:t>
      </w:r>
      <w:r w:rsidR="00AC6493">
        <w:rPr>
          <w:rFonts w:cstheme="minorHAnsi"/>
        </w:rPr>
        <w:t xml:space="preserve">, and has been released under </w:t>
      </w:r>
      <w:r w:rsidR="00AC6493" w:rsidRPr="00AC6493">
        <w:rPr>
          <w:rFonts w:cstheme="minorHAnsi"/>
        </w:rPr>
        <w:t>the GNU Lesser General Public License v3.0 (“</w:t>
      </w:r>
      <w:r w:rsidR="00AC6493" w:rsidRPr="00AC6493">
        <w:rPr>
          <w:rFonts w:cstheme="minorHAnsi"/>
          <w:b/>
          <w:bCs/>
        </w:rPr>
        <w:t>LGPL-3.0</w:t>
      </w:r>
      <w:r w:rsidR="00AC6493" w:rsidRPr="00AC6493">
        <w:rPr>
          <w:rFonts w:cstheme="minorHAnsi"/>
        </w:rPr>
        <w:t>”)</w:t>
      </w:r>
      <w:r w:rsidR="00EE6F27">
        <w:rPr>
          <w:rFonts w:cstheme="minorHAnsi"/>
        </w:rPr>
        <w:t xml:space="preserve">, the terms of which are accessible </w:t>
      </w:r>
      <w:hyperlink r:id="rId11" w:history="1">
        <w:r w:rsidR="00EE6F27" w:rsidRPr="005E6F20">
          <w:rPr>
            <w:rStyle w:val="Hyperlink"/>
            <w:rFonts w:cstheme="minorHAnsi"/>
          </w:rPr>
          <w:t>here</w:t>
        </w:r>
      </w:hyperlink>
      <w:r w:rsidR="00B441C6" w:rsidRPr="00B441C6">
        <w:rPr>
          <w:rFonts w:cstheme="minorHAnsi"/>
        </w:rPr>
        <w:t xml:space="preserve">. </w:t>
      </w:r>
    </w:p>
    <w:p w14:paraId="746EECDA" w14:textId="77777777" w:rsidR="00AC6493" w:rsidRDefault="00AC6493" w:rsidP="00AC6493">
      <w:pPr>
        <w:pStyle w:val="ListParagraph"/>
        <w:ind w:left="1134"/>
        <w:jc w:val="both"/>
        <w:rPr>
          <w:rFonts w:cstheme="minorHAnsi"/>
        </w:rPr>
      </w:pPr>
    </w:p>
    <w:p w14:paraId="01E89701" w14:textId="40A1E416" w:rsidR="00B441C6" w:rsidRDefault="00BC3361" w:rsidP="00B441C6">
      <w:pPr>
        <w:pStyle w:val="ListParagraph"/>
        <w:numPr>
          <w:ilvl w:val="1"/>
          <w:numId w:val="8"/>
        </w:numPr>
        <w:ind w:left="1134" w:hanging="567"/>
        <w:jc w:val="both"/>
        <w:rPr>
          <w:rFonts w:cstheme="minorHAnsi"/>
        </w:rPr>
      </w:pPr>
      <w:r w:rsidRPr="00E4177B">
        <w:rPr>
          <w:rFonts w:ascii="Calibri" w:eastAsia="Times New Roman" w:hAnsi="Calibri" w:cs="Calibri"/>
          <w:lang w:eastAsia="en-IN"/>
        </w:rPr>
        <w:t>Th</w:t>
      </w:r>
      <w:r>
        <w:rPr>
          <w:rFonts w:ascii="Calibri" w:eastAsia="Times New Roman" w:hAnsi="Calibri" w:cs="Calibri"/>
          <w:lang w:eastAsia="en-IN"/>
        </w:rPr>
        <w:t>ese Terms of Use are</w:t>
      </w:r>
      <w:r w:rsidRPr="00E4177B">
        <w:rPr>
          <w:rFonts w:ascii="Calibri" w:eastAsia="Times New Roman" w:hAnsi="Calibri" w:cs="Calibri"/>
          <w:lang w:eastAsia="en-IN"/>
        </w:rPr>
        <w:t xml:space="preserve"> intended to inform you (“</w:t>
      </w:r>
      <w:r w:rsidRPr="00E4177B">
        <w:rPr>
          <w:rFonts w:ascii="Calibri" w:eastAsia="Times New Roman" w:hAnsi="Calibri" w:cs="Calibri"/>
          <w:b/>
          <w:bCs/>
          <w:lang w:eastAsia="en-IN"/>
        </w:rPr>
        <w:t>Users</w:t>
      </w:r>
      <w:r w:rsidRPr="00E4177B">
        <w:rPr>
          <w:rFonts w:ascii="Calibri" w:eastAsia="Times New Roman" w:hAnsi="Calibri" w:cs="Calibri"/>
          <w:lang w:eastAsia="en-IN"/>
        </w:rPr>
        <w:t>”) about JPL’s limited role as the provider of the CMS-CE</w:t>
      </w:r>
      <w:r>
        <w:rPr>
          <w:rFonts w:ascii="Calibri" w:eastAsia="Times New Roman" w:hAnsi="Calibri" w:cs="Calibri"/>
          <w:lang w:eastAsia="en-IN"/>
        </w:rPr>
        <w:t xml:space="preserve"> as well as the obligations and responsibilities of the Operator in relation to the CMS-CE. </w:t>
      </w:r>
      <w:r w:rsidRPr="00D1614C">
        <w:rPr>
          <w:rFonts w:ascii="Calibri" w:eastAsia="Times New Roman" w:hAnsi="Calibri" w:cs="Calibri"/>
          <w:lang w:eastAsia="en-IN"/>
        </w:rPr>
        <w:t xml:space="preserve">Any terms governing the rights, obligations, or liabilities of </w:t>
      </w:r>
      <w:r>
        <w:rPr>
          <w:rFonts w:ascii="Calibri" w:eastAsia="Times New Roman" w:hAnsi="Calibri" w:cs="Calibri"/>
          <w:lang w:eastAsia="en-IN"/>
        </w:rPr>
        <w:t>U</w:t>
      </w:r>
      <w:r w:rsidRPr="00D1614C">
        <w:rPr>
          <w:rFonts w:ascii="Calibri" w:eastAsia="Times New Roman" w:hAnsi="Calibri" w:cs="Calibri"/>
          <w:lang w:eastAsia="en-IN"/>
        </w:rPr>
        <w:t>sers in relation to the use of CMS-CE shall be set out solely in the Operator’s privacy policy, terms of service, or other user-facing documentation</w:t>
      </w:r>
      <w:r>
        <w:rPr>
          <w:rFonts w:ascii="Calibri" w:eastAsia="Times New Roman" w:hAnsi="Calibri" w:cs="Calibri"/>
          <w:lang w:eastAsia="en-IN"/>
        </w:rPr>
        <w:t xml:space="preserve"> in harmony with these Terms of Use</w:t>
      </w:r>
      <w:r w:rsidRPr="00D1614C">
        <w:rPr>
          <w:rFonts w:ascii="Calibri" w:eastAsia="Times New Roman" w:hAnsi="Calibri" w:cs="Calibri"/>
          <w:lang w:eastAsia="en-IN"/>
        </w:rPr>
        <w:t>. Users are advised to refer to such documents for information on their rights and responsibilities</w:t>
      </w:r>
    </w:p>
    <w:p w14:paraId="640E2559" w14:textId="77777777" w:rsidR="00BC3361" w:rsidRDefault="00BC3361" w:rsidP="00BC3361">
      <w:pPr>
        <w:pStyle w:val="ListParagraph"/>
        <w:ind w:left="1134"/>
        <w:jc w:val="both"/>
        <w:rPr>
          <w:rFonts w:cstheme="minorHAnsi"/>
        </w:rPr>
      </w:pPr>
    </w:p>
    <w:p w14:paraId="0F73140F" w14:textId="1E90975B" w:rsidR="00BF1CBB" w:rsidRPr="00E34CB3" w:rsidRDefault="000F1CC4" w:rsidP="00B441C6">
      <w:pPr>
        <w:pStyle w:val="ListParagraph"/>
        <w:numPr>
          <w:ilvl w:val="1"/>
          <w:numId w:val="8"/>
        </w:numPr>
        <w:ind w:left="1134" w:hanging="567"/>
        <w:jc w:val="both"/>
        <w:rPr>
          <w:rFonts w:cs="Times New Roman"/>
          <w:color w:val="000000" w:themeColor="text1"/>
          <w:shd w:val="clear" w:color="auto" w:fill="FFFFFF"/>
        </w:rPr>
      </w:pPr>
      <w:r w:rsidRPr="00E34CB3">
        <w:rPr>
          <w:rFonts w:cstheme="minorHAnsi"/>
          <w:color w:val="000000" w:themeColor="text1"/>
        </w:rPr>
        <w:t>By</w:t>
      </w:r>
      <w:r w:rsidR="00BF1CBB" w:rsidRPr="00E34CB3">
        <w:rPr>
          <w:rFonts w:cstheme="minorHAnsi"/>
          <w:color w:val="000000" w:themeColor="text1"/>
        </w:rPr>
        <w:t xml:space="preserve"> accessing</w:t>
      </w:r>
      <w:r w:rsidR="00C52624" w:rsidRPr="00E34CB3">
        <w:rPr>
          <w:rFonts w:cstheme="minorHAnsi"/>
          <w:color w:val="000000" w:themeColor="text1"/>
        </w:rPr>
        <w:t xml:space="preserve"> or </w:t>
      </w:r>
      <w:r w:rsidR="00181F86" w:rsidRPr="00E34CB3">
        <w:rPr>
          <w:rFonts w:cstheme="minorHAnsi"/>
          <w:color w:val="000000" w:themeColor="text1"/>
        </w:rPr>
        <w:t>using</w:t>
      </w:r>
      <w:r w:rsidR="00C52624" w:rsidRPr="00E34CB3">
        <w:rPr>
          <w:rFonts w:cstheme="minorHAnsi"/>
          <w:color w:val="000000" w:themeColor="text1"/>
        </w:rPr>
        <w:t xml:space="preserve"> </w:t>
      </w:r>
      <w:r w:rsidR="00BC3361" w:rsidRPr="00E34CB3">
        <w:rPr>
          <w:rFonts w:cstheme="minorHAnsi"/>
          <w:color w:val="000000" w:themeColor="text1"/>
        </w:rPr>
        <w:t>CMS-CE</w:t>
      </w:r>
      <w:r w:rsidR="00181F86" w:rsidRPr="00E34CB3">
        <w:rPr>
          <w:rFonts w:cs="Arial"/>
          <w:color w:val="000000" w:themeColor="text1"/>
        </w:rPr>
        <w:t xml:space="preserve">, </w:t>
      </w:r>
      <w:r w:rsidR="006D2828" w:rsidRPr="00E34CB3">
        <w:rPr>
          <w:rFonts w:cs="Arial"/>
          <w:color w:val="000000" w:themeColor="text1"/>
        </w:rPr>
        <w:t>Users</w:t>
      </w:r>
      <w:r w:rsidR="00E34CB3">
        <w:rPr>
          <w:rFonts w:cs="Arial"/>
          <w:color w:val="000000" w:themeColor="text1"/>
        </w:rPr>
        <w:t xml:space="preserve"> and Operator</w:t>
      </w:r>
      <w:r w:rsidR="006D2828" w:rsidRPr="00E34CB3">
        <w:rPr>
          <w:rFonts w:cs="Arial"/>
          <w:color w:val="000000" w:themeColor="text1"/>
        </w:rPr>
        <w:t xml:space="preserve"> </w:t>
      </w:r>
      <w:r w:rsidR="00DB607C" w:rsidRPr="00E34CB3">
        <w:rPr>
          <w:rFonts w:cs="Arial"/>
          <w:color w:val="000000" w:themeColor="text1"/>
        </w:rPr>
        <w:t xml:space="preserve">agree to </w:t>
      </w:r>
      <w:r w:rsidR="006712A0" w:rsidRPr="00E34CB3">
        <w:rPr>
          <w:rFonts w:cs="Arial"/>
          <w:color w:val="000000" w:themeColor="text1"/>
        </w:rPr>
        <w:t>adhere to</w:t>
      </w:r>
      <w:r w:rsidR="00DB607C" w:rsidRPr="00E34CB3">
        <w:rPr>
          <w:rFonts w:cs="Arial"/>
          <w:color w:val="000000" w:themeColor="text1"/>
        </w:rPr>
        <w:t xml:space="preserve"> </w:t>
      </w:r>
      <w:r w:rsidR="00AC6493" w:rsidRPr="00E34CB3">
        <w:rPr>
          <w:rFonts w:cs="Arial"/>
          <w:color w:val="000000" w:themeColor="text1"/>
        </w:rPr>
        <w:t>these</w:t>
      </w:r>
      <w:r w:rsidR="00DB607C" w:rsidRPr="00E34CB3">
        <w:rPr>
          <w:rFonts w:cs="Arial"/>
          <w:color w:val="000000" w:themeColor="text1"/>
        </w:rPr>
        <w:t xml:space="preserve"> Terms of Use</w:t>
      </w:r>
      <w:r w:rsidR="00A209A3" w:rsidRPr="00E34CB3">
        <w:rPr>
          <w:rFonts w:cs="Arial"/>
          <w:color w:val="000000" w:themeColor="text1"/>
        </w:rPr>
        <w:t xml:space="preserve"> pertaining to use of any content </w:t>
      </w:r>
      <w:r w:rsidR="00811CB8" w:rsidRPr="00E34CB3">
        <w:rPr>
          <w:rFonts w:cs="Arial"/>
          <w:color w:val="000000" w:themeColor="text1"/>
        </w:rPr>
        <w:t xml:space="preserve">including </w:t>
      </w:r>
      <w:r w:rsidR="0006062E" w:rsidRPr="00E34CB3">
        <w:rPr>
          <w:rFonts w:cs="Arial"/>
          <w:color w:val="000000" w:themeColor="text1"/>
        </w:rPr>
        <w:t xml:space="preserve">any visual and audio-visual works, audio, sound recordings, trademarks, brands, including all interactive content, texts or literary work, photographs, etc, including any adaptations thereof made available, </w:t>
      </w:r>
      <w:r w:rsidR="00A209A3" w:rsidRPr="00E34CB3">
        <w:rPr>
          <w:rFonts w:cs="Arial"/>
          <w:color w:val="000000" w:themeColor="text1"/>
        </w:rPr>
        <w:t xml:space="preserve">provided, accessed or distributed </w:t>
      </w:r>
      <w:r w:rsidR="0006062E" w:rsidRPr="00E34CB3">
        <w:rPr>
          <w:rFonts w:cs="Arial"/>
          <w:color w:val="000000" w:themeColor="text1"/>
        </w:rPr>
        <w:t>through</w:t>
      </w:r>
      <w:r w:rsidR="00A209A3" w:rsidRPr="00E34CB3">
        <w:rPr>
          <w:rFonts w:cs="Arial"/>
          <w:color w:val="000000" w:themeColor="text1"/>
        </w:rPr>
        <w:t xml:space="preserve"> </w:t>
      </w:r>
      <w:r w:rsidR="006712A0" w:rsidRPr="00E34CB3">
        <w:rPr>
          <w:rFonts w:cs="Arial"/>
          <w:color w:val="000000" w:themeColor="text1"/>
        </w:rPr>
        <w:t>CME-CE</w:t>
      </w:r>
      <w:r w:rsidR="00E34CB3">
        <w:rPr>
          <w:rFonts w:cs="Arial"/>
          <w:color w:val="000000" w:themeColor="text1"/>
        </w:rPr>
        <w:t xml:space="preserve"> pertaining to</w:t>
      </w:r>
      <w:r w:rsidR="00A209A3" w:rsidRPr="00E34CB3">
        <w:rPr>
          <w:rFonts w:cs="Arial"/>
          <w:color w:val="000000" w:themeColor="text1"/>
        </w:rPr>
        <w:t xml:space="preserve"> </w:t>
      </w:r>
      <w:r w:rsidR="00E34CB3">
        <w:rPr>
          <w:rFonts w:cs="Arial"/>
          <w:color w:val="000000" w:themeColor="text1"/>
        </w:rPr>
        <w:t xml:space="preserve">JPL </w:t>
      </w:r>
      <w:r w:rsidR="00A209A3" w:rsidRPr="00E34CB3">
        <w:rPr>
          <w:rFonts w:cs="Arial"/>
          <w:color w:val="000000" w:themeColor="text1"/>
        </w:rPr>
        <w:t>(“</w:t>
      </w:r>
      <w:r w:rsidR="00E34CB3" w:rsidRPr="00E34CB3">
        <w:rPr>
          <w:rFonts w:cs="Arial"/>
          <w:b/>
          <w:bCs/>
          <w:color w:val="000000" w:themeColor="text1"/>
        </w:rPr>
        <w:t>JPL</w:t>
      </w:r>
      <w:r w:rsidR="00E34CB3">
        <w:rPr>
          <w:rFonts w:cs="Arial"/>
          <w:color w:val="000000" w:themeColor="text1"/>
        </w:rPr>
        <w:t xml:space="preserve"> </w:t>
      </w:r>
      <w:r w:rsidR="00A209A3" w:rsidRPr="00E34CB3">
        <w:rPr>
          <w:rFonts w:cs="Arial"/>
          <w:b/>
          <w:color w:val="000000" w:themeColor="text1"/>
        </w:rPr>
        <w:t>Content</w:t>
      </w:r>
      <w:r w:rsidR="00A209A3" w:rsidRPr="00E34CB3">
        <w:rPr>
          <w:rFonts w:cs="Arial"/>
          <w:color w:val="000000" w:themeColor="text1"/>
        </w:rPr>
        <w:t>”)</w:t>
      </w:r>
      <w:r w:rsidR="00DB607C" w:rsidRPr="00E34CB3">
        <w:rPr>
          <w:rFonts w:cs="Arial"/>
          <w:color w:val="000000" w:themeColor="text1"/>
        </w:rPr>
        <w:t>. I</w:t>
      </w:r>
      <w:r w:rsidR="006A7FD2" w:rsidRPr="00E34CB3">
        <w:rPr>
          <w:rFonts w:cs="Arial"/>
          <w:color w:val="000000" w:themeColor="text1"/>
        </w:rPr>
        <w:t xml:space="preserve">t shall be assumed that </w:t>
      </w:r>
      <w:r w:rsidR="00E34CB3">
        <w:rPr>
          <w:rFonts w:cs="Arial"/>
          <w:color w:val="000000" w:themeColor="text1"/>
        </w:rPr>
        <w:t>these Terms of Use have been</w:t>
      </w:r>
      <w:r w:rsidR="006A7FD2" w:rsidRPr="00E34CB3">
        <w:rPr>
          <w:rFonts w:cs="Arial"/>
          <w:color w:val="000000" w:themeColor="text1"/>
        </w:rPr>
        <w:t xml:space="preserve"> read</w:t>
      </w:r>
      <w:r w:rsidR="0097280C" w:rsidRPr="00E34CB3">
        <w:rPr>
          <w:rFonts w:cs="Arial"/>
          <w:color w:val="000000" w:themeColor="text1"/>
        </w:rPr>
        <w:t xml:space="preserve">, </w:t>
      </w:r>
      <w:r w:rsidR="00DB607C" w:rsidRPr="00E34CB3">
        <w:rPr>
          <w:rFonts w:cs="Arial"/>
          <w:color w:val="000000" w:themeColor="text1"/>
        </w:rPr>
        <w:t>understood</w:t>
      </w:r>
      <w:r w:rsidR="0097280C" w:rsidRPr="00E34CB3">
        <w:rPr>
          <w:rFonts w:cs="Arial"/>
          <w:color w:val="000000" w:themeColor="text1"/>
        </w:rPr>
        <w:t xml:space="preserve"> and unconditionally accepted</w:t>
      </w:r>
      <w:r w:rsidR="00C52624" w:rsidRPr="00E34CB3">
        <w:rPr>
          <w:rFonts w:cs="Arial"/>
          <w:color w:val="000000" w:themeColor="text1"/>
        </w:rPr>
        <w:t xml:space="preserve">. </w:t>
      </w:r>
      <w:r w:rsidR="00BF1CBB" w:rsidRPr="00E34CB3">
        <w:rPr>
          <w:rFonts w:cs="Times New Roman"/>
          <w:color w:val="000000" w:themeColor="text1"/>
          <w:shd w:val="clear" w:color="auto" w:fill="FFFFFF"/>
        </w:rPr>
        <w:t>This document is an electronic record, generated by a computer system and does not require any physical or digital signatures.</w:t>
      </w:r>
    </w:p>
    <w:p w14:paraId="4CD54BC1" w14:textId="77777777" w:rsidR="00BF1CBB" w:rsidRPr="00D617AE" w:rsidRDefault="00BF1CBB" w:rsidP="00B441C6">
      <w:pPr>
        <w:pStyle w:val="ListParagraph"/>
        <w:ind w:left="1276"/>
        <w:jc w:val="both"/>
        <w:rPr>
          <w:rFonts w:cs="Times New Roman"/>
          <w:color w:val="000000"/>
          <w:shd w:val="clear" w:color="auto" w:fill="FFFFFF"/>
        </w:rPr>
      </w:pPr>
    </w:p>
    <w:p w14:paraId="52342390" w14:textId="031C736F" w:rsidR="00AA7E87" w:rsidRPr="0087172F" w:rsidRDefault="00A96A51" w:rsidP="00AA7E87">
      <w:pPr>
        <w:pStyle w:val="ListParagraph"/>
        <w:numPr>
          <w:ilvl w:val="0"/>
          <w:numId w:val="4"/>
        </w:numPr>
        <w:ind w:left="567" w:hanging="567"/>
        <w:rPr>
          <w:rStyle w:val="Strong"/>
          <w:rFonts w:cstheme="minorHAnsi"/>
          <w:b w:val="0"/>
          <w:bCs w:val="0"/>
        </w:rPr>
      </w:pPr>
      <w:r w:rsidRPr="00AA7E87">
        <w:rPr>
          <w:rStyle w:val="Strong"/>
          <w:rFonts w:cstheme="minorHAnsi"/>
        </w:rPr>
        <w:t>Operator Responsibilities</w:t>
      </w:r>
    </w:p>
    <w:p w14:paraId="37AC8E76" w14:textId="77777777" w:rsidR="0087172F" w:rsidRPr="00AA7E87" w:rsidRDefault="0087172F" w:rsidP="0087172F">
      <w:pPr>
        <w:pStyle w:val="ListParagraph"/>
        <w:ind w:left="567"/>
        <w:rPr>
          <w:rStyle w:val="Strong"/>
          <w:rFonts w:cstheme="minorHAnsi"/>
          <w:b w:val="0"/>
          <w:bCs w:val="0"/>
        </w:rPr>
      </w:pPr>
    </w:p>
    <w:p w14:paraId="77DE7F7F" w14:textId="77777777" w:rsidR="006A03D9" w:rsidRDefault="00AA7E87" w:rsidP="0087172F">
      <w:pPr>
        <w:pStyle w:val="ListParagraph"/>
        <w:numPr>
          <w:ilvl w:val="1"/>
          <w:numId w:val="28"/>
        </w:numPr>
        <w:ind w:left="1134" w:hanging="567"/>
        <w:rPr>
          <w:rFonts w:cstheme="minorHAnsi"/>
        </w:rPr>
      </w:pPr>
      <w:r w:rsidRPr="0087172F">
        <w:rPr>
          <w:rFonts w:cstheme="minorHAnsi"/>
        </w:rPr>
        <w:t>In addition to deployment of the CMS-CE in accordance with the applicable laws and regulations, the Operator is responsible for –</w:t>
      </w:r>
    </w:p>
    <w:p w14:paraId="60867758" w14:textId="52BEAC22" w:rsidR="00AA7E87" w:rsidRPr="0087172F" w:rsidRDefault="00AA7E87" w:rsidP="006A03D9">
      <w:pPr>
        <w:pStyle w:val="ListParagraph"/>
        <w:ind w:left="1134"/>
        <w:rPr>
          <w:rFonts w:cstheme="minorHAnsi"/>
        </w:rPr>
      </w:pPr>
      <w:r w:rsidRPr="0087172F">
        <w:rPr>
          <w:rFonts w:cstheme="minorHAnsi"/>
        </w:rPr>
        <w:t xml:space="preserve"> </w:t>
      </w:r>
    </w:p>
    <w:p w14:paraId="1A9ACABB" w14:textId="0DFC8AC5" w:rsidR="0087172F" w:rsidRDefault="0087172F" w:rsidP="00AA7E87">
      <w:pPr>
        <w:pStyle w:val="ListParagraph"/>
        <w:numPr>
          <w:ilvl w:val="2"/>
          <w:numId w:val="16"/>
        </w:numPr>
        <w:spacing w:after="0" w:line="240" w:lineRule="auto"/>
        <w:ind w:left="1985" w:hanging="709"/>
        <w:jc w:val="both"/>
        <w:rPr>
          <w:rFonts w:cstheme="minorHAnsi"/>
        </w:rPr>
      </w:pPr>
      <w:r>
        <w:rPr>
          <w:rFonts w:cstheme="minorHAnsi"/>
        </w:rPr>
        <w:t xml:space="preserve">Providing the Users with a detailed terms of use setting out </w:t>
      </w:r>
      <w:r>
        <w:rPr>
          <w:rFonts w:cstheme="minorHAnsi"/>
          <w:i/>
          <w:iCs/>
        </w:rPr>
        <w:t xml:space="preserve">inter </w:t>
      </w:r>
      <w:r w:rsidRPr="0087172F">
        <w:rPr>
          <w:rFonts w:cstheme="minorHAnsi"/>
          <w:i/>
          <w:iCs/>
        </w:rPr>
        <w:t>alia</w:t>
      </w:r>
      <w:r>
        <w:rPr>
          <w:rFonts w:cstheme="minorHAnsi"/>
        </w:rPr>
        <w:t xml:space="preserve"> </w:t>
      </w:r>
      <w:r w:rsidRPr="0087172F">
        <w:rPr>
          <w:rFonts w:cstheme="minorHAnsi"/>
        </w:rPr>
        <w:t>terms</w:t>
      </w:r>
      <w:r>
        <w:rPr>
          <w:rFonts w:cstheme="minorHAnsi"/>
        </w:rPr>
        <w:t xml:space="preserve"> on license grant (compatible with LGPL-3.0), identifying the Users’ scope of using and modifying the CMS-CE, including restrictions on usage and prohibited activities, as well as providing grievance redressal mechanisms (as applicable);</w:t>
      </w:r>
    </w:p>
    <w:p w14:paraId="57EBCB2A" w14:textId="77777777" w:rsidR="006A03D9" w:rsidRDefault="006A03D9" w:rsidP="006A03D9">
      <w:pPr>
        <w:pStyle w:val="ListParagraph"/>
        <w:spacing w:after="0" w:line="240" w:lineRule="auto"/>
        <w:ind w:left="1985"/>
        <w:jc w:val="both"/>
        <w:rPr>
          <w:rFonts w:cstheme="minorHAnsi"/>
        </w:rPr>
      </w:pPr>
    </w:p>
    <w:p w14:paraId="776A14DF" w14:textId="2DCE219A" w:rsidR="00AA7E87" w:rsidRDefault="00AA7E87" w:rsidP="00AA7E87">
      <w:pPr>
        <w:pStyle w:val="ListParagraph"/>
        <w:numPr>
          <w:ilvl w:val="2"/>
          <w:numId w:val="16"/>
        </w:numPr>
        <w:spacing w:after="0" w:line="240" w:lineRule="auto"/>
        <w:ind w:left="1985" w:hanging="709"/>
        <w:jc w:val="both"/>
        <w:rPr>
          <w:rFonts w:cstheme="minorHAnsi"/>
        </w:rPr>
      </w:pPr>
      <w:r>
        <w:rPr>
          <w:rFonts w:cstheme="minorHAnsi"/>
        </w:rPr>
        <w:t>Users’</w:t>
      </w:r>
      <w:r w:rsidRPr="00AA7E87">
        <w:rPr>
          <w:rFonts w:cstheme="minorHAnsi"/>
        </w:rPr>
        <w:t xml:space="preserve"> </w:t>
      </w:r>
      <w:r>
        <w:rPr>
          <w:rFonts w:cstheme="minorHAnsi"/>
        </w:rPr>
        <w:t>compliance</w:t>
      </w:r>
      <w:r w:rsidRPr="00AA7E87">
        <w:rPr>
          <w:rFonts w:cstheme="minorHAnsi"/>
        </w:rPr>
        <w:t xml:space="preserve"> with all terms of the LGPL-3.0 license, including</w:t>
      </w:r>
      <w:r>
        <w:rPr>
          <w:rFonts w:cstheme="minorHAnsi"/>
        </w:rPr>
        <w:t xml:space="preserve"> but not limited to p</w:t>
      </w:r>
      <w:r w:rsidRPr="00AA7E87">
        <w:rPr>
          <w:rFonts w:cstheme="minorHAnsi"/>
        </w:rPr>
        <w:t>roviding access to source code of LGPL-covered components</w:t>
      </w:r>
      <w:r>
        <w:rPr>
          <w:rFonts w:cstheme="minorHAnsi"/>
        </w:rPr>
        <w:t>; i</w:t>
      </w:r>
      <w:r w:rsidRPr="00AA7E87">
        <w:rPr>
          <w:rFonts w:cstheme="minorHAnsi"/>
        </w:rPr>
        <w:t>ncluding a copy of the LGPL-3.0 license with any distribution</w:t>
      </w:r>
      <w:r>
        <w:rPr>
          <w:rFonts w:cstheme="minorHAnsi"/>
        </w:rPr>
        <w:t xml:space="preserve">; and </w:t>
      </w:r>
      <w:r w:rsidR="0087172F">
        <w:rPr>
          <w:rFonts w:cstheme="minorHAnsi"/>
        </w:rPr>
        <w:t>ensuring that</w:t>
      </w:r>
      <w:r w:rsidRPr="00AA7E87">
        <w:rPr>
          <w:rFonts w:cstheme="minorHAnsi"/>
        </w:rPr>
        <w:t xml:space="preserve"> </w:t>
      </w:r>
      <w:r w:rsidRPr="00AA7E87">
        <w:rPr>
          <w:rFonts w:cstheme="minorHAnsi"/>
        </w:rPr>
        <w:lastRenderedPageBreak/>
        <w:t>any modifications made to the original codebase</w:t>
      </w:r>
      <w:r w:rsidR="0087172F">
        <w:rPr>
          <w:rFonts w:cstheme="minorHAnsi"/>
        </w:rPr>
        <w:t xml:space="preserve"> is clearly demarcated as provided under LGPL-3.0;</w:t>
      </w:r>
    </w:p>
    <w:p w14:paraId="5B4ABBD4" w14:textId="77777777" w:rsidR="006A03D9" w:rsidRDefault="006A03D9" w:rsidP="006A03D9">
      <w:pPr>
        <w:pStyle w:val="ListParagraph"/>
        <w:spacing w:after="0" w:line="240" w:lineRule="auto"/>
        <w:ind w:left="1985"/>
        <w:jc w:val="both"/>
        <w:rPr>
          <w:rFonts w:cstheme="minorHAnsi"/>
        </w:rPr>
      </w:pPr>
    </w:p>
    <w:p w14:paraId="2FBAA396" w14:textId="0BDDE945" w:rsidR="00FE2626" w:rsidRDefault="00FE2626" w:rsidP="00AA7E87">
      <w:pPr>
        <w:pStyle w:val="ListParagraph"/>
        <w:numPr>
          <w:ilvl w:val="2"/>
          <w:numId w:val="16"/>
        </w:numPr>
        <w:spacing w:after="0" w:line="240" w:lineRule="auto"/>
        <w:ind w:left="1985" w:hanging="709"/>
        <w:jc w:val="both"/>
        <w:rPr>
          <w:rFonts w:cstheme="minorHAnsi"/>
        </w:rPr>
      </w:pPr>
      <w:r>
        <w:rPr>
          <w:rFonts w:cstheme="minorHAnsi"/>
        </w:rPr>
        <w:t xml:space="preserve">Providing Users appropriate access and notice to </w:t>
      </w:r>
      <w:r w:rsidRPr="006712A0">
        <w:rPr>
          <w:rFonts w:cstheme="minorHAnsi"/>
        </w:rPr>
        <w:t>open-source attribution file for the open-source license disclosures and pertinent terms</w:t>
      </w:r>
      <w:r w:rsidR="00FE420B">
        <w:rPr>
          <w:rFonts w:cstheme="minorHAnsi"/>
        </w:rPr>
        <w:t>;</w:t>
      </w:r>
    </w:p>
    <w:p w14:paraId="7BE2D613" w14:textId="77777777" w:rsidR="006A03D9" w:rsidRDefault="006A03D9" w:rsidP="006A03D9">
      <w:pPr>
        <w:pStyle w:val="ListParagraph"/>
        <w:spacing w:after="0" w:line="240" w:lineRule="auto"/>
        <w:ind w:left="1985"/>
        <w:jc w:val="both"/>
        <w:rPr>
          <w:rFonts w:cstheme="minorHAnsi"/>
        </w:rPr>
      </w:pPr>
    </w:p>
    <w:p w14:paraId="7CB15AFF" w14:textId="5D14A3F5" w:rsidR="00AA7E87" w:rsidRDefault="00A96A51" w:rsidP="00AA7E87">
      <w:pPr>
        <w:pStyle w:val="ListParagraph"/>
        <w:numPr>
          <w:ilvl w:val="2"/>
          <w:numId w:val="16"/>
        </w:numPr>
        <w:spacing w:after="0" w:line="240" w:lineRule="auto"/>
        <w:ind w:left="1985" w:hanging="709"/>
        <w:jc w:val="both"/>
        <w:rPr>
          <w:rFonts w:cstheme="minorHAnsi"/>
        </w:rPr>
      </w:pPr>
      <w:r w:rsidRPr="00AA7E87">
        <w:rPr>
          <w:rFonts w:cstheme="minorHAnsi"/>
        </w:rPr>
        <w:t>Ensur</w:t>
      </w:r>
      <w:r w:rsidR="00AA7E87">
        <w:rPr>
          <w:rFonts w:cstheme="minorHAnsi"/>
        </w:rPr>
        <w:t>ing</w:t>
      </w:r>
      <w:r w:rsidRPr="00AA7E87">
        <w:rPr>
          <w:rFonts w:cstheme="minorHAnsi"/>
        </w:rPr>
        <w:t xml:space="preserve"> that </w:t>
      </w:r>
      <w:r w:rsidR="00AA7E87">
        <w:rPr>
          <w:rFonts w:cstheme="minorHAnsi"/>
        </w:rPr>
        <w:t>Users</w:t>
      </w:r>
      <w:r w:rsidRPr="00AA7E87">
        <w:rPr>
          <w:rFonts w:cstheme="minorHAnsi"/>
        </w:rPr>
        <w:t xml:space="preserve"> are provided with clear and lawful privacy notices</w:t>
      </w:r>
      <w:r w:rsidR="00FE420B">
        <w:rPr>
          <w:rFonts w:cstheme="minorHAnsi"/>
        </w:rPr>
        <w:t>;</w:t>
      </w:r>
    </w:p>
    <w:p w14:paraId="32D884B2" w14:textId="77777777" w:rsidR="006A03D9" w:rsidRDefault="006A03D9" w:rsidP="006A03D9">
      <w:pPr>
        <w:pStyle w:val="ListParagraph"/>
        <w:spacing w:after="0" w:line="240" w:lineRule="auto"/>
        <w:ind w:left="1985"/>
        <w:jc w:val="both"/>
        <w:rPr>
          <w:rFonts w:cstheme="minorHAnsi"/>
        </w:rPr>
      </w:pPr>
    </w:p>
    <w:p w14:paraId="00F007E6" w14:textId="483BA292" w:rsidR="004D7E07" w:rsidRDefault="00A96A51" w:rsidP="00AA7E87">
      <w:pPr>
        <w:pStyle w:val="ListParagraph"/>
        <w:numPr>
          <w:ilvl w:val="2"/>
          <w:numId w:val="16"/>
        </w:numPr>
        <w:spacing w:after="0" w:line="240" w:lineRule="auto"/>
        <w:ind w:left="1985" w:hanging="709"/>
        <w:jc w:val="both"/>
        <w:rPr>
          <w:rFonts w:cstheme="minorHAnsi"/>
        </w:rPr>
      </w:pPr>
      <w:r w:rsidRPr="00AA7E87">
        <w:rPr>
          <w:rFonts w:cstheme="minorHAnsi"/>
        </w:rPr>
        <w:t xml:space="preserve">Maintain transparency regarding the use of the </w:t>
      </w:r>
      <w:r w:rsidR="00AA7E87">
        <w:rPr>
          <w:rFonts w:cstheme="minorHAnsi"/>
        </w:rPr>
        <w:t>CMS-CE</w:t>
      </w:r>
      <w:r w:rsidRPr="00AA7E87">
        <w:rPr>
          <w:rFonts w:cstheme="minorHAnsi"/>
        </w:rPr>
        <w:t xml:space="preserve"> and its open-source </w:t>
      </w:r>
      <w:r w:rsidR="00FE420B" w:rsidRPr="00AA7E87">
        <w:rPr>
          <w:rFonts w:cstheme="minorHAnsi"/>
        </w:rPr>
        <w:t>nature</w:t>
      </w:r>
      <w:r w:rsidR="00FE420B">
        <w:rPr>
          <w:rFonts w:cstheme="minorHAnsi"/>
        </w:rPr>
        <w:t>;</w:t>
      </w:r>
    </w:p>
    <w:p w14:paraId="15413627" w14:textId="77777777" w:rsidR="006A03D9" w:rsidRDefault="006A03D9" w:rsidP="006A03D9">
      <w:pPr>
        <w:pStyle w:val="ListParagraph"/>
        <w:spacing w:after="0" w:line="240" w:lineRule="auto"/>
        <w:ind w:left="1985"/>
        <w:jc w:val="both"/>
        <w:rPr>
          <w:rFonts w:cstheme="minorHAnsi"/>
        </w:rPr>
      </w:pPr>
    </w:p>
    <w:p w14:paraId="422233FE" w14:textId="6E00248A" w:rsidR="00AA7E87" w:rsidRDefault="004D7E07" w:rsidP="00AA7E87">
      <w:pPr>
        <w:pStyle w:val="ListParagraph"/>
        <w:numPr>
          <w:ilvl w:val="2"/>
          <w:numId w:val="16"/>
        </w:numPr>
        <w:spacing w:after="0" w:line="240" w:lineRule="auto"/>
        <w:ind w:left="1985" w:hanging="709"/>
        <w:jc w:val="both"/>
        <w:rPr>
          <w:rFonts w:cstheme="minorHAnsi"/>
        </w:rPr>
      </w:pPr>
      <w:r>
        <w:rPr>
          <w:rFonts w:cstheme="minorHAnsi"/>
        </w:rPr>
        <w:t xml:space="preserve">Ensuring that all Contributors execute a Contributor License Agreement confirming the terms set out in clause </w:t>
      </w:r>
      <w:r w:rsidR="005E6F20">
        <w:rPr>
          <w:rFonts w:cstheme="minorHAnsi"/>
        </w:rPr>
        <w:t>5</w:t>
      </w:r>
      <w:r>
        <w:rPr>
          <w:rFonts w:cstheme="minorHAnsi"/>
        </w:rPr>
        <w:t xml:space="preserve"> of these Terms of Use; </w:t>
      </w:r>
      <w:r w:rsidR="0087172F">
        <w:rPr>
          <w:rFonts w:cstheme="minorHAnsi"/>
        </w:rPr>
        <w:t>and</w:t>
      </w:r>
    </w:p>
    <w:p w14:paraId="53F6A9AF" w14:textId="77777777" w:rsidR="006A03D9" w:rsidRDefault="006A03D9" w:rsidP="006A03D9">
      <w:pPr>
        <w:pStyle w:val="ListParagraph"/>
        <w:spacing w:after="0" w:line="240" w:lineRule="auto"/>
        <w:ind w:left="1985"/>
        <w:jc w:val="both"/>
        <w:rPr>
          <w:rFonts w:cstheme="minorHAnsi"/>
        </w:rPr>
      </w:pPr>
    </w:p>
    <w:p w14:paraId="13D6950C" w14:textId="1686B3E0" w:rsidR="00E34CB3" w:rsidRDefault="00A96A51" w:rsidP="00AA7E87">
      <w:pPr>
        <w:pStyle w:val="ListParagraph"/>
        <w:numPr>
          <w:ilvl w:val="2"/>
          <w:numId w:val="16"/>
        </w:numPr>
        <w:spacing w:after="0" w:line="240" w:lineRule="auto"/>
        <w:ind w:left="1985" w:hanging="709"/>
        <w:jc w:val="both"/>
        <w:rPr>
          <w:rFonts w:cstheme="minorHAnsi"/>
        </w:rPr>
      </w:pPr>
      <w:r w:rsidRPr="00AA7E87">
        <w:rPr>
          <w:rFonts w:cstheme="minorHAnsi"/>
        </w:rPr>
        <w:t>Not misrepresent</w:t>
      </w:r>
      <w:r w:rsidR="00AA7E87">
        <w:rPr>
          <w:rFonts w:cstheme="minorHAnsi"/>
        </w:rPr>
        <w:t xml:space="preserve">ing </w:t>
      </w:r>
      <w:r w:rsidRPr="00AA7E87">
        <w:rPr>
          <w:rFonts w:cstheme="minorHAnsi"/>
        </w:rPr>
        <w:t xml:space="preserve">the </w:t>
      </w:r>
      <w:r w:rsidR="00AA7E87">
        <w:rPr>
          <w:rFonts w:cstheme="minorHAnsi"/>
        </w:rPr>
        <w:t>CMS-CE</w:t>
      </w:r>
      <w:r w:rsidRPr="00AA7E87">
        <w:rPr>
          <w:rFonts w:cstheme="minorHAnsi"/>
        </w:rPr>
        <w:t xml:space="preserve"> as offering enterprise-grade features or support.</w:t>
      </w:r>
    </w:p>
    <w:p w14:paraId="1B4FAD05" w14:textId="77777777" w:rsidR="00C477CD" w:rsidRDefault="00C477CD" w:rsidP="00C477CD">
      <w:pPr>
        <w:pStyle w:val="ListParagraph"/>
        <w:spacing w:after="0" w:line="240" w:lineRule="auto"/>
        <w:ind w:left="1985"/>
        <w:jc w:val="both"/>
        <w:rPr>
          <w:rFonts w:cstheme="minorHAnsi"/>
        </w:rPr>
      </w:pPr>
    </w:p>
    <w:p w14:paraId="3A9CE32F" w14:textId="28F86867" w:rsidR="00D8670D" w:rsidRDefault="00D8670D" w:rsidP="00C477CD">
      <w:pPr>
        <w:pStyle w:val="ListParagraph"/>
        <w:numPr>
          <w:ilvl w:val="1"/>
          <w:numId w:val="28"/>
        </w:numPr>
        <w:ind w:left="1134" w:hanging="567"/>
        <w:jc w:val="both"/>
        <w:rPr>
          <w:rFonts w:cstheme="minorHAnsi"/>
        </w:rPr>
      </w:pPr>
      <w:r>
        <w:rPr>
          <w:rFonts w:cstheme="minorHAnsi"/>
        </w:rPr>
        <w:t>Operator shall deploy the CMS-CE application as provided by JPL. JPL is not responsible for any changes or updates incorporated in CMS-CE, whether communicated to JPL or not, by the Operator or Contributors and shall not be held liable for the same.</w:t>
      </w:r>
    </w:p>
    <w:p w14:paraId="78C69E3C" w14:textId="77777777" w:rsidR="00D8670D" w:rsidRDefault="00D8670D" w:rsidP="00D8670D">
      <w:pPr>
        <w:pStyle w:val="ListParagraph"/>
        <w:ind w:left="1134"/>
        <w:jc w:val="both"/>
        <w:rPr>
          <w:rFonts w:cstheme="minorHAnsi"/>
        </w:rPr>
      </w:pPr>
    </w:p>
    <w:p w14:paraId="720B402B" w14:textId="38FF70F3" w:rsidR="00C477CD" w:rsidRPr="00C477CD" w:rsidRDefault="00C477CD" w:rsidP="00C477CD">
      <w:pPr>
        <w:pStyle w:val="ListParagraph"/>
        <w:numPr>
          <w:ilvl w:val="1"/>
          <w:numId w:val="28"/>
        </w:numPr>
        <w:ind w:left="1134" w:hanging="567"/>
        <w:jc w:val="both"/>
        <w:rPr>
          <w:rFonts w:cstheme="minorHAnsi"/>
        </w:rPr>
      </w:pPr>
      <w:r>
        <w:rPr>
          <w:rFonts w:cstheme="minorHAnsi"/>
        </w:rPr>
        <w:t>While deploying the CMS-CE, Operator is required to comply with the terms of LGPL-3.0, and JPL is not responsible for monitoring or ensuring such compliance</w:t>
      </w:r>
      <w:r w:rsidR="00CA48FE">
        <w:rPr>
          <w:rFonts w:cstheme="minorHAnsi"/>
        </w:rPr>
        <w:t xml:space="preserve"> </w:t>
      </w:r>
      <w:r w:rsidR="00066DFD">
        <w:rPr>
          <w:rFonts w:cstheme="minorHAnsi"/>
        </w:rPr>
        <w:t>or</w:t>
      </w:r>
      <w:r w:rsidR="00CA48FE">
        <w:rPr>
          <w:rFonts w:cstheme="minorHAnsi"/>
        </w:rPr>
        <w:t xml:space="preserve"> consequences of non-compliance</w:t>
      </w:r>
      <w:r>
        <w:rPr>
          <w:rFonts w:cstheme="minorHAnsi"/>
        </w:rPr>
        <w:t>.</w:t>
      </w:r>
      <w:r w:rsidR="00CA48FE">
        <w:rPr>
          <w:rFonts w:cstheme="minorHAnsi"/>
        </w:rPr>
        <w:t xml:space="preserve"> </w:t>
      </w:r>
    </w:p>
    <w:p w14:paraId="06EA5779" w14:textId="77777777" w:rsidR="00E34CB3" w:rsidRPr="00E34CB3" w:rsidRDefault="00E34CB3" w:rsidP="00E34CB3">
      <w:pPr>
        <w:pStyle w:val="ListParagraph"/>
        <w:ind w:left="567"/>
        <w:rPr>
          <w:rFonts w:cstheme="minorHAnsi"/>
        </w:rPr>
      </w:pPr>
    </w:p>
    <w:p w14:paraId="7C92DF66" w14:textId="52765736" w:rsidR="00CB12E8" w:rsidRDefault="00CB12E8" w:rsidP="00CB12E8">
      <w:pPr>
        <w:pStyle w:val="ListParagraph"/>
        <w:numPr>
          <w:ilvl w:val="0"/>
          <w:numId w:val="4"/>
        </w:numPr>
        <w:ind w:left="567" w:hanging="567"/>
        <w:rPr>
          <w:rFonts w:cstheme="minorHAnsi"/>
          <w:b/>
        </w:rPr>
      </w:pPr>
      <w:r>
        <w:rPr>
          <w:rFonts w:cstheme="minorHAnsi"/>
          <w:b/>
        </w:rPr>
        <w:t>Use of</w:t>
      </w:r>
      <w:r w:rsidR="0061178A" w:rsidRPr="00CB12E8">
        <w:rPr>
          <w:rFonts w:cstheme="minorHAnsi"/>
          <w:b/>
        </w:rPr>
        <w:t xml:space="preserve"> </w:t>
      </w:r>
      <w:r>
        <w:rPr>
          <w:rFonts w:cstheme="minorHAnsi"/>
          <w:b/>
        </w:rPr>
        <w:t xml:space="preserve">JPL </w:t>
      </w:r>
      <w:r w:rsidR="00962CF4" w:rsidRPr="00CB12E8">
        <w:rPr>
          <w:rFonts w:cstheme="minorHAnsi"/>
          <w:b/>
        </w:rPr>
        <w:t>Content</w:t>
      </w:r>
    </w:p>
    <w:p w14:paraId="48019C4F" w14:textId="77777777" w:rsidR="00CB12E8" w:rsidRDefault="00CB12E8" w:rsidP="00CB12E8">
      <w:pPr>
        <w:pStyle w:val="ListParagraph"/>
        <w:ind w:left="567"/>
        <w:rPr>
          <w:rFonts w:cstheme="minorHAnsi"/>
          <w:b/>
        </w:rPr>
      </w:pPr>
    </w:p>
    <w:p w14:paraId="3F059844" w14:textId="4BA5B5B8" w:rsidR="00CB12E8" w:rsidRPr="00CB12E8" w:rsidRDefault="001F054C" w:rsidP="00CB12E8">
      <w:pPr>
        <w:pStyle w:val="ListParagraph"/>
        <w:numPr>
          <w:ilvl w:val="1"/>
          <w:numId w:val="29"/>
        </w:numPr>
        <w:ind w:left="1134" w:hanging="567"/>
        <w:jc w:val="both"/>
        <w:rPr>
          <w:rFonts w:cstheme="minorHAnsi"/>
          <w:b/>
        </w:rPr>
      </w:pPr>
      <w:r w:rsidRPr="00CB12E8">
        <w:rPr>
          <w:rFonts w:cstheme="minorHAnsi"/>
        </w:rPr>
        <w:t xml:space="preserve">Unless otherwise indicated, </w:t>
      </w:r>
      <w:r w:rsidR="00CB12E8">
        <w:rPr>
          <w:rFonts w:cstheme="minorHAnsi"/>
        </w:rPr>
        <w:t>a</w:t>
      </w:r>
      <w:r w:rsidR="00CB12E8" w:rsidRPr="003420B9">
        <w:rPr>
          <w:rFonts w:cstheme="minorHAnsi"/>
        </w:rPr>
        <w:t xml:space="preserve">ll intellectual property rights in </w:t>
      </w:r>
      <w:r w:rsidR="00CB12E8">
        <w:rPr>
          <w:rFonts w:cstheme="minorHAnsi"/>
        </w:rPr>
        <w:t xml:space="preserve">the </w:t>
      </w:r>
      <w:r w:rsidR="00CB12E8" w:rsidRPr="003420B9">
        <w:rPr>
          <w:rFonts w:cstheme="minorHAnsi"/>
        </w:rPr>
        <w:t>design</w:t>
      </w:r>
      <w:r w:rsidR="00CB12E8">
        <w:rPr>
          <w:rFonts w:cstheme="minorHAnsi"/>
        </w:rPr>
        <w:t>s</w:t>
      </w:r>
      <w:r w:rsidR="00CB12E8" w:rsidRPr="003420B9">
        <w:rPr>
          <w:rFonts w:cstheme="minorHAnsi"/>
        </w:rPr>
        <w:t>, text</w:t>
      </w:r>
      <w:r w:rsidR="00CB12E8">
        <w:rPr>
          <w:rFonts w:cstheme="minorHAnsi"/>
        </w:rPr>
        <w:t>s</w:t>
      </w:r>
      <w:r w:rsidR="00CB12E8" w:rsidRPr="003420B9">
        <w:rPr>
          <w:rFonts w:cstheme="minorHAnsi"/>
        </w:rPr>
        <w:t xml:space="preserve">, graphics, </w:t>
      </w:r>
      <w:r w:rsidR="00CB12E8">
        <w:rPr>
          <w:rFonts w:cstheme="minorHAnsi"/>
        </w:rPr>
        <w:t>artistic works, literary works, photographs, brands, trademarks, and logos in the CMS-CE</w:t>
      </w:r>
      <w:r w:rsidR="00CB12E8" w:rsidRPr="003420B9">
        <w:rPr>
          <w:rFonts w:cstheme="minorHAnsi"/>
        </w:rPr>
        <w:t xml:space="preserve"> belong to </w:t>
      </w:r>
      <w:r w:rsidR="00CB12E8">
        <w:rPr>
          <w:rFonts w:cstheme="minorHAnsi"/>
        </w:rPr>
        <w:t xml:space="preserve">JPL solely and exclusively, </w:t>
      </w:r>
      <w:r w:rsidRPr="00CB12E8">
        <w:rPr>
          <w:rFonts w:cstheme="minorHAnsi"/>
        </w:rPr>
        <w:t xml:space="preserve">and any usage of the same must be according to these Terms of Use. Except as provided in these Terms of Use, </w:t>
      </w:r>
      <w:r w:rsidR="00CB12E8">
        <w:rPr>
          <w:rFonts w:cstheme="minorHAnsi"/>
        </w:rPr>
        <w:t>Users</w:t>
      </w:r>
      <w:r w:rsidRPr="00CB12E8">
        <w:rPr>
          <w:rFonts w:cstheme="minorHAnsi"/>
        </w:rPr>
        <w:t xml:space="preserve"> agree</w:t>
      </w:r>
      <w:r w:rsidR="00CB12E8">
        <w:rPr>
          <w:rFonts w:cstheme="minorHAnsi"/>
        </w:rPr>
        <w:t>, and Operator ensures that the User</w:t>
      </w:r>
      <w:r w:rsidR="003A602B">
        <w:rPr>
          <w:rFonts w:cstheme="minorHAnsi"/>
        </w:rPr>
        <w:t>s</w:t>
      </w:r>
      <w:r w:rsidR="00CB12E8">
        <w:rPr>
          <w:rFonts w:cstheme="minorHAnsi"/>
        </w:rPr>
        <w:t xml:space="preserve"> agree,</w:t>
      </w:r>
      <w:r w:rsidRPr="00CB12E8">
        <w:rPr>
          <w:rFonts w:cstheme="minorHAnsi"/>
        </w:rPr>
        <w:t xml:space="preserve"> not to distribute</w:t>
      </w:r>
      <w:r w:rsidR="000C471C" w:rsidRPr="00CB12E8">
        <w:rPr>
          <w:rFonts w:cstheme="minorHAnsi"/>
        </w:rPr>
        <w:t xml:space="preserve"> or provide access to</w:t>
      </w:r>
      <w:r w:rsidRPr="00CB12E8">
        <w:rPr>
          <w:rFonts w:cstheme="minorHAnsi"/>
        </w:rPr>
        <w:t xml:space="preserve"> any</w:t>
      </w:r>
      <w:r w:rsidR="00CB12E8">
        <w:rPr>
          <w:rFonts w:cstheme="minorHAnsi"/>
        </w:rPr>
        <w:t xml:space="preserve"> JPL</w:t>
      </w:r>
      <w:r w:rsidRPr="00CB12E8">
        <w:rPr>
          <w:rFonts w:cstheme="minorHAnsi"/>
        </w:rPr>
        <w:t xml:space="preserve"> </w:t>
      </w:r>
      <w:r w:rsidR="008C2767" w:rsidRPr="00CB12E8">
        <w:rPr>
          <w:rFonts w:cstheme="minorHAnsi"/>
        </w:rPr>
        <w:t>C</w:t>
      </w:r>
      <w:r w:rsidRPr="00CB12E8">
        <w:rPr>
          <w:rFonts w:cstheme="minorHAnsi"/>
        </w:rPr>
        <w:t xml:space="preserve">ontent without </w:t>
      </w:r>
      <w:r w:rsidR="00CB12E8">
        <w:rPr>
          <w:rFonts w:cstheme="minorHAnsi"/>
        </w:rPr>
        <w:t>JPL’s</w:t>
      </w:r>
      <w:r w:rsidRPr="00CB12E8">
        <w:rPr>
          <w:rFonts w:cstheme="minorHAnsi"/>
        </w:rPr>
        <w:t xml:space="preserve"> prior written approval</w:t>
      </w:r>
      <w:r w:rsidR="000C471C" w:rsidRPr="00CB12E8">
        <w:rPr>
          <w:rFonts w:cstheme="minorHAnsi"/>
        </w:rPr>
        <w:t xml:space="preserve">. </w:t>
      </w:r>
    </w:p>
    <w:p w14:paraId="61D808D5" w14:textId="77777777" w:rsidR="00CB12E8" w:rsidRPr="00CB12E8" w:rsidRDefault="00CB12E8" w:rsidP="00CB12E8">
      <w:pPr>
        <w:pStyle w:val="ListParagraph"/>
        <w:ind w:left="1134"/>
        <w:jc w:val="both"/>
        <w:rPr>
          <w:rFonts w:cstheme="minorHAnsi"/>
          <w:b/>
        </w:rPr>
      </w:pPr>
    </w:p>
    <w:p w14:paraId="741ED3F6" w14:textId="0DE9F5A8" w:rsidR="0016670C" w:rsidRPr="007E2657" w:rsidRDefault="000C471C" w:rsidP="0048174E">
      <w:pPr>
        <w:pStyle w:val="ListParagraph"/>
        <w:numPr>
          <w:ilvl w:val="1"/>
          <w:numId w:val="29"/>
        </w:numPr>
        <w:ind w:left="1134" w:hanging="567"/>
        <w:jc w:val="both"/>
        <w:rPr>
          <w:rFonts w:cstheme="minorHAnsi"/>
          <w:b/>
        </w:rPr>
      </w:pPr>
      <w:r w:rsidRPr="00CB12E8">
        <w:rPr>
          <w:rFonts w:cstheme="minorHAnsi"/>
        </w:rPr>
        <w:t>Subject to strict and full compliance with the</w:t>
      </w:r>
      <w:r w:rsidR="00CB12E8">
        <w:rPr>
          <w:rFonts w:cstheme="minorHAnsi"/>
        </w:rPr>
        <w:t xml:space="preserve">se </w:t>
      </w:r>
      <w:r w:rsidRPr="00CB12E8">
        <w:rPr>
          <w:rFonts w:cstheme="minorHAnsi"/>
        </w:rPr>
        <w:t xml:space="preserve">Terms of Use, </w:t>
      </w:r>
      <w:r w:rsidR="00CB12E8">
        <w:rPr>
          <w:rFonts w:cstheme="minorHAnsi"/>
        </w:rPr>
        <w:t>JPL</w:t>
      </w:r>
      <w:r w:rsidRPr="00CB12E8">
        <w:rPr>
          <w:rFonts w:cstheme="minorHAnsi"/>
        </w:rPr>
        <w:t xml:space="preserve"> grants </w:t>
      </w:r>
      <w:r w:rsidR="00CB12E8">
        <w:rPr>
          <w:rFonts w:cstheme="minorHAnsi"/>
        </w:rPr>
        <w:t xml:space="preserve">the </w:t>
      </w:r>
      <w:r w:rsidR="0048174E">
        <w:rPr>
          <w:rFonts w:cstheme="minorHAnsi"/>
        </w:rPr>
        <w:t>Operator</w:t>
      </w:r>
      <w:r w:rsidR="00CB12E8">
        <w:rPr>
          <w:rFonts w:cstheme="minorHAnsi"/>
        </w:rPr>
        <w:t xml:space="preserve"> </w:t>
      </w:r>
      <w:r w:rsidRPr="00CB12E8">
        <w:rPr>
          <w:rFonts w:cstheme="minorHAnsi"/>
        </w:rPr>
        <w:t xml:space="preserve">for the </w:t>
      </w:r>
      <w:r w:rsidR="00312F9E" w:rsidRPr="00CB12E8">
        <w:rPr>
          <w:rFonts w:cstheme="minorHAnsi"/>
        </w:rPr>
        <w:t>entire world</w:t>
      </w:r>
      <w:r w:rsidRPr="00CB12E8">
        <w:rPr>
          <w:rFonts w:cstheme="minorHAnsi"/>
        </w:rPr>
        <w:t xml:space="preserve"> a personal, limited, non-exclusive, non-transferable, non-sub-licensable and revocable license to use </w:t>
      </w:r>
      <w:r w:rsidR="00CB12E8">
        <w:rPr>
          <w:rFonts w:cstheme="minorHAnsi"/>
        </w:rPr>
        <w:t xml:space="preserve">JPL </w:t>
      </w:r>
      <w:r w:rsidRPr="00CB12E8">
        <w:rPr>
          <w:rFonts w:cstheme="minorHAnsi"/>
        </w:rPr>
        <w:t>Content strictly for</w:t>
      </w:r>
      <w:r w:rsidR="0048174E">
        <w:rPr>
          <w:rFonts w:cstheme="minorHAnsi"/>
        </w:rPr>
        <w:t xml:space="preserve"> the</w:t>
      </w:r>
      <w:r w:rsidR="00CB12E8">
        <w:rPr>
          <w:rFonts w:cstheme="minorHAnsi"/>
        </w:rPr>
        <w:t xml:space="preserve"> non-commercial</w:t>
      </w:r>
      <w:r w:rsidRPr="00CB12E8">
        <w:rPr>
          <w:rFonts w:cstheme="minorHAnsi"/>
        </w:rPr>
        <w:t xml:space="preserve"> </w:t>
      </w:r>
      <w:r w:rsidR="0048174E">
        <w:rPr>
          <w:rFonts w:cstheme="minorHAnsi"/>
        </w:rPr>
        <w:t>deployment of CMS-CE on the Operator’s public repository</w:t>
      </w:r>
      <w:r w:rsidRPr="00CB12E8">
        <w:rPr>
          <w:rFonts w:cstheme="minorHAnsi"/>
        </w:rPr>
        <w:t>.</w:t>
      </w:r>
      <w:r w:rsidR="0048174E">
        <w:rPr>
          <w:rFonts w:cstheme="minorHAnsi"/>
        </w:rPr>
        <w:t xml:space="preserve"> </w:t>
      </w:r>
      <w:r w:rsidR="0016670C" w:rsidRPr="0048174E">
        <w:rPr>
          <w:rFonts w:cstheme="minorHAnsi"/>
        </w:rPr>
        <w:t>Except for the rights to use granted herein</w:t>
      </w:r>
      <w:r w:rsidR="009B77FD" w:rsidRPr="0048174E">
        <w:rPr>
          <w:rFonts w:cstheme="minorHAnsi"/>
        </w:rPr>
        <w:t xml:space="preserve"> under the Terms of Use</w:t>
      </w:r>
      <w:r w:rsidR="0016670C" w:rsidRPr="0048174E">
        <w:rPr>
          <w:rFonts w:cstheme="minorHAnsi"/>
        </w:rPr>
        <w:t xml:space="preserve">, no other rights are granted with respect to the </w:t>
      </w:r>
      <w:r w:rsidR="0048174E">
        <w:rPr>
          <w:rFonts w:cstheme="minorHAnsi"/>
        </w:rPr>
        <w:t xml:space="preserve">JPL </w:t>
      </w:r>
      <w:r w:rsidR="0016670C" w:rsidRPr="0048174E">
        <w:rPr>
          <w:rFonts w:cstheme="minorHAnsi"/>
        </w:rPr>
        <w:t>Content, either by implication, estoppel, or otherwise.</w:t>
      </w:r>
    </w:p>
    <w:p w14:paraId="79F1D221" w14:textId="77777777" w:rsidR="007E2657" w:rsidRPr="007E2657" w:rsidRDefault="007E2657" w:rsidP="007E2657">
      <w:pPr>
        <w:pStyle w:val="ListParagraph"/>
        <w:rPr>
          <w:rFonts w:cstheme="minorHAnsi"/>
          <w:b/>
        </w:rPr>
      </w:pPr>
    </w:p>
    <w:p w14:paraId="255EE9E4" w14:textId="49111D2C" w:rsidR="007E2657" w:rsidRPr="00FE2626" w:rsidRDefault="007E2657" w:rsidP="00FE2626">
      <w:pPr>
        <w:pStyle w:val="ListParagraph"/>
        <w:numPr>
          <w:ilvl w:val="1"/>
          <w:numId w:val="29"/>
        </w:numPr>
        <w:ind w:left="1134" w:hanging="567"/>
        <w:jc w:val="both"/>
        <w:rPr>
          <w:rFonts w:cstheme="minorHAnsi"/>
          <w:b/>
        </w:rPr>
      </w:pPr>
      <w:r w:rsidRPr="003420B9">
        <w:rPr>
          <w:rFonts w:cstheme="minorHAnsi"/>
        </w:rPr>
        <w:t xml:space="preserve">No part of </w:t>
      </w:r>
      <w:r>
        <w:rPr>
          <w:rFonts w:cstheme="minorHAnsi"/>
        </w:rPr>
        <w:t xml:space="preserve">JPL Content either in whole or in parts, </w:t>
      </w:r>
      <w:r w:rsidRPr="003420B9">
        <w:rPr>
          <w:rFonts w:cstheme="minorHAnsi"/>
        </w:rPr>
        <w:t>may be reproduced, adapt</w:t>
      </w:r>
      <w:r>
        <w:rPr>
          <w:rFonts w:cstheme="minorHAnsi"/>
        </w:rPr>
        <w:t>ed</w:t>
      </w:r>
      <w:r w:rsidRPr="003420B9">
        <w:rPr>
          <w:rFonts w:cstheme="minorHAnsi"/>
        </w:rPr>
        <w:t xml:space="preserve">, </w:t>
      </w:r>
      <w:r>
        <w:rPr>
          <w:rFonts w:cstheme="minorHAnsi"/>
        </w:rPr>
        <w:t xml:space="preserve">distributed, communicated to the public, </w:t>
      </w:r>
      <w:r w:rsidRPr="003420B9">
        <w:rPr>
          <w:rFonts w:cstheme="minorHAnsi"/>
        </w:rPr>
        <w:t xml:space="preserve">modified or transmitted in any form or by any means, electronic, mechanical, photocopying, recording or otherwise, without </w:t>
      </w:r>
      <w:r>
        <w:rPr>
          <w:rFonts w:cstheme="minorHAnsi"/>
        </w:rPr>
        <w:t>JPL’s</w:t>
      </w:r>
      <w:r w:rsidRPr="003420B9">
        <w:rPr>
          <w:rFonts w:cstheme="minorHAnsi"/>
        </w:rPr>
        <w:t xml:space="preserve"> prior </w:t>
      </w:r>
      <w:r>
        <w:rPr>
          <w:rFonts w:cstheme="minorHAnsi"/>
        </w:rPr>
        <w:t xml:space="preserve">written </w:t>
      </w:r>
      <w:r w:rsidRPr="003420B9">
        <w:rPr>
          <w:rFonts w:cstheme="minorHAnsi"/>
        </w:rPr>
        <w:t>permission.</w:t>
      </w:r>
    </w:p>
    <w:p w14:paraId="44AC69AD" w14:textId="77777777" w:rsidR="007E2657" w:rsidRPr="0048174E" w:rsidRDefault="007E2657" w:rsidP="007E2657">
      <w:pPr>
        <w:pStyle w:val="ListParagraph"/>
        <w:ind w:left="1134"/>
        <w:jc w:val="both"/>
        <w:rPr>
          <w:rFonts w:cstheme="minorHAnsi"/>
          <w:b/>
        </w:rPr>
      </w:pPr>
    </w:p>
    <w:p w14:paraId="08CAA287" w14:textId="61B9216A" w:rsidR="000F1CC4" w:rsidRPr="006712A0" w:rsidRDefault="006712A0" w:rsidP="00B441C6">
      <w:pPr>
        <w:pStyle w:val="ListParagraph"/>
        <w:numPr>
          <w:ilvl w:val="0"/>
          <w:numId w:val="4"/>
        </w:numPr>
        <w:ind w:left="567" w:hanging="567"/>
        <w:rPr>
          <w:rStyle w:val="Strong"/>
          <w:rFonts w:cstheme="minorHAnsi"/>
          <w:b w:val="0"/>
          <w:bCs w:val="0"/>
        </w:rPr>
      </w:pPr>
      <w:r>
        <w:rPr>
          <w:rStyle w:val="Strong"/>
        </w:rPr>
        <w:t>Use of Open Source</w:t>
      </w:r>
    </w:p>
    <w:p w14:paraId="51B6CAF3" w14:textId="77777777" w:rsidR="006712A0" w:rsidRDefault="006712A0" w:rsidP="006712A0">
      <w:pPr>
        <w:pStyle w:val="ListParagraph"/>
        <w:ind w:left="567"/>
        <w:rPr>
          <w:rStyle w:val="Strong"/>
        </w:rPr>
      </w:pPr>
    </w:p>
    <w:p w14:paraId="7793E62C" w14:textId="7C0A7779" w:rsidR="00EE6F27" w:rsidRDefault="006712A0" w:rsidP="00EE6F27">
      <w:pPr>
        <w:pStyle w:val="ListParagraph"/>
        <w:ind w:left="567"/>
        <w:jc w:val="both"/>
        <w:rPr>
          <w:rFonts w:cstheme="minorHAnsi"/>
        </w:rPr>
      </w:pPr>
      <w:r w:rsidRPr="006712A0">
        <w:rPr>
          <w:rFonts w:cstheme="minorHAnsi"/>
        </w:rPr>
        <w:lastRenderedPageBreak/>
        <w:t xml:space="preserve">The </w:t>
      </w:r>
      <w:r>
        <w:rPr>
          <w:rFonts w:cstheme="minorHAnsi"/>
        </w:rPr>
        <w:t>CMS-CE</w:t>
      </w:r>
      <w:r w:rsidRPr="006712A0">
        <w:rPr>
          <w:rFonts w:cstheme="minorHAnsi"/>
        </w:rPr>
        <w:t xml:space="preserve"> may use or include one or more of the open-source software components listed in the </w:t>
      </w:r>
      <w:r>
        <w:rPr>
          <w:rFonts w:cstheme="minorHAnsi"/>
        </w:rPr>
        <w:t>CMS-CE</w:t>
      </w:r>
      <w:r w:rsidRPr="006712A0">
        <w:rPr>
          <w:rFonts w:cstheme="minorHAnsi"/>
        </w:rPr>
        <w:t xml:space="preserve"> open-source attribution file, which is available at </w:t>
      </w:r>
      <w:hyperlink r:id="rId12" w:history="1">
        <w:r w:rsidR="00864FDB" w:rsidRPr="00864FDB">
          <w:rPr>
            <w:rStyle w:val="Hyperlink"/>
            <w:rFonts w:cstheme="minorHAnsi"/>
          </w:rPr>
          <w:t>Annexure</w:t>
        </w:r>
        <w:r w:rsidR="00615C4E" w:rsidRPr="00864FDB">
          <w:rPr>
            <w:rStyle w:val="Hyperlink"/>
            <w:sz w:val="16"/>
            <w:szCs w:val="16"/>
          </w:rPr>
          <w:commentReference w:id="1"/>
        </w:r>
      </w:hyperlink>
      <w:bookmarkStart w:id="2" w:name="_GoBack"/>
      <w:bookmarkEnd w:id="2"/>
      <w:r w:rsidRPr="006712A0">
        <w:rPr>
          <w:rFonts w:cstheme="minorHAnsi"/>
        </w:rPr>
        <w:t xml:space="preserve">. </w:t>
      </w:r>
      <w:r>
        <w:rPr>
          <w:rFonts w:cstheme="minorHAnsi"/>
        </w:rPr>
        <w:t>These Terms of Use</w:t>
      </w:r>
      <w:r w:rsidRPr="006712A0">
        <w:rPr>
          <w:rFonts w:cstheme="minorHAnsi"/>
        </w:rPr>
        <w:t xml:space="preserve"> shall not apply to any open-source software accompanying the </w:t>
      </w:r>
      <w:r>
        <w:rPr>
          <w:rFonts w:cstheme="minorHAnsi"/>
        </w:rPr>
        <w:t>CMS-CE</w:t>
      </w:r>
      <w:r w:rsidRPr="006712A0">
        <w:rPr>
          <w:rFonts w:cstheme="minorHAnsi"/>
        </w:rPr>
        <w:t>. Any such open-source software is provided under the terms of the applicable open-source license agreement or copyright notice accompanying such open-source software or in the open</w:t>
      </w:r>
      <w:r>
        <w:rPr>
          <w:rFonts w:cstheme="minorHAnsi"/>
        </w:rPr>
        <w:t>-</w:t>
      </w:r>
      <w:r w:rsidRPr="006712A0">
        <w:rPr>
          <w:rFonts w:cstheme="minorHAnsi"/>
        </w:rPr>
        <w:t xml:space="preserve">source attribution file. </w:t>
      </w:r>
      <w:r w:rsidR="00183B37">
        <w:rPr>
          <w:rFonts w:cstheme="minorHAnsi"/>
        </w:rPr>
        <w:t>User/Operator shall</w:t>
      </w:r>
      <w:r w:rsidRPr="006712A0">
        <w:rPr>
          <w:rFonts w:cstheme="minorHAnsi"/>
        </w:rPr>
        <w:t xml:space="preserve"> refer to the open-source attribution file for the open-source license disclosures and pertinent terms.</w:t>
      </w:r>
    </w:p>
    <w:p w14:paraId="4AFE84C0" w14:textId="77777777" w:rsidR="00EE6F27" w:rsidRPr="00EE6F27" w:rsidRDefault="00EE6F27" w:rsidP="00EE6F27">
      <w:pPr>
        <w:pStyle w:val="ListParagraph"/>
        <w:ind w:left="567"/>
        <w:jc w:val="both"/>
        <w:rPr>
          <w:rFonts w:cstheme="minorHAnsi"/>
        </w:rPr>
      </w:pPr>
    </w:p>
    <w:p w14:paraId="7023B641" w14:textId="77777777" w:rsidR="00E61A0B" w:rsidRDefault="00EE6F27" w:rsidP="00E61A0B">
      <w:pPr>
        <w:pStyle w:val="ListParagraph"/>
        <w:numPr>
          <w:ilvl w:val="0"/>
          <w:numId w:val="4"/>
        </w:numPr>
        <w:ind w:left="567" w:hanging="567"/>
        <w:rPr>
          <w:rFonts w:cstheme="minorHAnsi"/>
          <w:b/>
          <w:bCs/>
        </w:rPr>
      </w:pPr>
      <w:r w:rsidRPr="00E61A0B">
        <w:rPr>
          <w:rFonts w:cstheme="minorHAnsi"/>
          <w:b/>
          <w:bCs/>
        </w:rPr>
        <w:t>Modifications and Contributions</w:t>
      </w:r>
    </w:p>
    <w:p w14:paraId="3321FF3B" w14:textId="77777777" w:rsidR="00E61A0B" w:rsidRDefault="00E61A0B" w:rsidP="00E61A0B">
      <w:pPr>
        <w:pStyle w:val="ListParagraph"/>
        <w:ind w:left="567"/>
        <w:rPr>
          <w:rFonts w:cstheme="minorHAnsi"/>
          <w:b/>
          <w:bCs/>
        </w:rPr>
      </w:pPr>
    </w:p>
    <w:p w14:paraId="2B99079F" w14:textId="63D5E7EB" w:rsidR="00E61A0B" w:rsidRPr="005E6F20" w:rsidRDefault="00E61A0B" w:rsidP="005E6F20">
      <w:pPr>
        <w:pStyle w:val="ListParagraph"/>
        <w:numPr>
          <w:ilvl w:val="1"/>
          <w:numId w:val="32"/>
        </w:numPr>
        <w:ind w:left="1134" w:hanging="567"/>
        <w:jc w:val="both"/>
        <w:rPr>
          <w:rFonts w:cstheme="minorHAnsi"/>
          <w:b/>
          <w:bCs/>
        </w:rPr>
      </w:pPr>
      <w:r w:rsidRPr="005E6F20">
        <w:rPr>
          <w:rFonts w:cstheme="minorHAnsi"/>
        </w:rPr>
        <w:t>Users may modify the CMS-CE in accordance with the terms of modification and usage and distribution thereto as set forth in LGPL-3.0. Operator agrees to ensure that the Users are notified of such restrictions and obligations concerning modifications to CMS-CE.</w:t>
      </w:r>
    </w:p>
    <w:p w14:paraId="22DF09EC" w14:textId="77777777" w:rsidR="00E61A0B" w:rsidRPr="00E61A0B" w:rsidRDefault="00E61A0B" w:rsidP="00E61A0B">
      <w:pPr>
        <w:pStyle w:val="ListParagraph"/>
        <w:ind w:left="1134"/>
        <w:jc w:val="both"/>
        <w:rPr>
          <w:rFonts w:cstheme="minorHAnsi"/>
          <w:b/>
          <w:bCs/>
        </w:rPr>
      </w:pPr>
    </w:p>
    <w:p w14:paraId="6CCBC048" w14:textId="707EFDF0" w:rsidR="00816BEF" w:rsidRPr="00816BEF" w:rsidRDefault="00816BEF" w:rsidP="005E6F20">
      <w:pPr>
        <w:pStyle w:val="ListParagraph"/>
        <w:numPr>
          <w:ilvl w:val="1"/>
          <w:numId w:val="32"/>
        </w:numPr>
        <w:ind w:left="1134" w:hanging="567"/>
        <w:jc w:val="both"/>
        <w:rPr>
          <w:rFonts w:cstheme="minorHAnsi"/>
          <w:b/>
          <w:bCs/>
        </w:rPr>
      </w:pPr>
      <w:r>
        <w:t>T</w:t>
      </w:r>
      <w:r w:rsidR="00E61A0B">
        <w:t xml:space="preserve">he </w:t>
      </w:r>
      <w:r w:rsidR="00595DE7">
        <w:t>C</w:t>
      </w:r>
      <w:r w:rsidR="00E61A0B">
        <w:t>ontributor grants</w:t>
      </w:r>
      <w:r>
        <w:t>,</w:t>
      </w:r>
      <w:r w:rsidRPr="00816BEF">
        <w:t xml:space="preserve"> </w:t>
      </w:r>
      <w:r>
        <w:t>in accordance with LGPL-3.0,</w:t>
      </w:r>
      <w:r w:rsidR="00E61A0B">
        <w:t xml:space="preserve"> to JPL and recipients of the CMS-CE a worldwide, non-exclusive, no-charge, royalty-free, irrevocable copyright license to reproduce, prepare derivative works of, publicly display, publicly perform, sublicense, and distribute Contributions and such derivative works</w:t>
      </w:r>
      <w:r>
        <w:t>.</w:t>
      </w:r>
    </w:p>
    <w:p w14:paraId="68BE6F96" w14:textId="77777777" w:rsidR="00816BEF" w:rsidRPr="00816BEF" w:rsidRDefault="00816BEF" w:rsidP="00816BEF">
      <w:pPr>
        <w:pStyle w:val="ListParagraph"/>
        <w:ind w:left="1134"/>
        <w:jc w:val="both"/>
        <w:rPr>
          <w:rFonts w:cstheme="minorHAnsi"/>
          <w:b/>
          <w:bCs/>
        </w:rPr>
      </w:pPr>
    </w:p>
    <w:p w14:paraId="5902E12C" w14:textId="13F9BCF3" w:rsidR="00317C0B" w:rsidRPr="00816BEF" w:rsidRDefault="00E61A0B" w:rsidP="005E6F20">
      <w:pPr>
        <w:pStyle w:val="ListParagraph"/>
        <w:numPr>
          <w:ilvl w:val="1"/>
          <w:numId w:val="32"/>
        </w:numPr>
        <w:ind w:left="1134" w:hanging="567"/>
        <w:jc w:val="both"/>
        <w:rPr>
          <w:rFonts w:cstheme="minorHAnsi"/>
          <w:b/>
          <w:bCs/>
        </w:rPr>
      </w:pPr>
      <w:r>
        <w:t>The Contributor grants</w:t>
      </w:r>
      <w:r w:rsidR="00816BEF">
        <w:t>,</w:t>
      </w:r>
      <w:r w:rsidR="00816BEF" w:rsidRPr="00816BEF">
        <w:t xml:space="preserve"> </w:t>
      </w:r>
      <w:r w:rsidR="00816BEF">
        <w:t>in accordance with LGPL-3.0,</w:t>
      </w:r>
      <w:r>
        <w:t xml:space="preserve"> to </w:t>
      </w:r>
      <w:r w:rsidR="00595DE7">
        <w:t xml:space="preserve">JPL </w:t>
      </w:r>
      <w:r>
        <w:t xml:space="preserve">and recipients of the </w:t>
      </w:r>
      <w:r w:rsidR="00595DE7">
        <w:t>CMS-CE</w:t>
      </w:r>
      <w:r>
        <w:t xml:space="preserve"> a </w:t>
      </w:r>
      <w:r w:rsidRPr="005E6F20">
        <w:rPr>
          <w:rFonts w:cstheme="minorHAnsi"/>
        </w:rPr>
        <w:t>worldwide</w:t>
      </w:r>
      <w:r>
        <w:t>, non-exclusive, no-charge, royalty-free, irrevocable patent license to make, use, sell, offer for sale, import, and otherwise transfer the Contribution</w:t>
      </w:r>
      <w:r w:rsidR="00816BEF">
        <w:t>.</w:t>
      </w:r>
    </w:p>
    <w:p w14:paraId="7ECD2268" w14:textId="77777777" w:rsidR="00317C0B" w:rsidRPr="00317C0B" w:rsidRDefault="00317C0B" w:rsidP="00317C0B">
      <w:pPr>
        <w:pStyle w:val="ListParagraph"/>
        <w:rPr>
          <w:rStyle w:val="Strong"/>
          <w:rFonts w:cstheme="minorHAnsi"/>
        </w:rPr>
      </w:pPr>
    </w:p>
    <w:p w14:paraId="6CAA1393" w14:textId="1355EC1F" w:rsidR="00EE6F27" w:rsidRPr="00816BEF" w:rsidRDefault="00317C0B" w:rsidP="005E6F20">
      <w:pPr>
        <w:pStyle w:val="ListParagraph"/>
        <w:numPr>
          <w:ilvl w:val="1"/>
          <w:numId w:val="32"/>
        </w:numPr>
        <w:ind w:left="1134" w:hanging="567"/>
        <w:jc w:val="both"/>
        <w:rPr>
          <w:rStyle w:val="Strong"/>
          <w:rFonts w:cstheme="minorHAnsi"/>
        </w:rPr>
      </w:pPr>
      <w:r>
        <w:t xml:space="preserve">The </w:t>
      </w:r>
      <w:r w:rsidRPr="005E6F20">
        <w:rPr>
          <w:rFonts w:cstheme="minorHAnsi"/>
        </w:rPr>
        <w:t>Contributor</w:t>
      </w:r>
      <w:r>
        <w:t xml:space="preserve"> represents that they are legally entitled to grant the above licenses and that the Contribution is their original work or that they have sufficient rights to submit it.</w:t>
      </w:r>
    </w:p>
    <w:p w14:paraId="0AB587DD" w14:textId="77777777" w:rsidR="00E61A0B" w:rsidRDefault="00E61A0B" w:rsidP="006A3999">
      <w:pPr>
        <w:pStyle w:val="ListParagraph"/>
        <w:ind w:left="567"/>
      </w:pPr>
    </w:p>
    <w:p w14:paraId="4296FEF4" w14:textId="2F9A8F1A" w:rsidR="000F1CC4" w:rsidRDefault="00E61A0B" w:rsidP="006D3BF7">
      <w:pPr>
        <w:pStyle w:val="ListParagraph"/>
        <w:ind w:left="567"/>
        <w:jc w:val="both"/>
      </w:pPr>
      <w:r>
        <w:t>For the purpose of this clause, ‘</w:t>
      </w:r>
      <w:r w:rsidRPr="00E61A0B">
        <w:rPr>
          <w:b/>
          <w:bCs/>
        </w:rPr>
        <w:t>Contribution</w:t>
      </w:r>
      <w:r>
        <w:t>’ means any original work of authorship, including any modifications or additions to existing code or documentation of CMS-CE, submitted by the contributor to JPL, and ‘</w:t>
      </w:r>
      <w:r>
        <w:rPr>
          <w:b/>
          <w:bCs/>
        </w:rPr>
        <w:t>Contributor</w:t>
      </w:r>
      <w:r>
        <w:t>’ means the individual or entity who wishes to contribute to the CMS-CE.</w:t>
      </w:r>
    </w:p>
    <w:p w14:paraId="5921B0FE" w14:textId="77777777" w:rsidR="006D3BF7" w:rsidRPr="003420B9" w:rsidRDefault="006D3BF7" w:rsidP="006D3BF7">
      <w:pPr>
        <w:pStyle w:val="ListParagraph"/>
        <w:ind w:left="567"/>
        <w:jc w:val="both"/>
        <w:rPr>
          <w:rFonts w:cstheme="minorHAnsi"/>
        </w:rPr>
      </w:pPr>
    </w:p>
    <w:p w14:paraId="3AF939C8" w14:textId="1B983D42" w:rsidR="000F1CC4" w:rsidRPr="003420B9" w:rsidRDefault="00D87027" w:rsidP="00B441C6">
      <w:pPr>
        <w:pStyle w:val="ListParagraph"/>
        <w:numPr>
          <w:ilvl w:val="0"/>
          <w:numId w:val="4"/>
        </w:numPr>
        <w:ind w:left="567" w:hanging="567"/>
        <w:rPr>
          <w:rFonts w:cstheme="minorHAnsi"/>
        </w:rPr>
      </w:pPr>
      <w:r>
        <w:rPr>
          <w:rStyle w:val="Strong"/>
          <w:rFonts w:cstheme="minorHAnsi"/>
        </w:rPr>
        <w:t>No warranty</w:t>
      </w:r>
    </w:p>
    <w:p w14:paraId="2566C9CC" w14:textId="6536954B" w:rsidR="000F1CC4" w:rsidRPr="00F81890" w:rsidRDefault="00D87027" w:rsidP="00B441C6">
      <w:pPr>
        <w:ind w:left="567"/>
        <w:jc w:val="both"/>
        <w:rPr>
          <w:rFonts w:cstheme="minorHAnsi"/>
        </w:rPr>
      </w:pPr>
      <w:r>
        <w:rPr>
          <w:rFonts w:cstheme="minorHAnsi"/>
        </w:rPr>
        <w:t>The CMS-CE is</w:t>
      </w:r>
      <w:r w:rsidRPr="00D87027">
        <w:rPr>
          <w:rFonts w:cstheme="minorHAnsi"/>
        </w:rPr>
        <w:t xml:space="preserve"> provided on an "as is" basis, and </w:t>
      </w:r>
      <w:r>
        <w:rPr>
          <w:rFonts w:cstheme="minorHAnsi"/>
        </w:rPr>
        <w:t>JPL</w:t>
      </w:r>
      <w:r w:rsidRPr="00D87027">
        <w:rPr>
          <w:rFonts w:cstheme="minorHAnsi"/>
        </w:rPr>
        <w:t xml:space="preserve"> </w:t>
      </w:r>
      <w:r>
        <w:rPr>
          <w:rFonts w:cstheme="minorHAnsi"/>
        </w:rPr>
        <w:t>or</w:t>
      </w:r>
      <w:r w:rsidRPr="00D87027">
        <w:rPr>
          <w:rFonts w:cstheme="minorHAnsi"/>
        </w:rPr>
        <w:t xml:space="preserve"> its licensors make no other warranties as to the </w:t>
      </w:r>
      <w:r>
        <w:rPr>
          <w:rFonts w:cstheme="minorHAnsi"/>
        </w:rPr>
        <w:t>CMS-CE</w:t>
      </w:r>
      <w:r w:rsidRPr="00D87027">
        <w:rPr>
          <w:rFonts w:cstheme="minorHAnsi"/>
        </w:rPr>
        <w:t xml:space="preserve">, including without limitation uninterrupted use, accuracy, and data loss. </w:t>
      </w:r>
      <w:r>
        <w:rPr>
          <w:rFonts w:cstheme="minorHAnsi"/>
        </w:rPr>
        <w:t>JPL</w:t>
      </w:r>
      <w:r w:rsidRPr="00D87027">
        <w:rPr>
          <w:rFonts w:cstheme="minorHAnsi"/>
        </w:rPr>
        <w:t xml:space="preserve"> and its licensors disclaim all other warranties, express or implied, including but not limited to the implied warranties of merchantability, non-infringement and fitness for a particular purpose, related to </w:t>
      </w:r>
      <w:r>
        <w:rPr>
          <w:rFonts w:cstheme="minorHAnsi"/>
        </w:rPr>
        <w:t>CMS-CE</w:t>
      </w:r>
      <w:r w:rsidRPr="00D87027">
        <w:rPr>
          <w:rFonts w:cstheme="minorHAnsi"/>
        </w:rPr>
        <w:t>, its use or any inability to use it, the results of its use and th</w:t>
      </w:r>
      <w:r>
        <w:rPr>
          <w:rFonts w:cstheme="minorHAnsi"/>
        </w:rPr>
        <w:t>ese Terms of USE</w:t>
      </w:r>
      <w:r w:rsidRPr="00D87027">
        <w:rPr>
          <w:rFonts w:cstheme="minorHAnsi"/>
        </w:rPr>
        <w:t xml:space="preserve">, and any warranties arising by statute operation of law, course of dealing or performance, or usage of trade, or that the </w:t>
      </w:r>
      <w:r>
        <w:rPr>
          <w:rFonts w:cstheme="minorHAnsi"/>
        </w:rPr>
        <w:t>CMS-CE</w:t>
      </w:r>
      <w:r w:rsidRPr="00D87027">
        <w:rPr>
          <w:rFonts w:cstheme="minorHAnsi"/>
        </w:rPr>
        <w:t xml:space="preserve"> will be compatible or work with any third party software or hardware or any other </w:t>
      </w:r>
      <w:r>
        <w:rPr>
          <w:rFonts w:cstheme="minorHAnsi"/>
        </w:rPr>
        <w:t>JPL</w:t>
      </w:r>
      <w:r w:rsidRPr="00D87027">
        <w:rPr>
          <w:rFonts w:cstheme="minorHAnsi"/>
        </w:rPr>
        <w:t xml:space="preserve"> products. </w:t>
      </w:r>
      <w:r>
        <w:rPr>
          <w:rFonts w:cstheme="minorHAnsi"/>
        </w:rPr>
        <w:t>JPL</w:t>
      </w:r>
      <w:r w:rsidRPr="00D87027">
        <w:rPr>
          <w:rFonts w:cstheme="minorHAnsi"/>
        </w:rPr>
        <w:t xml:space="preserve"> and its licensors do not warrant that the </w:t>
      </w:r>
      <w:r>
        <w:rPr>
          <w:rFonts w:cstheme="minorHAnsi"/>
        </w:rPr>
        <w:t>CMS-CE</w:t>
      </w:r>
      <w:r w:rsidRPr="00D87027">
        <w:rPr>
          <w:rFonts w:cstheme="minorHAnsi"/>
        </w:rPr>
        <w:t xml:space="preserve"> </w:t>
      </w:r>
      <w:r>
        <w:rPr>
          <w:rFonts w:cstheme="minorHAnsi"/>
        </w:rPr>
        <w:t>or</w:t>
      </w:r>
      <w:r w:rsidRPr="00D87027">
        <w:rPr>
          <w:rFonts w:cstheme="minorHAnsi"/>
        </w:rPr>
        <w:t xml:space="preserve"> any results of use thereof will be free of defects, errors or viruses, reliable or able to operate on an uninterrupted basis or in a particular environment, or that errors therein, if any, will be corrected. </w:t>
      </w:r>
    </w:p>
    <w:p w14:paraId="735865DB" w14:textId="77777777" w:rsidR="000F1CC4" w:rsidRPr="00F81890" w:rsidRDefault="000F1CC4" w:rsidP="00B441C6">
      <w:pPr>
        <w:pStyle w:val="ListParagraph"/>
        <w:numPr>
          <w:ilvl w:val="0"/>
          <w:numId w:val="4"/>
        </w:numPr>
        <w:ind w:left="567" w:hanging="567"/>
        <w:rPr>
          <w:rFonts w:cstheme="minorHAnsi"/>
        </w:rPr>
      </w:pPr>
      <w:r w:rsidRPr="00F81890">
        <w:rPr>
          <w:rStyle w:val="Strong"/>
          <w:rFonts w:cstheme="minorHAnsi"/>
        </w:rPr>
        <w:t>Limitation of Liability</w:t>
      </w:r>
    </w:p>
    <w:p w14:paraId="21487F17" w14:textId="20E63858" w:rsidR="000F1CC4" w:rsidRPr="003420B9" w:rsidRDefault="00D87027" w:rsidP="00B441C6">
      <w:pPr>
        <w:ind w:left="567"/>
        <w:jc w:val="both"/>
        <w:rPr>
          <w:rFonts w:cstheme="minorHAnsi"/>
        </w:rPr>
      </w:pPr>
      <w:r w:rsidRPr="00D87027">
        <w:rPr>
          <w:rFonts w:cstheme="minorHAnsi"/>
        </w:rPr>
        <w:t xml:space="preserve">To the fullest extent permitted by law, </w:t>
      </w:r>
      <w:r>
        <w:rPr>
          <w:rFonts w:cstheme="minorHAnsi"/>
        </w:rPr>
        <w:t>JPL</w:t>
      </w:r>
      <w:r w:rsidRPr="00D87027">
        <w:rPr>
          <w:rFonts w:cstheme="minorHAnsi"/>
        </w:rPr>
        <w:t xml:space="preserve"> and its licensors shall not be liable for any damages, whether in contract or tort (including negligence) or any other legal or equitable theory, arising </w:t>
      </w:r>
      <w:r w:rsidRPr="00D87027">
        <w:rPr>
          <w:rFonts w:cstheme="minorHAnsi"/>
        </w:rPr>
        <w:lastRenderedPageBreak/>
        <w:t>from th</w:t>
      </w:r>
      <w:r>
        <w:rPr>
          <w:rFonts w:cstheme="minorHAnsi"/>
        </w:rPr>
        <w:t>ese Terms of Use</w:t>
      </w:r>
      <w:r w:rsidRPr="00D87027">
        <w:rPr>
          <w:rFonts w:cstheme="minorHAnsi"/>
        </w:rPr>
        <w:t xml:space="preserve">, including without limitation any indirect, consequential, special, exemplary, incidental damages, even if </w:t>
      </w:r>
      <w:r>
        <w:rPr>
          <w:rFonts w:cstheme="minorHAnsi"/>
        </w:rPr>
        <w:t>JPL</w:t>
      </w:r>
      <w:r w:rsidRPr="00D87027">
        <w:rPr>
          <w:rFonts w:cstheme="minorHAnsi"/>
        </w:rPr>
        <w:t xml:space="preserve"> has been advised of the possibility of such damages or for any lost revenues, goodwill or profits, business interruption, procurement of substitute hardware, software or services, lost data, work stoppage, re-run time, inaccurate output, computer failure or malfunction.</w:t>
      </w:r>
    </w:p>
    <w:p w14:paraId="3CD8ABF7" w14:textId="77777777" w:rsidR="000F1CC4" w:rsidRPr="003420B9" w:rsidRDefault="000F1CC4" w:rsidP="00B441C6">
      <w:pPr>
        <w:pStyle w:val="ListParagraph"/>
        <w:numPr>
          <w:ilvl w:val="0"/>
          <w:numId w:val="4"/>
        </w:numPr>
        <w:ind w:left="567" w:hanging="567"/>
        <w:rPr>
          <w:rFonts w:cstheme="minorHAnsi"/>
        </w:rPr>
      </w:pPr>
      <w:r w:rsidRPr="003420B9">
        <w:rPr>
          <w:rStyle w:val="Strong"/>
          <w:rFonts w:cstheme="minorHAnsi"/>
        </w:rPr>
        <w:t>No waiver for breaches</w:t>
      </w:r>
    </w:p>
    <w:p w14:paraId="78300A47" w14:textId="1AE41F09" w:rsidR="000F1CC4" w:rsidRPr="007E2657" w:rsidRDefault="000F1CC4" w:rsidP="007E2657">
      <w:pPr>
        <w:ind w:left="567"/>
        <w:jc w:val="both"/>
        <w:rPr>
          <w:rStyle w:val="Strong"/>
          <w:rFonts w:cstheme="minorHAnsi"/>
          <w:b w:val="0"/>
          <w:bCs w:val="0"/>
        </w:rPr>
      </w:pPr>
      <w:r w:rsidRPr="003420B9">
        <w:rPr>
          <w:rFonts w:cstheme="minorHAnsi"/>
        </w:rPr>
        <w:t xml:space="preserve">If </w:t>
      </w:r>
      <w:r w:rsidR="00A96A51">
        <w:rPr>
          <w:rFonts w:cstheme="minorHAnsi"/>
        </w:rPr>
        <w:t>JPL</w:t>
      </w:r>
      <w:r w:rsidRPr="003420B9">
        <w:rPr>
          <w:rFonts w:cstheme="minorHAnsi"/>
        </w:rPr>
        <w:t xml:space="preserve"> do</w:t>
      </w:r>
      <w:r w:rsidR="00A96A51">
        <w:rPr>
          <w:rFonts w:cstheme="minorHAnsi"/>
        </w:rPr>
        <w:t>es</w:t>
      </w:r>
      <w:r w:rsidRPr="003420B9">
        <w:rPr>
          <w:rFonts w:cstheme="minorHAnsi"/>
        </w:rPr>
        <w:t xml:space="preserve"> not act in relation to a breach of the</w:t>
      </w:r>
      <w:r w:rsidR="00005418">
        <w:rPr>
          <w:rFonts w:cstheme="minorHAnsi"/>
        </w:rPr>
        <w:t>se Terms of Use</w:t>
      </w:r>
      <w:r w:rsidRPr="003420B9">
        <w:rPr>
          <w:rFonts w:cstheme="minorHAnsi"/>
        </w:rPr>
        <w:t xml:space="preserve">, that should not be construed as a waiver of any of </w:t>
      </w:r>
      <w:r w:rsidR="00A96A51">
        <w:rPr>
          <w:rFonts w:cstheme="minorHAnsi"/>
        </w:rPr>
        <w:t>JPL’s</w:t>
      </w:r>
      <w:r w:rsidRPr="003420B9">
        <w:rPr>
          <w:rFonts w:cstheme="minorHAnsi"/>
        </w:rPr>
        <w:t xml:space="preserve"> rights to act in relation to that breach or any later breach.</w:t>
      </w:r>
      <w:r w:rsidRPr="00965172">
        <w:rPr>
          <w:rFonts w:cstheme="minorHAnsi"/>
        </w:rPr>
        <w:t> </w:t>
      </w:r>
    </w:p>
    <w:p w14:paraId="6252799C" w14:textId="22FFB851" w:rsidR="00CA48FE" w:rsidRPr="00CA48FE" w:rsidRDefault="00CA48FE" w:rsidP="00B441C6">
      <w:pPr>
        <w:pStyle w:val="ListParagraph"/>
        <w:numPr>
          <w:ilvl w:val="0"/>
          <w:numId w:val="4"/>
        </w:numPr>
        <w:ind w:left="567" w:hanging="567"/>
        <w:rPr>
          <w:rFonts w:cstheme="minorHAnsi"/>
          <w:b/>
          <w:bCs/>
        </w:rPr>
      </w:pPr>
      <w:r w:rsidRPr="00CA48FE">
        <w:rPr>
          <w:rFonts w:cstheme="minorHAnsi"/>
          <w:b/>
          <w:bCs/>
        </w:rPr>
        <w:t>Changes to the Terms of Use</w:t>
      </w:r>
    </w:p>
    <w:p w14:paraId="35DFA8CF" w14:textId="77777777" w:rsidR="00CA48FE" w:rsidRPr="00CA48FE" w:rsidRDefault="00CA48FE" w:rsidP="00CA48FE">
      <w:pPr>
        <w:pStyle w:val="ListParagraph"/>
        <w:ind w:left="567"/>
        <w:rPr>
          <w:rFonts w:cstheme="minorHAnsi"/>
        </w:rPr>
      </w:pPr>
    </w:p>
    <w:p w14:paraId="25664D81" w14:textId="670F4101" w:rsidR="00CA48FE" w:rsidRDefault="00CA48FE" w:rsidP="00CA48FE">
      <w:pPr>
        <w:pStyle w:val="ListParagraph"/>
        <w:ind w:left="567"/>
        <w:jc w:val="both"/>
        <w:rPr>
          <w:rFonts w:ascii="Calibri" w:eastAsia="Times New Roman" w:hAnsi="Calibri" w:cs="Calibri"/>
          <w:lang w:eastAsia="en-IN"/>
        </w:rPr>
      </w:pPr>
      <w:r w:rsidRPr="00D1614C">
        <w:rPr>
          <w:rFonts w:ascii="Calibri" w:eastAsia="Times New Roman" w:hAnsi="Calibri" w:cs="Calibri"/>
          <w:lang w:eastAsia="en-IN"/>
        </w:rPr>
        <w:t xml:space="preserve">JPL may, from time to time, revise or update </w:t>
      </w:r>
      <w:r>
        <w:rPr>
          <w:rFonts w:ascii="Calibri" w:eastAsia="Times New Roman" w:hAnsi="Calibri" w:cs="Calibri"/>
          <w:lang w:eastAsia="en-IN"/>
        </w:rPr>
        <w:t>these Terms of Use</w:t>
      </w:r>
      <w:r w:rsidRPr="00D1614C">
        <w:rPr>
          <w:rFonts w:ascii="Calibri" w:eastAsia="Times New Roman" w:hAnsi="Calibri" w:cs="Calibri"/>
          <w:lang w:eastAsia="en-IN"/>
        </w:rPr>
        <w:t xml:space="preserve"> to reflect legal, regulatory, or technical developments, or changes in how the CMS-CE is distributed, maintained, or supported. </w:t>
      </w:r>
      <w:r w:rsidRPr="006E3C9F">
        <w:rPr>
          <w:rFonts w:ascii="Calibri" w:eastAsia="Times New Roman" w:hAnsi="Calibri" w:cs="Calibri"/>
          <w:lang w:eastAsia="en-IN"/>
        </w:rPr>
        <w:t xml:space="preserve">The </w:t>
      </w:r>
      <w:r>
        <w:rPr>
          <w:rFonts w:ascii="Calibri" w:eastAsia="Times New Roman" w:hAnsi="Calibri" w:cs="Calibri"/>
          <w:lang w:eastAsia="en-IN"/>
        </w:rPr>
        <w:t>Terms of Use</w:t>
      </w:r>
      <w:r w:rsidRPr="006E3C9F">
        <w:rPr>
          <w:rFonts w:ascii="Calibri" w:eastAsia="Times New Roman" w:hAnsi="Calibri" w:cs="Calibri"/>
          <w:lang w:eastAsia="en-IN"/>
        </w:rPr>
        <w:t xml:space="preserve"> bearing the “Last Updated” date above constitutes the </w:t>
      </w:r>
      <w:r>
        <w:rPr>
          <w:rFonts w:ascii="Calibri" w:eastAsia="Times New Roman" w:hAnsi="Calibri" w:cs="Calibri"/>
          <w:lang w:eastAsia="en-IN"/>
        </w:rPr>
        <w:t xml:space="preserve">latest </w:t>
      </w:r>
      <w:r w:rsidRPr="006E3C9F">
        <w:rPr>
          <w:rFonts w:ascii="Calibri" w:eastAsia="Times New Roman" w:hAnsi="Calibri" w:cs="Calibri"/>
          <w:lang w:eastAsia="en-IN"/>
        </w:rPr>
        <w:t>version.</w:t>
      </w:r>
    </w:p>
    <w:p w14:paraId="3A191491" w14:textId="77777777" w:rsidR="00CA48FE" w:rsidRPr="00CA48FE" w:rsidRDefault="00CA48FE" w:rsidP="00CA48FE">
      <w:pPr>
        <w:pStyle w:val="ListParagraph"/>
        <w:ind w:left="567"/>
        <w:jc w:val="both"/>
        <w:rPr>
          <w:rStyle w:val="Strong"/>
          <w:rFonts w:cstheme="minorHAnsi"/>
          <w:b w:val="0"/>
          <w:bCs w:val="0"/>
        </w:rPr>
      </w:pPr>
    </w:p>
    <w:p w14:paraId="66074266" w14:textId="1E1BA3C4" w:rsidR="000F1CC4" w:rsidRPr="003420B9" w:rsidRDefault="000F1CC4" w:rsidP="00B441C6">
      <w:pPr>
        <w:pStyle w:val="ListParagraph"/>
        <w:numPr>
          <w:ilvl w:val="0"/>
          <w:numId w:val="4"/>
        </w:numPr>
        <w:ind w:left="567" w:hanging="567"/>
        <w:rPr>
          <w:rFonts w:cstheme="minorHAnsi"/>
        </w:rPr>
      </w:pPr>
      <w:r w:rsidRPr="003420B9">
        <w:rPr>
          <w:rStyle w:val="Strong"/>
          <w:rFonts w:cstheme="minorHAnsi"/>
        </w:rPr>
        <w:t>Governing Law and Jurisdiction</w:t>
      </w:r>
    </w:p>
    <w:p w14:paraId="5747CA35" w14:textId="024754D0" w:rsidR="000F1CC4" w:rsidRPr="006110FA" w:rsidRDefault="000F1CC4" w:rsidP="00B441C6">
      <w:pPr>
        <w:ind w:left="567"/>
        <w:jc w:val="both"/>
        <w:rPr>
          <w:rFonts w:cstheme="minorHAnsi"/>
        </w:rPr>
      </w:pPr>
      <w:r w:rsidRPr="003420B9">
        <w:rPr>
          <w:rFonts w:cstheme="minorHAnsi"/>
        </w:rPr>
        <w:t>If a</w:t>
      </w:r>
      <w:r w:rsidR="00BE1672">
        <w:rPr>
          <w:rFonts w:cstheme="minorHAnsi"/>
        </w:rPr>
        <w:t>ny</w:t>
      </w:r>
      <w:r w:rsidRPr="003420B9">
        <w:rPr>
          <w:rFonts w:cstheme="minorHAnsi"/>
        </w:rPr>
        <w:t xml:space="preserve"> dispute arises </w:t>
      </w:r>
      <w:r w:rsidR="00BE1672">
        <w:rPr>
          <w:rFonts w:cstheme="minorHAnsi"/>
        </w:rPr>
        <w:t>in relation to</w:t>
      </w:r>
      <w:r w:rsidR="00BE1672" w:rsidRPr="003420B9">
        <w:rPr>
          <w:rFonts w:cstheme="minorHAnsi"/>
        </w:rPr>
        <w:t xml:space="preserve"> </w:t>
      </w:r>
      <w:r w:rsidRPr="003420B9">
        <w:rPr>
          <w:rFonts w:cstheme="minorHAnsi"/>
        </w:rPr>
        <w:t xml:space="preserve">these </w:t>
      </w:r>
      <w:r w:rsidR="00BE465F">
        <w:rPr>
          <w:rFonts w:cstheme="minorHAnsi"/>
        </w:rPr>
        <w:t>Terms of Use</w:t>
      </w:r>
      <w:r w:rsidRPr="003420B9">
        <w:rPr>
          <w:rFonts w:cstheme="minorHAnsi"/>
        </w:rPr>
        <w:t>, the laws of the Republic of India will apply</w:t>
      </w:r>
      <w:r w:rsidR="006110FA">
        <w:rPr>
          <w:rFonts w:cstheme="minorHAnsi"/>
        </w:rPr>
        <w:t>,</w:t>
      </w:r>
      <w:r w:rsidRPr="003420B9">
        <w:rPr>
          <w:rFonts w:cstheme="minorHAnsi"/>
        </w:rPr>
        <w:t xml:space="preserve"> and </w:t>
      </w:r>
      <w:r w:rsidR="00BE1672">
        <w:rPr>
          <w:rFonts w:cstheme="minorHAnsi"/>
        </w:rPr>
        <w:t xml:space="preserve">such dispute </w:t>
      </w:r>
      <w:r w:rsidRPr="003420B9">
        <w:rPr>
          <w:rFonts w:cstheme="minorHAnsi"/>
        </w:rPr>
        <w:t>shall be subject to the exclusive jurisdiction of courts in Mumbai,</w:t>
      </w:r>
      <w:r w:rsidR="00BE1672">
        <w:rPr>
          <w:rFonts w:cstheme="minorHAnsi"/>
        </w:rPr>
        <w:t xml:space="preserve"> </w:t>
      </w:r>
      <w:r w:rsidRPr="003420B9">
        <w:rPr>
          <w:rFonts w:cstheme="minorHAnsi"/>
        </w:rPr>
        <w:t>India.</w:t>
      </w:r>
      <w:r w:rsidR="00A921E8">
        <w:rPr>
          <w:rFonts w:cstheme="minorHAnsi"/>
        </w:rPr>
        <w:t xml:space="preserve"> </w:t>
      </w:r>
      <w:r w:rsidR="00A921E8" w:rsidRPr="00A921E8">
        <w:rPr>
          <w:rFonts w:cstheme="minorHAnsi"/>
        </w:rPr>
        <w:t xml:space="preserve">Without prejudice to anything contained above, </w:t>
      </w:r>
      <w:r w:rsidR="001A471C">
        <w:rPr>
          <w:rFonts w:cstheme="minorHAnsi"/>
        </w:rPr>
        <w:t>JPL</w:t>
      </w:r>
      <w:r w:rsidR="00A921E8" w:rsidRPr="00A921E8">
        <w:rPr>
          <w:rFonts w:cstheme="minorHAnsi"/>
        </w:rPr>
        <w:t xml:space="preserve"> shall have the right to approach to any court having jurisdiction under applicable laws in case of dispute involving violation of </w:t>
      </w:r>
      <w:r w:rsidR="003C7F5F">
        <w:rPr>
          <w:rFonts w:cstheme="minorHAnsi"/>
        </w:rPr>
        <w:t xml:space="preserve">any </w:t>
      </w:r>
      <w:r w:rsidR="00A921E8" w:rsidRPr="00A921E8">
        <w:rPr>
          <w:rFonts w:cstheme="minorHAnsi"/>
        </w:rPr>
        <w:t>intellectual property</w:t>
      </w:r>
      <w:r w:rsidR="003C7F5F">
        <w:rPr>
          <w:rFonts w:cstheme="minorHAnsi"/>
        </w:rPr>
        <w:t xml:space="preserve"> related to </w:t>
      </w:r>
      <w:r w:rsidR="001A471C">
        <w:rPr>
          <w:rFonts w:cstheme="minorHAnsi"/>
        </w:rPr>
        <w:t>CMS-CE or JPL Content</w:t>
      </w:r>
      <w:r w:rsidR="00A921E8" w:rsidRPr="00A921E8">
        <w:rPr>
          <w:rFonts w:cstheme="minorHAnsi"/>
        </w:rPr>
        <w:t>.</w:t>
      </w:r>
      <w:r w:rsidRPr="006110FA">
        <w:rPr>
          <w:rFonts w:cstheme="minorHAnsi"/>
        </w:rPr>
        <w:t> </w:t>
      </w:r>
    </w:p>
    <w:p w14:paraId="55D82B56" w14:textId="77777777" w:rsidR="00E34CB3" w:rsidRPr="00E34CB3" w:rsidRDefault="000F1CC4" w:rsidP="00E34CB3">
      <w:pPr>
        <w:pStyle w:val="ListParagraph"/>
        <w:numPr>
          <w:ilvl w:val="0"/>
          <w:numId w:val="4"/>
        </w:numPr>
        <w:ind w:left="567" w:hanging="567"/>
        <w:rPr>
          <w:rStyle w:val="Strong"/>
          <w:rFonts w:cstheme="minorHAnsi"/>
          <w:b w:val="0"/>
          <w:bCs w:val="0"/>
        </w:rPr>
      </w:pPr>
      <w:r w:rsidRPr="006110FA">
        <w:rPr>
          <w:rStyle w:val="Strong"/>
          <w:rFonts w:cstheme="minorHAnsi"/>
        </w:rPr>
        <w:t>Disclaimer</w:t>
      </w:r>
    </w:p>
    <w:p w14:paraId="58FBE2C8" w14:textId="2F45002C" w:rsidR="00E34CB3" w:rsidRPr="00E34CB3" w:rsidRDefault="00E34CB3" w:rsidP="00E34CB3">
      <w:pPr>
        <w:pStyle w:val="ListParagraph"/>
        <w:ind w:left="567"/>
        <w:rPr>
          <w:rStyle w:val="Strong"/>
          <w:rFonts w:cstheme="minorHAnsi"/>
          <w:b w:val="0"/>
          <w:bCs w:val="0"/>
        </w:rPr>
      </w:pPr>
    </w:p>
    <w:p w14:paraId="3C99F031" w14:textId="446B15F1" w:rsidR="00E34CB3" w:rsidRPr="005E6F20" w:rsidRDefault="00E34CB3" w:rsidP="005E6F20">
      <w:pPr>
        <w:pStyle w:val="ListParagraph"/>
        <w:numPr>
          <w:ilvl w:val="1"/>
          <w:numId w:val="33"/>
        </w:numPr>
        <w:ind w:left="1134" w:hanging="567"/>
        <w:jc w:val="both"/>
        <w:rPr>
          <w:rFonts w:cstheme="minorHAnsi"/>
        </w:rPr>
      </w:pPr>
      <w:r w:rsidRPr="005E6F20">
        <w:rPr>
          <w:rFonts w:cstheme="minorHAnsi"/>
        </w:rPr>
        <w:t xml:space="preserve">JPL does not manage, operate, maintain and has no visibility into, and exercises no control, supervision, or oversight over, </w:t>
      </w:r>
      <w:r w:rsidR="005D43AF" w:rsidRPr="005E6F20">
        <w:rPr>
          <w:rFonts w:cstheme="minorHAnsi"/>
        </w:rPr>
        <w:t xml:space="preserve">the deployment of the CMS-CE or </w:t>
      </w:r>
      <w:r w:rsidRPr="005E6F20">
        <w:rPr>
          <w:rFonts w:cstheme="minorHAnsi"/>
        </w:rPr>
        <w:t xml:space="preserve">any activities carried out by the Operator through the CMS-CE. Further, JPL does not at any stage, receive, access, process, store, transmit, host, or otherwise handle any data </w:t>
      </w:r>
      <w:r w:rsidR="005D43AF" w:rsidRPr="005E6F20">
        <w:rPr>
          <w:rFonts w:cstheme="minorHAnsi"/>
        </w:rPr>
        <w:t xml:space="preserve">or </w:t>
      </w:r>
      <w:r w:rsidR="001A471C" w:rsidRPr="005E6F20">
        <w:rPr>
          <w:rFonts w:cstheme="minorHAnsi"/>
        </w:rPr>
        <w:t xml:space="preserve">activities </w:t>
      </w:r>
      <w:r w:rsidRPr="005E6F20">
        <w:rPr>
          <w:rFonts w:cstheme="minorHAnsi"/>
        </w:rPr>
        <w:t>of Users processed through CMS-CE.</w:t>
      </w:r>
    </w:p>
    <w:p w14:paraId="2B6C63AB" w14:textId="77777777" w:rsidR="00E34CB3" w:rsidRDefault="00E34CB3" w:rsidP="00E34CB3">
      <w:pPr>
        <w:pStyle w:val="ListParagraph"/>
        <w:ind w:left="1134"/>
        <w:jc w:val="both"/>
        <w:rPr>
          <w:rFonts w:cstheme="minorHAnsi"/>
        </w:rPr>
      </w:pPr>
    </w:p>
    <w:p w14:paraId="06B928B3" w14:textId="751F8D94" w:rsidR="00E34CB3" w:rsidRDefault="00E34CB3" w:rsidP="005E6F20">
      <w:pPr>
        <w:pStyle w:val="ListParagraph"/>
        <w:numPr>
          <w:ilvl w:val="1"/>
          <w:numId w:val="33"/>
        </w:numPr>
        <w:ind w:left="1134" w:hanging="567"/>
        <w:jc w:val="both"/>
        <w:rPr>
          <w:rFonts w:cstheme="minorHAnsi"/>
        </w:rPr>
      </w:pPr>
      <w:r w:rsidRPr="00E34CB3">
        <w:rPr>
          <w:rFonts w:cstheme="minorHAnsi"/>
        </w:rPr>
        <w:t>JPL acts only as an independent technology service provider and does not function as a data fiduciary or a data processor under the DPDP Act in connection with any personal data processed by the Operator through the use or deployment of the CMS-CE. For clarity, the deployment or use of CMS-CE does not create any data fiduciary-data-fiduciary, data fiduciary-data-processor, joint-fiduciary, or any other relationship between JPL and Operator under the DPDP Act.</w:t>
      </w:r>
    </w:p>
    <w:p w14:paraId="085B0B49" w14:textId="77777777" w:rsidR="00E34CB3" w:rsidRPr="00E34CB3" w:rsidRDefault="00E34CB3" w:rsidP="00E34CB3">
      <w:pPr>
        <w:pStyle w:val="ListParagraph"/>
        <w:rPr>
          <w:rFonts w:cstheme="minorHAnsi"/>
        </w:rPr>
      </w:pPr>
    </w:p>
    <w:p w14:paraId="78B041D7" w14:textId="3A094D65" w:rsidR="00E34CB3" w:rsidRDefault="00E34CB3" w:rsidP="005E6F20">
      <w:pPr>
        <w:pStyle w:val="ListParagraph"/>
        <w:numPr>
          <w:ilvl w:val="1"/>
          <w:numId w:val="33"/>
        </w:numPr>
        <w:ind w:left="1134" w:hanging="567"/>
        <w:jc w:val="both"/>
        <w:rPr>
          <w:rFonts w:cstheme="minorHAnsi"/>
        </w:rPr>
      </w:pPr>
      <w:r w:rsidRPr="00E34CB3">
        <w:rPr>
          <w:rFonts w:cstheme="minorHAnsi"/>
        </w:rPr>
        <w:t>JPL makes no representations, warranties, or guarantees, express or implied, regarding the accuracy, reliability, availability, performance, security, or fitness of CMS-CE for any particular purpose, nor that its use will ensure or demonstrate compliance with any law, regulation, or standard, including the DPDP Act. The responsibility for ensuring such compliance lies solely with the Operator.</w:t>
      </w:r>
      <w:r>
        <w:rPr>
          <w:rFonts w:cstheme="minorHAnsi"/>
        </w:rPr>
        <w:t xml:space="preserve"> </w:t>
      </w:r>
      <w:r w:rsidR="000F1CC4" w:rsidRPr="00E34CB3">
        <w:rPr>
          <w:rFonts w:cstheme="minorHAnsi"/>
        </w:rPr>
        <w:t>In no event will</w:t>
      </w:r>
      <w:r w:rsidR="00BE465F" w:rsidRPr="00E34CB3">
        <w:rPr>
          <w:rFonts w:cstheme="minorHAnsi"/>
        </w:rPr>
        <w:t xml:space="preserve"> </w:t>
      </w:r>
      <w:r>
        <w:rPr>
          <w:rFonts w:cstheme="minorHAnsi"/>
        </w:rPr>
        <w:t>JPL</w:t>
      </w:r>
      <w:r w:rsidR="006110FA" w:rsidRPr="00E34CB3">
        <w:rPr>
          <w:rFonts w:cstheme="minorHAnsi"/>
        </w:rPr>
        <w:t>, its employees, officers, directors, agents and contractors</w:t>
      </w:r>
      <w:r w:rsidR="000F1CC4" w:rsidRPr="00E34CB3">
        <w:rPr>
          <w:rFonts w:cstheme="minorHAnsi"/>
        </w:rPr>
        <w:t xml:space="preserve"> be liable for any information, content, or services available </w:t>
      </w:r>
      <w:r>
        <w:rPr>
          <w:rFonts w:cstheme="minorHAnsi"/>
        </w:rPr>
        <w:t>through CMS-CE</w:t>
      </w:r>
      <w:r w:rsidR="000F1CC4" w:rsidRPr="00E34CB3">
        <w:rPr>
          <w:rFonts w:cstheme="minorHAnsi"/>
        </w:rPr>
        <w:t>.</w:t>
      </w:r>
    </w:p>
    <w:p w14:paraId="0F72E943" w14:textId="77777777" w:rsidR="00E34CB3" w:rsidRDefault="00E34CB3" w:rsidP="00E34CB3">
      <w:pPr>
        <w:pStyle w:val="ListParagraph"/>
        <w:ind w:left="1134"/>
        <w:rPr>
          <w:rFonts w:cstheme="minorHAnsi"/>
        </w:rPr>
      </w:pPr>
    </w:p>
    <w:p w14:paraId="145F2C80" w14:textId="72614138" w:rsidR="00E34CB3" w:rsidRDefault="00E34CB3" w:rsidP="005E6F20">
      <w:pPr>
        <w:pStyle w:val="ListParagraph"/>
        <w:numPr>
          <w:ilvl w:val="1"/>
          <w:numId w:val="33"/>
        </w:numPr>
        <w:ind w:left="1134" w:hanging="567"/>
        <w:jc w:val="both"/>
        <w:rPr>
          <w:rFonts w:cstheme="minorHAnsi"/>
        </w:rPr>
      </w:pPr>
      <w:r w:rsidRPr="00EB2801">
        <w:rPr>
          <w:rFonts w:cstheme="minorHAnsi"/>
        </w:rPr>
        <w:lastRenderedPageBreak/>
        <w:t>If any provision of th</w:t>
      </w:r>
      <w:r>
        <w:rPr>
          <w:rFonts w:cstheme="minorHAnsi"/>
        </w:rPr>
        <w:t>ese</w:t>
      </w:r>
      <w:r w:rsidRPr="00EB2801">
        <w:rPr>
          <w:rFonts w:cstheme="minorHAnsi"/>
        </w:rPr>
        <w:t xml:space="preserve"> </w:t>
      </w:r>
      <w:r>
        <w:rPr>
          <w:rFonts w:cstheme="minorHAnsi"/>
        </w:rPr>
        <w:t>d</w:t>
      </w:r>
      <w:r w:rsidRPr="003420B9">
        <w:rPr>
          <w:rFonts w:cstheme="minorHAnsi"/>
        </w:rPr>
        <w:t>isclaimer</w:t>
      </w:r>
      <w:r>
        <w:rPr>
          <w:rFonts w:cstheme="minorHAnsi"/>
        </w:rPr>
        <w:t>s</w:t>
      </w:r>
      <w:r w:rsidRPr="003420B9">
        <w:rPr>
          <w:rFonts w:cstheme="minorHAnsi"/>
        </w:rPr>
        <w:t xml:space="preserve"> </w:t>
      </w:r>
      <w:r>
        <w:rPr>
          <w:rFonts w:cstheme="minorHAnsi"/>
        </w:rPr>
        <w:t>are</w:t>
      </w:r>
      <w:r w:rsidRPr="003420B9">
        <w:rPr>
          <w:rFonts w:cstheme="minorHAnsi"/>
        </w:rPr>
        <w:t xml:space="preserve"> invalid or unenforceable, such will not render all terms unenforceable or inv</w:t>
      </w:r>
      <w:r w:rsidRPr="006110FA">
        <w:rPr>
          <w:rFonts w:cstheme="minorHAnsi"/>
        </w:rPr>
        <w:t>alid but rather the terms will be read and construed as if the invalid or unenforceable provision(s) were not contain</w:t>
      </w:r>
      <w:r w:rsidRPr="00EB2801">
        <w:rPr>
          <w:rFonts w:cstheme="minorHAnsi"/>
        </w:rPr>
        <w:t xml:space="preserve">ed therein. </w:t>
      </w:r>
    </w:p>
    <w:p w14:paraId="66C3B44B" w14:textId="77777777" w:rsidR="00043B06" w:rsidRPr="00043B06" w:rsidRDefault="00043B06" w:rsidP="00043B06">
      <w:pPr>
        <w:pStyle w:val="ListParagraph"/>
        <w:rPr>
          <w:rFonts w:cstheme="minorHAnsi"/>
        </w:rPr>
      </w:pPr>
    </w:p>
    <w:p w14:paraId="77327BC9" w14:textId="284CD959" w:rsidR="00043B06" w:rsidRPr="00E34CB3" w:rsidRDefault="00043B06" w:rsidP="00043B06">
      <w:pPr>
        <w:pStyle w:val="ListParagraph"/>
        <w:ind w:left="1134"/>
        <w:jc w:val="center"/>
        <w:rPr>
          <w:rFonts w:cstheme="minorHAnsi"/>
        </w:rPr>
      </w:pPr>
      <w:r>
        <w:rPr>
          <w:rFonts w:cstheme="minorHAnsi"/>
        </w:rPr>
        <w:t>_______________________________</w:t>
      </w:r>
    </w:p>
    <w:p w14:paraId="223ADAC2" w14:textId="189521FD" w:rsidR="00E34CB3" w:rsidRPr="00E34CB3" w:rsidRDefault="00E34CB3" w:rsidP="00E34CB3">
      <w:pPr>
        <w:ind w:left="567"/>
        <w:jc w:val="both"/>
        <w:rPr>
          <w:rFonts w:cstheme="minorHAnsi"/>
        </w:rPr>
      </w:pPr>
    </w:p>
    <w:p w14:paraId="345D47BD" w14:textId="007084A7" w:rsidR="00E34CB3" w:rsidRDefault="00EB2801" w:rsidP="00E34CB3">
      <w:pPr>
        <w:ind w:left="1134" w:hanging="567"/>
        <w:jc w:val="both"/>
        <w:rPr>
          <w:rFonts w:cstheme="minorHAnsi"/>
        </w:rPr>
      </w:pPr>
      <w:r>
        <w:rPr>
          <w:rFonts w:cstheme="minorHAnsi"/>
        </w:rPr>
        <w:tab/>
      </w:r>
    </w:p>
    <w:p w14:paraId="464BCA03" w14:textId="647ED19E" w:rsidR="00ED7074" w:rsidRPr="00597DA0" w:rsidRDefault="00ED7074" w:rsidP="00E34CB3">
      <w:pPr>
        <w:ind w:left="567"/>
        <w:jc w:val="both"/>
        <w:rPr>
          <w:rFonts w:cstheme="minorHAnsi"/>
        </w:rPr>
      </w:pPr>
    </w:p>
    <w:sectPr w:rsidR="00ED7074" w:rsidRPr="00597DA0">
      <w:headerReference w:type="defaul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Reviewer Notes" w:date="2025-11-25T18:49:00Z" w:initials="RN">
    <w:p w14:paraId="08059EAE" w14:textId="5F4C0722" w:rsidR="00615C4E" w:rsidRDefault="00615C4E">
      <w:pPr>
        <w:pStyle w:val="CommentText"/>
      </w:pPr>
      <w:r>
        <w:rPr>
          <w:rStyle w:val="CommentReference"/>
        </w:rPr>
        <w:annotationRef/>
      </w:r>
      <w:r>
        <w:t>Hyperlink to the Privacy policy to be added here.</w:t>
      </w:r>
    </w:p>
  </w:comment>
  <w:comment w:id="1" w:author="Reviewer Notes" w:date="2025-11-25T18:48:00Z" w:initials="RN">
    <w:p w14:paraId="2ADECE9C" w14:textId="0155897B" w:rsidR="00615C4E" w:rsidRDefault="00615C4E">
      <w:pPr>
        <w:pStyle w:val="CommentText"/>
      </w:pPr>
      <w:r>
        <w:rPr>
          <w:rStyle w:val="CommentReference"/>
        </w:rPr>
        <w:annotationRef/>
      </w:r>
      <w:r>
        <w:t>Lokesh to add.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8059EAE" w15:done="0"/>
  <w15:commentEx w15:paraId="2ADECE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C0E5022" w16cex:dateUtc="2025-11-25T07:50:00Z"/>
  <w16cex:commentExtensible w16cex:durableId="7B5A0D20" w16cex:dateUtc="2025-11-25T0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8059EAE" w16cid:durableId="2CD0789D"/>
  <w16cid:commentId w16cid:paraId="2ADECE9C" w16cid:durableId="2CD0787E"/>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831980" w14:textId="77777777" w:rsidR="00CE2B48" w:rsidRDefault="00CE2B48" w:rsidP="00742D1F">
      <w:pPr>
        <w:spacing w:after="0" w:line="240" w:lineRule="auto"/>
      </w:pPr>
      <w:r>
        <w:separator/>
      </w:r>
    </w:p>
  </w:endnote>
  <w:endnote w:type="continuationSeparator" w:id="0">
    <w:p w14:paraId="77708562" w14:textId="77777777" w:rsidR="00CE2B48" w:rsidRDefault="00CE2B48" w:rsidP="00742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E2B87B" w14:textId="77777777" w:rsidR="00CE2B48" w:rsidRDefault="00CE2B48" w:rsidP="00742D1F">
      <w:pPr>
        <w:spacing w:after="0" w:line="240" w:lineRule="auto"/>
      </w:pPr>
      <w:r>
        <w:separator/>
      </w:r>
    </w:p>
  </w:footnote>
  <w:footnote w:type="continuationSeparator" w:id="0">
    <w:p w14:paraId="4B1D27FA" w14:textId="77777777" w:rsidR="00CE2B48" w:rsidRDefault="00CE2B48" w:rsidP="00742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D5F8C" w14:textId="41AC1E47" w:rsidR="005D6FCC" w:rsidRPr="00B441C6" w:rsidRDefault="005D6FCC" w:rsidP="00B441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91629"/>
    <w:multiLevelType w:val="hybridMultilevel"/>
    <w:tmpl w:val="D14E3ABC"/>
    <w:lvl w:ilvl="0" w:tplc="133643EA">
      <w:start w:val="1"/>
      <w:numFmt w:val="decimal"/>
      <w:lvlText w:val="3.%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159C28C1"/>
    <w:multiLevelType w:val="hybridMultilevel"/>
    <w:tmpl w:val="4678BDF0"/>
    <w:lvl w:ilvl="0" w:tplc="680E758E">
      <w:start w:val="1"/>
      <w:numFmt w:val="decimal"/>
      <w:lvlText w:val="14.%1."/>
      <w:lvlJc w:val="lef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E239C0"/>
    <w:multiLevelType w:val="multilevel"/>
    <w:tmpl w:val="6CB4CF90"/>
    <w:lvl w:ilvl="0">
      <w:start w:val="6"/>
      <w:numFmt w:val="decimal"/>
      <w:lvlText w:val="%1."/>
      <w:lvlJc w:val="left"/>
      <w:pPr>
        <w:ind w:left="360" w:hanging="360"/>
      </w:pPr>
      <w:rPr>
        <w:rFonts w:hint="default"/>
      </w:rPr>
    </w:lvl>
    <w:lvl w:ilvl="1">
      <w:start w:val="1"/>
      <w:numFmt w:val="decimal"/>
      <w:lvlText w:val="%1.%2."/>
      <w:lvlJc w:val="left"/>
      <w:pPr>
        <w:ind w:left="927" w:hanging="360"/>
      </w:pPr>
      <w:rPr>
        <w:rFonts w:hint="default"/>
        <w:b w:val="0"/>
        <w:bCs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B9E2513"/>
    <w:multiLevelType w:val="multilevel"/>
    <w:tmpl w:val="9D9606EC"/>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b w:val="0"/>
        <w:bCs/>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 w15:restartNumberingAfterBreak="0">
    <w:nsid w:val="1BFC53A6"/>
    <w:multiLevelType w:val="multilevel"/>
    <w:tmpl w:val="CB787494"/>
    <w:lvl w:ilvl="0">
      <w:start w:val="1"/>
      <w:numFmt w:val="decimal"/>
      <w:lvlText w:val="%1"/>
      <w:lvlJc w:val="left"/>
      <w:pPr>
        <w:tabs>
          <w:tab w:val="num" w:pos="720"/>
        </w:tabs>
        <w:ind w:left="720" w:hanging="720"/>
      </w:pPr>
      <w:rPr>
        <w:rFonts w:hint="default"/>
        <w:sz w:val="20"/>
      </w:rPr>
    </w:lvl>
    <w:lvl w:ilvl="1">
      <w:start w:val="1"/>
      <w:numFmt w:val="decimal"/>
      <w:lvlText w:val="%1.%2"/>
      <w:lvlJc w:val="left"/>
      <w:pPr>
        <w:tabs>
          <w:tab w:val="num" w:pos="720"/>
        </w:tabs>
        <w:ind w:left="720" w:hanging="720"/>
      </w:pPr>
      <w:rPr>
        <w:rFonts w:ascii="Calibri" w:hAnsi="Calibri" w:hint="default"/>
        <w:b w:val="0"/>
        <w:sz w:val="22"/>
        <w:szCs w:val="22"/>
      </w:rPr>
    </w:lvl>
    <w:lvl w:ilvl="2">
      <w:start w:val="1"/>
      <w:numFmt w:val="decimal"/>
      <w:lvlText w:val="%1.%2.%3"/>
      <w:lvlJc w:val="left"/>
      <w:pPr>
        <w:tabs>
          <w:tab w:val="num" w:pos="720"/>
        </w:tabs>
        <w:ind w:left="720" w:hanging="720"/>
      </w:pPr>
      <w:rPr>
        <w:rFonts w:hint="default"/>
        <w:b w:val="0"/>
        <w:i w:val="0"/>
        <w:sz w:val="20"/>
      </w:rPr>
    </w:lvl>
    <w:lvl w:ilvl="3">
      <w:start w:val="1"/>
      <w:numFmt w:val="decimal"/>
      <w:pStyle w:val="BodyTextTab3"/>
      <w:lvlText w:val="%1.%2.%3.%4"/>
      <w:lvlJc w:val="left"/>
      <w:pPr>
        <w:tabs>
          <w:tab w:val="num" w:pos="720"/>
        </w:tabs>
        <w:ind w:left="720" w:hanging="720"/>
      </w:pPr>
      <w:rPr>
        <w:rFonts w:hint="default"/>
        <w:sz w:val="20"/>
      </w:rPr>
    </w:lvl>
    <w:lvl w:ilvl="4">
      <w:start w:val="1"/>
      <w:numFmt w:val="decimal"/>
      <w:lvlText w:val="%1.%2.%3.%4.%5"/>
      <w:lvlJc w:val="left"/>
      <w:pPr>
        <w:tabs>
          <w:tab w:val="num" w:pos="1080"/>
        </w:tabs>
        <w:ind w:left="1080" w:hanging="1080"/>
      </w:pPr>
      <w:rPr>
        <w:rFonts w:hint="default"/>
        <w:sz w:val="20"/>
      </w:rPr>
    </w:lvl>
    <w:lvl w:ilvl="5">
      <w:start w:val="1"/>
      <w:numFmt w:val="decimal"/>
      <w:lvlText w:val="%1.%2.%3.%4.%5.%6"/>
      <w:lvlJc w:val="left"/>
      <w:pPr>
        <w:tabs>
          <w:tab w:val="num" w:pos="1080"/>
        </w:tabs>
        <w:ind w:left="1080" w:hanging="1080"/>
      </w:pPr>
      <w:rPr>
        <w:rFonts w:hint="default"/>
        <w:sz w:val="20"/>
      </w:rPr>
    </w:lvl>
    <w:lvl w:ilvl="6">
      <w:start w:val="1"/>
      <w:numFmt w:val="decimal"/>
      <w:lvlText w:val="%1.%2.%3.%4.%5.%6.%7"/>
      <w:lvlJc w:val="left"/>
      <w:pPr>
        <w:tabs>
          <w:tab w:val="num" w:pos="1440"/>
        </w:tabs>
        <w:ind w:left="1440" w:hanging="1440"/>
      </w:pPr>
      <w:rPr>
        <w:rFonts w:hint="default"/>
        <w:sz w:val="20"/>
      </w:rPr>
    </w:lvl>
    <w:lvl w:ilvl="7">
      <w:start w:val="1"/>
      <w:numFmt w:val="decimal"/>
      <w:lvlText w:val="%1.%2.%3.%4.%5.%6.%7.%8"/>
      <w:lvlJc w:val="left"/>
      <w:pPr>
        <w:tabs>
          <w:tab w:val="num" w:pos="1440"/>
        </w:tabs>
        <w:ind w:left="1440" w:hanging="1440"/>
      </w:pPr>
      <w:rPr>
        <w:rFonts w:hint="default"/>
        <w:sz w:val="20"/>
      </w:rPr>
    </w:lvl>
    <w:lvl w:ilvl="8">
      <w:start w:val="1"/>
      <w:numFmt w:val="decimal"/>
      <w:lvlText w:val="%1.%2.%3.%4.%5.%6.%7.%8.%9"/>
      <w:lvlJc w:val="left"/>
      <w:pPr>
        <w:tabs>
          <w:tab w:val="num" w:pos="1800"/>
        </w:tabs>
        <w:ind w:left="1800" w:hanging="1800"/>
      </w:pPr>
      <w:rPr>
        <w:rFonts w:hint="default"/>
        <w:sz w:val="20"/>
      </w:rPr>
    </w:lvl>
  </w:abstractNum>
  <w:abstractNum w:abstractNumId="5" w15:restartNumberingAfterBreak="0">
    <w:nsid w:val="1C300ACB"/>
    <w:multiLevelType w:val="multilevel"/>
    <w:tmpl w:val="8066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A5C78"/>
    <w:multiLevelType w:val="multilevel"/>
    <w:tmpl w:val="A3EE57A2"/>
    <w:lvl w:ilvl="0">
      <w:start w:val="1"/>
      <w:numFmt w:val="decimal"/>
      <w:lvlText w:val="%1."/>
      <w:lvlJc w:val="left"/>
      <w:pPr>
        <w:ind w:left="360" w:hanging="360"/>
      </w:pPr>
    </w:lvl>
    <w:lvl w:ilvl="1">
      <w:start w:val="1"/>
      <w:numFmt w:val="decimal"/>
      <w:lvlText w:val="%1.%2."/>
      <w:lvlJc w:val="left"/>
      <w:pPr>
        <w:ind w:left="432" w:hanging="432"/>
      </w:pPr>
      <w:rPr>
        <w:b w:val="0"/>
      </w:rPr>
    </w:lvl>
    <w:lvl w:ilvl="2">
      <w:start w:val="1"/>
      <w:numFmt w:val="decimal"/>
      <w:lvlText w:val="%1.%2.%3."/>
      <w:lvlJc w:val="left"/>
      <w:pPr>
        <w:ind w:left="185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02E48A8"/>
    <w:multiLevelType w:val="multilevel"/>
    <w:tmpl w:val="40845ADA"/>
    <w:lvl w:ilvl="0">
      <w:start w:val="5"/>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212D035A"/>
    <w:multiLevelType w:val="hybridMultilevel"/>
    <w:tmpl w:val="47FE65BC"/>
    <w:lvl w:ilvl="0" w:tplc="849A6D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6E0C0D"/>
    <w:multiLevelType w:val="hybridMultilevel"/>
    <w:tmpl w:val="8E166092"/>
    <w:lvl w:ilvl="0" w:tplc="6218B6C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D03AC1"/>
    <w:multiLevelType w:val="multilevel"/>
    <w:tmpl w:val="6BF8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97791"/>
    <w:multiLevelType w:val="hybridMultilevel"/>
    <w:tmpl w:val="A3B6FB64"/>
    <w:lvl w:ilvl="0" w:tplc="63923828">
      <w:start w:val="1"/>
      <w:numFmt w:val="decimal"/>
      <w:lvlText w:val="8.%1."/>
      <w:lvlJc w:val="left"/>
      <w:pPr>
        <w:ind w:left="1440" w:hanging="720"/>
      </w:pPr>
      <w:rPr>
        <w:rFonts w:cstheme="minorBid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9D74EBF"/>
    <w:multiLevelType w:val="hybridMultilevel"/>
    <w:tmpl w:val="5A60A24E"/>
    <w:lvl w:ilvl="0" w:tplc="04FA26A0">
      <w:start w:val="1"/>
      <w:numFmt w:val="decimal"/>
      <w:lvlText w:val="5.%1."/>
      <w:lvlJc w:val="left"/>
      <w:pPr>
        <w:ind w:left="180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A6E76A6"/>
    <w:multiLevelType w:val="multilevel"/>
    <w:tmpl w:val="2BCEC370"/>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lvlText w:val="5.%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4" w15:restartNumberingAfterBreak="0">
    <w:nsid w:val="3B8D3EDA"/>
    <w:multiLevelType w:val="hybridMultilevel"/>
    <w:tmpl w:val="C3BA5C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43BD5F70"/>
    <w:multiLevelType w:val="hybridMultilevel"/>
    <w:tmpl w:val="2EDE76B6"/>
    <w:lvl w:ilvl="0" w:tplc="133643EA">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4D73663"/>
    <w:multiLevelType w:val="hybridMultilevel"/>
    <w:tmpl w:val="8340B4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6172830"/>
    <w:multiLevelType w:val="hybridMultilevel"/>
    <w:tmpl w:val="05DC35BA"/>
    <w:lvl w:ilvl="0" w:tplc="DC786BD2">
      <w:start w:val="8"/>
      <w:numFmt w:val="decimal"/>
      <w:lvlText w:val="9.%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2890714"/>
    <w:multiLevelType w:val="multilevel"/>
    <w:tmpl w:val="5216803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7EE16EB"/>
    <w:multiLevelType w:val="hybridMultilevel"/>
    <w:tmpl w:val="9D32340A"/>
    <w:lvl w:ilvl="0" w:tplc="EC1A5D6E">
      <w:start w:val="1"/>
      <w:numFmt w:val="decimal"/>
      <w:lvlText w:val="7.%1."/>
      <w:lvlJc w:val="left"/>
      <w:pPr>
        <w:ind w:left="1440" w:hanging="360"/>
      </w:pPr>
      <w:rPr>
        <w:rFonts w:hint="default"/>
      </w:rPr>
    </w:lvl>
    <w:lvl w:ilvl="1" w:tplc="EC1A5D6E">
      <w:start w:val="1"/>
      <w:numFmt w:val="decimal"/>
      <w:lvlText w:val="7.%2."/>
      <w:lvlJc w:val="left"/>
      <w:pPr>
        <w:ind w:left="1440" w:hanging="360"/>
      </w:pPr>
      <w:rPr>
        <w:rFonts w:hint="default"/>
      </w:rPr>
    </w:lvl>
    <w:lvl w:ilvl="2" w:tplc="C83EAFA0">
      <w:start w:val="1"/>
      <w:numFmt w:val="lowerRoman"/>
      <w:lvlText w:val="%3."/>
      <w:lvlJc w:val="left"/>
      <w:pPr>
        <w:ind w:left="2700" w:hanging="72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9DB6AA4"/>
    <w:multiLevelType w:val="multilevel"/>
    <w:tmpl w:val="AFFA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432FE"/>
    <w:multiLevelType w:val="multilevel"/>
    <w:tmpl w:val="CFDA84B4"/>
    <w:lvl w:ilvl="0">
      <w:start w:val="1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1B0B2E"/>
    <w:multiLevelType w:val="hybridMultilevel"/>
    <w:tmpl w:val="4468CBC0"/>
    <w:lvl w:ilvl="0" w:tplc="133643EA">
      <w:start w:val="1"/>
      <w:numFmt w:val="decimal"/>
      <w:lvlText w:val="3.%1."/>
      <w:lvlJc w:val="lef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EDA13CF"/>
    <w:multiLevelType w:val="hybridMultilevel"/>
    <w:tmpl w:val="570A7ECC"/>
    <w:lvl w:ilvl="0" w:tplc="5BDECA70">
      <w:start w:val="1"/>
      <w:numFmt w:val="decimal"/>
      <w:lvlText w:val="3.1.%1."/>
      <w:lvlJc w:val="lef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FC37CEE"/>
    <w:multiLevelType w:val="hybridMultilevel"/>
    <w:tmpl w:val="20001DC2"/>
    <w:lvl w:ilvl="0" w:tplc="680E758E">
      <w:start w:val="1"/>
      <w:numFmt w:val="decimal"/>
      <w:lvlText w:val="14.%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6A004017"/>
    <w:multiLevelType w:val="hybridMultilevel"/>
    <w:tmpl w:val="8D70A07C"/>
    <w:lvl w:ilvl="0" w:tplc="24E243F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6C9A2E72"/>
    <w:multiLevelType w:val="multilevel"/>
    <w:tmpl w:val="16D8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315922"/>
    <w:multiLevelType w:val="multilevel"/>
    <w:tmpl w:val="865273F4"/>
    <w:lvl w:ilvl="0">
      <w:start w:val="1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07A50FD"/>
    <w:multiLevelType w:val="multilevel"/>
    <w:tmpl w:val="67884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911F11"/>
    <w:multiLevelType w:val="hybridMultilevel"/>
    <w:tmpl w:val="D278F210"/>
    <w:lvl w:ilvl="0" w:tplc="5A0ABA4E">
      <w:start w:val="1"/>
      <w:numFmt w:val="lowerRoman"/>
      <w:lvlText w:val="%1."/>
      <w:lvlJc w:val="left"/>
      <w:pPr>
        <w:ind w:left="1854" w:hanging="72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30" w15:restartNumberingAfterBreak="0">
    <w:nsid w:val="76020F24"/>
    <w:multiLevelType w:val="multilevel"/>
    <w:tmpl w:val="1B4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73E0D"/>
    <w:multiLevelType w:val="multilevel"/>
    <w:tmpl w:val="69BA7634"/>
    <w:lvl w:ilvl="0">
      <w:start w:val="1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C441AB1"/>
    <w:multiLevelType w:val="hybridMultilevel"/>
    <w:tmpl w:val="6F581E96"/>
    <w:lvl w:ilvl="0" w:tplc="DC786BD2">
      <w:start w:val="8"/>
      <w:numFmt w:val="decimal"/>
      <w:lvlText w:val="9.%1."/>
      <w:lvlJc w:val="left"/>
      <w:pPr>
        <w:ind w:left="1287" w:hanging="360"/>
      </w:pPr>
      <w:rPr>
        <w:rFonts w:hint="default"/>
        <w:b/>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num w:numId="1">
    <w:abstractNumId w:val="4"/>
  </w:num>
  <w:num w:numId="2">
    <w:abstractNumId w:val="26"/>
  </w:num>
  <w:num w:numId="3">
    <w:abstractNumId w:val="28"/>
  </w:num>
  <w:num w:numId="4">
    <w:abstractNumId w:val="13"/>
  </w:num>
  <w:num w:numId="5">
    <w:abstractNumId w:val="16"/>
  </w:num>
  <w:num w:numId="6">
    <w:abstractNumId w:val="25"/>
  </w:num>
  <w:num w:numId="7">
    <w:abstractNumId w:val="8"/>
  </w:num>
  <w:num w:numId="8">
    <w:abstractNumId w:val="6"/>
  </w:num>
  <w:num w:numId="9">
    <w:abstractNumId w:val="23"/>
  </w:num>
  <w:num w:numId="10">
    <w:abstractNumId w:val="9"/>
  </w:num>
  <w:num w:numId="11">
    <w:abstractNumId w:val="22"/>
  </w:num>
  <w:num w:numId="12">
    <w:abstractNumId w:val="0"/>
  </w:num>
  <w:num w:numId="13">
    <w:abstractNumId w:val="29"/>
  </w:num>
  <w:num w:numId="14">
    <w:abstractNumId w:val="12"/>
  </w:num>
  <w:num w:numId="15">
    <w:abstractNumId w:val="11"/>
  </w:num>
  <w:num w:numId="16">
    <w:abstractNumId w:val="19"/>
  </w:num>
  <w:num w:numId="17">
    <w:abstractNumId w:val="14"/>
  </w:num>
  <w:num w:numId="18">
    <w:abstractNumId w:val="1"/>
  </w:num>
  <w:num w:numId="19">
    <w:abstractNumId w:val="24"/>
  </w:num>
  <w:num w:numId="20">
    <w:abstractNumId w:val="32"/>
  </w:num>
  <w:num w:numId="21">
    <w:abstractNumId w:val="17"/>
  </w:num>
  <w:num w:numId="22">
    <w:abstractNumId w:val="27"/>
  </w:num>
  <w:num w:numId="23">
    <w:abstractNumId w:val="20"/>
  </w:num>
  <w:num w:numId="24">
    <w:abstractNumId w:val="10"/>
  </w:num>
  <w:num w:numId="25">
    <w:abstractNumId w:val="30"/>
  </w:num>
  <w:num w:numId="26">
    <w:abstractNumId w:val="5"/>
  </w:num>
  <w:num w:numId="27">
    <w:abstractNumId w:val="15"/>
  </w:num>
  <w:num w:numId="28">
    <w:abstractNumId w:val="18"/>
  </w:num>
  <w:num w:numId="29">
    <w:abstractNumId w:val="3"/>
  </w:num>
  <w:num w:numId="30">
    <w:abstractNumId w:val="2"/>
  </w:num>
  <w:num w:numId="31">
    <w:abstractNumId w:val="31"/>
  </w:num>
  <w:num w:numId="32">
    <w:abstractNumId w:val="7"/>
  </w:num>
  <w:num w:numId="33">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eviewer Notes">
    <w15:presenceInfo w15:providerId="None" w15:userId="Reviewer Not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CC4"/>
    <w:rsid w:val="00005418"/>
    <w:rsid w:val="00033877"/>
    <w:rsid w:val="00043B06"/>
    <w:rsid w:val="00050238"/>
    <w:rsid w:val="0006062E"/>
    <w:rsid w:val="00066DFD"/>
    <w:rsid w:val="000833E2"/>
    <w:rsid w:val="000C4177"/>
    <w:rsid w:val="000C471C"/>
    <w:rsid w:val="000F0365"/>
    <w:rsid w:val="000F1CC4"/>
    <w:rsid w:val="0016670C"/>
    <w:rsid w:val="00181F86"/>
    <w:rsid w:val="00183B37"/>
    <w:rsid w:val="001A471C"/>
    <w:rsid w:val="001A74C7"/>
    <w:rsid w:val="001F054C"/>
    <w:rsid w:val="001F431A"/>
    <w:rsid w:val="00226BE1"/>
    <w:rsid w:val="002278C1"/>
    <w:rsid w:val="00252829"/>
    <w:rsid w:val="002D5148"/>
    <w:rsid w:val="002F1898"/>
    <w:rsid w:val="00312F9E"/>
    <w:rsid w:val="00317C0B"/>
    <w:rsid w:val="003327BF"/>
    <w:rsid w:val="00333CF9"/>
    <w:rsid w:val="003420B9"/>
    <w:rsid w:val="00347FD6"/>
    <w:rsid w:val="00357931"/>
    <w:rsid w:val="00381CBD"/>
    <w:rsid w:val="003A602B"/>
    <w:rsid w:val="003C0868"/>
    <w:rsid w:val="003C4A33"/>
    <w:rsid w:val="003C7F5F"/>
    <w:rsid w:val="003E080A"/>
    <w:rsid w:val="003F2807"/>
    <w:rsid w:val="0048174E"/>
    <w:rsid w:val="00482E05"/>
    <w:rsid w:val="004D7E07"/>
    <w:rsid w:val="004E6F08"/>
    <w:rsid w:val="00565AAC"/>
    <w:rsid w:val="005746BE"/>
    <w:rsid w:val="00591F3E"/>
    <w:rsid w:val="00595DE7"/>
    <w:rsid w:val="00597DA0"/>
    <w:rsid w:val="005D0866"/>
    <w:rsid w:val="005D43AF"/>
    <w:rsid w:val="005D6FCC"/>
    <w:rsid w:val="005E6F20"/>
    <w:rsid w:val="005F3104"/>
    <w:rsid w:val="006110FA"/>
    <w:rsid w:val="0061178A"/>
    <w:rsid w:val="00615C4E"/>
    <w:rsid w:val="00652CB9"/>
    <w:rsid w:val="006712A0"/>
    <w:rsid w:val="00677B76"/>
    <w:rsid w:val="006A03D9"/>
    <w:rsid w:val="006A3999"/>
    <w:rsid w:val="006A416F"/>
    <w:rsid w:val="006A7FD2"/>
    <w:rsid w:val="006C5F59"/>
    <w:rsid w:val="006D03A8"/>
    <w:rsid w:val="006D2828"/>
    <w:rsid w:val="006D3BF7"/>
    <w:rsid w:val="00704066"/>
    <w:rsid w:val="00705E90"/>
    <w:rsid w:val="00707C85"/>
    <w:rsid w:val="007141A1"/>
    <w:rsid w:val="00742D1F"/>
    <w:rsid w:val="007437D5"/>
    <w:rsid w:val="00772CA6"/>
    <w:rsid w:val="007949EA"/>
    <w:rsid w:val="007C321D"/>
    <w:rsid w:val="007D16FC"/>
    <w:rsid w:val="007E1BCA"/>
    <w:rsid w:val="007E2657"/>
    <w:rsid w:val="007E320C"/>
    <w:rsid w:val="007F0750"/>
    <w:rsid w:val="00811CB8"/>
    <w:rsid w:val="00816BEF"/>
    <w:rsid w:val="008305AF"/>
    <w:rsid w:val="008306C2"/>
    <w:rsid w:val="00854D61"/>
    <w:rsid w:val="00864FDB"/>
    <w:rsid w:val="0087172F"/>
    <w:rsid w:val="008B26C1"/>
    <w:rsid w:val="008C2767"/>
    <w:rsid w:val="008E0DB3"/>
    <w:rsid w:val="008F5FDB"/>
    <w:rsid w:val="00901784"/>
    <w:rsid w:val="00923603"/>
    <w:rsid w:val="0092669D"/>
    <w:rsid w:val="00962CF4"/>
    <w:rsid w:val="00965172"/>
    <w:rsid w:val="0097280C"/>
    <w:rsid w:val="0097386B"/>
    <w:rsid w:val="009B77FD"/>
    <w:rsid w:val="00A06566"/>
    <w:rsid w:val="00A209A3"/>
    <w:rsid w:val="00A921E8"/>
    <w:rsid w:val="00A96A51"/>
    <w:rsid w:val="00AA7E87"/>
    <w:rsid w:val="00AB6322"/>
    <w:rsid w:val="00AC6493"/>
    <w:rsid w:val="00AD49B9"/>
    <w:rsid w:val="00AE45C2"/>
    <w:rsid w:val="00B120AF"/>
    <w:rsid w:val="00B22DB8"/>
    <w:rsid w:val="00B3219E"/>
    <w:rsid w:val="00B441C6"/>
    <w:rsid w:val="00B73CD7"/>
    <w:rsid w:val="00B80192"/>
    <w:rsid w:val="00BB00FD"/>
    <w:rsid w:val="00BC3361"/>
    <w:rsid w:val="00BD29A4"/>
    <w:rsid w:val="00BE07E9"/>
    <w:rsid w:val="00BE1672"/>
    <w:rsid w:val="00BE465F"/>
    <w:rsid w:val="00BE5487"/>
    <w:rsid w:val="00BE6F6D"/>
    <w:rsid w:val="00BF1CBB"/>
    <w:rsid w:val="00C01CB5"/>
    <w:rsid w:val="00C477CD"/>
    <w:rsid w:val="00C52624"/>
    <w:rsid w:val="00CA48FE"/>
    <w:rsid w:val="00CB12E8"/>
    <w:rsid w:val="00CC2D2F"/>
    <w:rsid w:val="00CE2B48"/>
    <w:rsid w:val="00CE4FB0"/>
    <w:rsid w:val="00CF097E"/>
    <w:rsid w:val="00D4521C"/>
    <w:rsid w:val="00D5559D"/>
    <w:rsid w:val="00D8670D"/>
    <w:rsid w:val="00D87027"/>
    <w:rsid w:val="00DA2319"/>
    <w:rsid w:val="00DB607C"/>
    <w:rsid w:val="00DC47F1"/>
    <w:rsid w:val="00DF23E8"/>
    <w:rsid w:val="00E34CB3"/>
    <w:rsid w:val="00E376D3"/>
    <w:rsid w:val="00E5045D"/>
    <w:rsid w:val="00E57AF1"/>
    <w:rsid w:val="00E61A0B"/>
    <w:rsid w:val="00E73993"/>
    <w:rsid w:val="00E86E12"/>
    <w:rsid w:val="00EA4DD5"/>
    <w:rsid w:val="00EB2801"/>
    <w:rsid w:val="00ED7074"/>
    <w:rsid w:val="00EE6F27"/>
    <w:rsid w:val="00F81890"/>
    <w:rsid w:val="00F82F3B"/>
    <w:rsid w:val="00FA57D4"/>
    <w:rsid w:val="00FB4B86"/>
    <w:rsid w:val="00FE2626"/>
    <w:rsid w:val="00FE420B"/>
    <w:rsid w:val="00FE536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14C18"/>
  <w15:chartTrackingRefBased/>
  <w15:docId w15:val="{51198025-CEA7-4CFC-93C8-5473D11E4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C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F1CC4"/>
    <w:rPr>
      <w:b/>
      <w:bCs/>
    </w:rPr>
  </w:style>
  <w:style w:type="character" w:styleId="Hyperlink">
    <w:name w:val="Hyperlink"/>
    <w:basedOn w:val="DefaultParagraphFont"/>
    <w:uiPriority w:val="99"/>
    <w:unhideWhenUsed/>
    <w:rsid w:val="000F1CC4"/>
    <w:rPr>
      <w:color w:val="0000FF"/>
      <w:u w:val="single"/>
    </w:rPr>
  </w:style>
  <w:style w:type="paragraph" w:styleId="BalloonText">
    <w:name w:val="Balloon Text"/>
    <w:basedOn w:val="Normal"/>
    <w:link w:val="BalloonTextChar"/>
    <w:uiPriority w:val="99"/>
    <w:semiHidden/>
    <w:unhideWhenUsed/>
    <w:rsid w:val="00347F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7FD6"/>
    <w:rPr>
      <w:rFonts w:ascii="Segoe UI" w:hAnsi="Segoe UI" w:cs="Segoe UI"/>
      <w:sz w:val="18"/>
      <w:szCs w:val="18"/>
    </w:rPr>
  </w:style>
  <w:style w:type="paragraph" w:styleId="ListParagraph">
    <w:name w:val="List Paragraph"/>
    <w:basedOn w:val="Normal"/>
    <w:uiPriority w:val="34"/>
    <w:qFormat/>
    <w:rsid w:val="007437D5"/>
    <w:pPr>
      <w:ind w:left="720"/>
      <w:contextualSpacing/>
    </w:pPr>
  </w:style>
  <w:style w:type="paragraph" w:styleId="FootnoteText">
    <w:name w:val="footnote text"/>
    <w:basedOn w:val="Normal"/>
    <w:link w:val="FootnoteTextChar"/>
    <w:uiPriority w:val="99"/>
    <w:semiHidden/>
    <w:unhideWhenUsed/>
    <w:rsid w:val="00742D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2D1F"/>
    <w:rPr>
      <w:sz w:val="20"/>
      <w:szCs w:val="20"/>
    </w:rPr>
  </w:style>
  <w:style w:type="character" w:styleId="FootnoteReference">
    <w:name w:val="footnote reference"/>
    <w:basedOn w:val="DefaultParagraphFont"/>
    <w:uiPriority w:val="99"/>
    <w:semiHidden/>
    <w:unhideWhenUsed/>
    <w:rsid w:val="00742D1F"/>
    <w:rPr>
      <w:vertAlign w:val="superscript"/>
    </w:rPr>
  </w:style>
  <w:style w:type="paragraph" w:customStyle="1" w:styleId="BodyTextTab3">
    <w:name w:val="Body Text + Tab 3"/>
    <w:basedOn w:val="Normal"/>
    <w:rsid w:val="00923603"/>
    <w:pPr>
      <w:numPr>
        <w:ilvl w:val="3"/>
        <w:numId w:val="1"/>
      </w:numPr>
    </w:pPr>
  </w:style>
  <w:style w:type="paragraph" w:styleId="Header">
    <w:name w:val="header"/>
    <w:basedOn w:val="Normal"/>
    <w:link w:val="HeaderChar"/>
    <w:uiPriority w:val="99"/>
    <w:unhideWhenUsed/>
    <w:rsid w:val="003420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0B9"/>
  </w:style>
  <w:style w:type="paragraph" w:styleId="Footer">
    <w:name w:val="footer"/>
    <w:basedOn w:val="Normal"/>
    <w:link w:val="FooterChar"/>
    <w:uiPriority w:val="99"/>
    <w:unhideWhenUsed/>
    <w:rsid w:val="003420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0B9"/>
  </w:style>
  <w:style w:type="character" w:styleId="CommentReference">
    <w:name w:val="annotation reference"/>
    <w:basedOn w:val="DefaultParagraphFont"/>
    <w:uiPriority w:val="99"/>
    <w:semiHidden/>
    <w:unhideWhenUsed/>
    <w:rsid w:val="00E5045D"/>
    <w:rPr>
      <w:sz w:val="16"/>
      <w:szCs w:val="16"/>
    </w:rPr>
  </w:style>
  <w:style w:type="paragraph" w:styleId="CommentText">
    <w:name w:val="annotation text"/>
    <w:basedOn w:val="Normal"/>
    <w:link w:val="CommentTextChar"/>
    <w:uiPriority w:val="99"/>
    <w:semiHidden/>
    <w:unhideWhenUsed/>
    <w:rsid w:val="00E5045D"/>
    <w:pPr>
      <w:spacing w:line="240" w:lineRule="auto"/>
    </w:pPr>
    <w:rPr>
      <w:sz w:val="20"/>
      <w:szCs w:val="20"/>
    </w:rPr>
  </w:style>
  <w:style w:type="character" w:customStyle="1" w:styleId="CommentTextChar">
    <w:name w:val="Comment Text Char"/>
    <w:basedOn w:val="DefaultParagraphFont"/>
    <w:link w:val="CommentText"/>
    <w:uiPriority w:val="99"/>
    <w:semiHidden/>
    <w:rsid w:val="00E5045D"/>
    <w:rPr>
      <w:sz w:val="20"/>
      <w:szCs w:val="20"/>
    </w:rPr>
  </w:style>
  <w:style w:type="paragraph" w:styleId="CommentSubject">
    <w:name w:val="annotation subject"/>
    <w:basedOn w:val="CommentText"/>
    <w:next w:val="CommentText"/>
    <w:link w:val="CommentSubjectChar"/>
    <w:uiPriority w:val="99"/>
    <w:semiHidden/>
    <w:unhideWhenUsed/>
    <w:rsid w:val="00E5045D"/>
    <w:rPr>
      <w:b/>
      <w:bCs/>
    </w:rPr>
  </w:style>
  <w:style w:type="character" w:customStyle="1" w:styleId="CommentSubjectChar">
    <w:name w:val="Comment Subject Char"/>
    <w:basedOn w:val="CommentTextChar"/>
    <w:link w:val="CommentSubject"/>
    <w:uiPriority w:val="99"/>
    <w:semiHidden/>
    <w:rsid w:val="00E5045D"/>
    <w:rPr>
      <w:b/>
      <w:bCs/>
      <w:sz w:val="20"/>
      <w:szCs w:val="20"/>
    </w:rPr>
  </w:style>
  <w:style w:type="paragraph" w:styleId="Revision">
    <w:name w:val="Revision"/>
    <w:hidden/>
    <w:uiPriority w:val="99"/>
    <w:semiHidden/>
    <w:rsid w:val="00B441C6"/>
    <w:pPr>
      <w:spacing w:after="0" w:line="240" w:lineRule="auto"/>
    </w:pPr>
  </w:style>
  <w:style w:type="character" w:customStyle="1" w:styleId="t286pc">
    <w:name w:val="t286pc"/>
    <w:basedOn w:val="DefaultParagraphFont"/>
    <w:rsid w:val="00AA7E87"/>
  </w:style>
  <w:style w:type="character" w:customStyle="1" w:styleId="UnresolvedMention">
    <w:name w:val="Unresolved Mention"/>
    <w:basedOn w:val="DefaultParagraphFont"/>
    <w:uiPriority w:val="99"/>
    <w:semiHidden/>
    <w:unhideWhenUsed/>
    <w:rsid w:val="003327BF"/>
    <w:rPr>
      <w:color w:val="605E5C"/>
      <w:shd w:val="clear" w:color="auto" w:fill="E1DFDD"/>
    </w:rPr>
  </w:style>
  <w:style w:type="character" w:styleId="FollowedHyperlink">
    <w:name w:val="FollowedHyperlink"/>
    <w:basedOn w:val="DefaultParagraphFont"/>
    <w:uiPriority w:val="99"/>
    <w:semiHidden/>
    <w:unhideWhenUsed/>
    <w:rsid w:val="00E376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787561">
      <w:bodyDiv w:val="1"/>
      <w:marLeft w:val="0"/>
      <w:marRight w:val="0"/>
      <w:marTop w:val="0"/>
      <w:marBottom w:val="0"/>
      <w:divBdr>
        <w:top w:val="none" w:sz="0" w:space="0" w:color="auto"/>
        <w:left w:val="none" w:sz="0" w:space="0" w:color="auto"/>
        <w:bottom w:val="none" w:sz="0" w:space="0" w:color="auto"/>
        <w:right w:val="none" w:sz="0" w:space="0" w:color="auto"/>
      </w:divBdr>
    </w:div>
    <w:div w:id="100810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pdf/privacy-policy" TargetMode="External"/><Relationship Id="rId13" Type="http://schemas.openxmlformats.org/officeDocument/2006/relationships/header" Target="header1.xm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pdf/annexure" TargetMode="External"/><Relationship Id="rId17"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nu.org/licenses/lgpl-3.0.txt" TargetMode="Externa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078D3-07A8-45CF-98E9-D4306F213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Pages>
  <Words>1708</Words>
  <Characters>9740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RIL</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Sanskruti Rathod</dc:creator>
  <cp:keywords/>
  <dc:description/>
  <cp:lastModifiedBy>Samidha Powar</cp:lastModifiedBy>
  <cp:revision>11</cp:revision>
  <dcterms:created xsi:type="dcterms:W3CDTF">2025-11-07T15:53:00Z</dcterms:created>
  <dcterms:modified xsi:type="dcterms:W3CDTF">2025-11-26T14:13:00Z</dcterms:modified>
</cp:coreProperties>
</file>