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 xml:space="preserve">Introduction to </w: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highlight w:val="white"/>
        </w:rPr>
        <w:t>Spatial Data &amp; Using R as a GIS</w:t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asciiTheme="majorHAnsi" w:hAnsiTheme="majorHAnsi"/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4606925</wp:posOffset>
                </wp:positionH>
                <wp:positionV relativeFrom="paragraph">
                  <wp:posOffset>165100</wp:posOffset>
                </wp:positionV>
                <wp:extent cx="1993900" cy="5346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53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GuestNet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62.75pt;margin-top:13pt;width:156.9pt;height:4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GuestNet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Use R to read in CSV data &amp; spatial data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plot spatial data using R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Join spatial data to attribute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Customize colour and classification methods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Understand how to use loops to make multiple maps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reproject spatial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Be able to perform point in polygon operations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write shape Files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create a 'heat-map' style map using point data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bookmarkStart w:id="0" w:name="_GoBack"/>
      <w:bookmarkEnd w:id="0"/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</w:t>
        </w:r>
      </w:hyperlink>
      <w:r>
        <w:rPr>
          <w:rStyle w:val="InternetLink"/>
          <w:rFonts w:ascii="Calibri" w:hAnsi="Calibri" w:asciiTheme="majorHAnsi" w:hAnsiTheme="majorHAnsi"/>
        </w:rPr>
        <w:t>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Location</w:t>
        <w:br/>
      </w:r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>The Foresight Centre, New IT Suite, Training Room 2,</w:t>
      </w:r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 xml:space="preserve"> University of Liverpool, Liverpool, L69 3GL, UK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i/>
          <w:i/>
          <w:iCs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GB" w:eastAsia="en-US" w:bidi="ar-SA"/>
        </w:rPr>
        <w:t>10:00am –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10:15am - 11:00am – What is GIS &amp; R?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11:00am - 11:30am – Practical 1 </w:t>
      </w: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 xml:space="preserve">Intro to GIS &amp; R 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11:30am - 11:50am – Classification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11:50am - 12:30pm – Practical 1 </w:t>
      </w: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>Intro to GIS &amp; R ctd.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>12:30pm - 1:30pm – Lunch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1:30pm - 1:50pm – Recap and Making Maps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1:50pm - 3:00pm – Practical 2 </w:t>
      </w:r>
      <w:r>
        <w:rPr>
          <w:rFonts w:eastAsia="ＭＳ 明朝" w:cs="" w:ascii="Calibri" w:hAnsi="Calibri"/>
          <w:i w:val="false"/>
          <w:iCs w:val="false"/>
          <w:color w:val="00000A"/>
          <w:sz w:val="24"/>
          <w:szCs w:val="24"/>
          <w:lang w:val="en-GB" w:eastAsia="en-US" w:bidi="ar-SA"/>
        </w:rPr>
        <w:t>Analysis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GB" w:eastAsia="en-US" w:bidi="ar-SA"/>
        </w:rPr>
        <w:t>3:00pm - 3:15pm – Tea/Coffee</w:t>
      </w:r>
    </w:p>
    <w:p>
      <w:pPr>
        <w:pStyle w:val="ListParagraph"/>
        <w:numPr>
          <w:ilvl w:val="0"/>
          <w:numId w:val="3"/>
        </w:numPr>
        <w:tabs>
          <w:tab w:val="left" w:pos="0" w:leader="none"/>
        </w:tabs>
        <w:suppressAutoHyphens w:val="true"/>
        <w:rPr/>
      </w:pPr>
      <w:r>
        <w:rPr>
          <w:rFonts w:eastAsia="ＭＳ 明朝" w:cs="" w:ascii="Calibri" w:hAnsi="Calibri" w:asciiTheme="majorHAnsi" w:hAnsiTheme="majorHAnsi"/>
          <w:bCs/>
          <w:i w:val="false"/>
          <w:iCs w:val="false"/>
          <w:color w:val="00000A"/>
          <w:spacing w:val="-3"/>
          <w:sz w:val="24"/>
          <w:szCs w:val="24"/>
          <w:lang w:val="en-GB" w:eastAsia="en-US" w:bidi="ar-SA"/>
        </w:rPr>
        <w:t>3:15pm - 4pm/4:30pm – Practical 3 Bring your own data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http://github.com/nickbearman/intro-r-spatial-analysis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Useful data sources: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Global Administrative Areas (</w:t>
      </w:r>
      <w:r>
        <w:rPr>
          <w:rFonts w:ascii="Calibri" w:hAnsi="Calibri" w:asciiTheme="majorHAnsi" w:hAnsiTheme="majorHAnsi"/>
          <w:lang w:val="en-US"/>
        </w:rPr>
        <w:t xml:space="preserve">country boundaries) </w:t>
      </w:r>
      <w:r>
        <w:rPr>
          <w:rFonts w:ascii="Calibri" w:hAnsi="Calibri" w:asciiTheme="majorHAnsi" w:hAnsiTheme="majorHAnsi"/>
        </w:rPr>
        <w:t xml:space="preserve">- </w:t>
      </w:r>
      <w:hyperlink r:id="rId4">
        <w:r>
          <w:rPr>
            <w:rStyle w:val="InternetLink"/>
            <w:rFonts w:ascii="Calibri" w:hAnsi="Calibri" w:asciiTheme="majorHAnsi" w:hAnsiTheme="majorHAnsi"/>
          </w:rPr>
          <w:t>http://www.gadm.org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 xml:space="preserve">OS Open Data - </w:t>
      </w:r>
      <w:hyperlink r:id="rId5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 xml:space="preserve">Free GIS Data, Robert Wilson - </w:t>
      </w:r>
      <w:hyperlink r:id="rId6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 xml:space="preserve">Remember that while an electronic version of the notes is available, typing out the R code is a useful exercise for you.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Remember that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If you want to look at the data in QGIS (based on what we did yesterday), feel free!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1412240</wp:posOffset>
            </wp:positionH>
            <wp:positionV relativeFrom="paragraph">
              <wp:posOffset>429895</wp:posOffset>
            </wp:positionV>
            <wp:extent cx="1536065" cy="6965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>I</w:t>
      </w:r>
      <w:r>
        <w:rPr>
          <w:rFonts w:ascii="Calibri" w:hAnsi="Calibri" w:asciiTheme="majorHAnsi" w:hAnsiTheme="majorHAnsi"/>
        </w:rPr>
        <w:t xml:space="preserve">f you have time, you can complete the optional exercises, but if you don’t have time you don’t need to.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22225</wp:posOffset>
            </wp:positionV>
            <wp:extent cx="2440940" cy="7607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Tue 21</w:t>
          </w:r>
          <w:r>
            <w:rPr>
              <w:sz w:val="32"/>
              <w:szCs w:val="32"/>
              <w:vertAlign w:val="superscript"/>
            </w:rPr>
            <w:t>st</w:t>
          </w:r>
          <w:r>
            <w:rPr>
              <w:sz w:val="32"/>
              <w:szCs w:val="32"/>
            </w:rPr>
            <w:t xml:space="preserve"> Nov 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libri" w:hAnsi="Calibri"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libri" w:hAnsi="Calibri"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" w:hAnsi="Calibri"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3">
    <w:name w:val="ListLabel 223"/>
    <w:qFormat/>
    <w:rPr>
      <w:rFonts w:ascii="Calibri" w:hAnsi="Calibri"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Calibri" w:hAnsi="Calibri"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Calibri" w:hAnsi="Calibri"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Calibri" w:hAnsi="Calibri"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Calibri" w:hAnsi="Calibri"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ascii="Calibri" w:hAnsi="Calibri"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alibri" w:hAnsi="Calibri"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Calibri" w:hAnsi="Calibri"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Calibri" w:hAnsi="Calibri"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alibri" w:hAnsi="Calibri"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Calibri" w:hAnsi="Calibri" w:cs="Symbol"/>
      <w:sz w:val="24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Calibri" w:hAnsi="Calibri"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ascii="Calibri" w:hAnsi="Calibri"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ascii="Calibri" w:hAnsi="Calibri" w:cs="Symbol"/>
      <w:sz w:val="24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ascii="Calibri" w:hAnsi="Calibri"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ascii="Calibri" w:hAnsi="Calibri"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ascii="Calibri" w:hAnsi="Calibri" w:cs="Symbol"/>
      <w:sz w:val="24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ascii="Calibri" w:hAnsi="Calibri"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://github.com/nickbearman/intro-r-spatial-analysis" TargetMode="External"/><Relationship Id="rId4" Type="http://schemas.openxmlformats.org/officeDocument/2006/relationships/hyperlink" Target="http://www.gadm.org/" TargetMode="External"/><Relationship Id="rId5" Type="http://schemas.openxmlformats.org/officeDocument/2006/relationships/hyperlink" Target="https://www.ordnancesurvey.co.uk/opendatadownload/products.html" TargetMode="External"/><Relationship Id="rId6" Type="http://schemas.openxmlformats.org/officeDocument/2006/relationships/hyperlink" Target="http://freegisdata.rtwils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LibreOffice/5.1.6.2$Windows_x86 LibreOffice_project/07ac168c60a517dba0f0d7bc7540f5afa45f0909</Application>
  <Pages>1</Pages>
  <Words>333</Words>
  <Characters>1643</Characters>
  <CharactersWithSpaces>1932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cp:lastPrinted>2016-03-02T15:02:00Z</cp:lastPrinted>
  <dcterms:modified xsi:type="dcterms:W3CDTF">2017-10-25T09:27:08Z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