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s" ContentType="application/postscript"/>
  <Override PartName="/word/media/rId70.ps" ContentType="application/postscript"/>
  <Override PartName="/word/media/rId72.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Bouman and Tuong 2001; L.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 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Nitrogen is known to affect sheath blight</w:t>
      </w:r>
      <w:r>
        <w:t xml:space="preserve"> </w:t>
      </w:r>
      <w:r>
        <w:t xml:space="preserve">(Castilla et al. 1996)</w:t>
      </w:r>
      <w:r>
        <w:t xml:space="preserve">…</w:t>
      </w:r>
    </w:p>
    <w:p>
      <w:pPr>
        <w:pStyle w:val="BodyText"/>
      </w:pPr>
      <w:r>
        <w:t xml:space="preserve">We therefore established field experiments in order to determine what effects AWD could have on sheath blight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w:t>
      </w:r>
    </w:p>
    <w:p>
      <w:pPr>
        <w:pStyle w:val="BodyText"/>
      </w:pPr>
      <w:r>
        <w:t xml:space="preserve">Sheath blight is economically important worldwide and it is difficult to find resistance to the disease</w:t>
      </w:r>
      <w:r>
        <w:t xml:space="preserve"> </w:t>
      </w:r>
      <w:r>
        <w:t xml:space="preserve">(Srinivasachary et al. 2011)</w:t>
      </w:r>
      <w:r>
        <w:t xml:space="preserve">. Therefore management is usually a combination of cultural practices, which include nitrogen and water management. High nitrogen levels</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treatment. The main plot treatments were alternate wetting and drying (AWD) and continuously flooded (FLD) or farmers’ practice,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treatments were different rates of nitrogen,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using 151g of inoculum per plot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was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2015 for the 2015 and 2016 experiments, respectively. Seedlings were transplanted on 9 January 2015 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sheath blight disease assessment scale for field evaluation developed at IRRI where 0 - no disease; 1 - trace to 1% severity; 2 - 1 to 5%; 3 - 5 to 15%; 4 - 15 to 50%; 5 - 50 to 100%. Where severity was considered to be the amount of leaf or sheath tissue covered by sheath blight lesions.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Disease severity values were converted to the midpoint percentage value of the disease assessment scale.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sheath blight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The AWD water management was also significantly different from the control flooding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The AWD water management was also significantly different from the control flooding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The AWD water management was also significantly different from the control flooding treatment.</w:t>
      </w:r>
    </w:p>
    <w:p>
      <w:pPr>
        <w:pStyle w:val="Heading3"/>
      </w:pPr>
      <w:bookmarkStart w:id="39" w:name="leaf-sheath-blight-severity-1"/>
      <w:r>
        <w:t xml:space="preserve">Leaf Sheath Blight Severity</w:t>
      </w:r>
      <w:bookmarkEnd w:id="39"/>
    </w:p>
    <w:p>
      <w:pPr>
        <w:pStyle w:val="FirstParagraph"/>
      </w:pPr>
      <w:r>
        <w:t xml:space="preserve">In 2016 the none of the treatments, nitrogen rate or water management, were significantly different from the control treatment for leaf sheath blight severity.</w:t>
      </w:r>
    </w:p>
    <w:p>
      <w:pPr>
        <w:pStyle w:val="Heading1"/>
      </w:pPr>
      <w:bookmarkStart w:id="40" w:name="discussion"/>
      <w:r>
        <w:t xml:space="preserve">Discussion</w:t>
      </w:r>
      <w:bookmarkEnd w:id="40"/>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63" w:name="refs"/>
    <w:bookmarkStart w:id="46" w:name="ref-Bouman2001"/>
    <w:p>
      <w:pPr>
        <w:pStyle w:val="FirstParagraph"/>
      </w:pPr>
      <w:r>
        <w:t xml:space="preserve">Bouman, B.,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9" w:name="ref-Feng2007"/>
    <w:p>
      <w:pPr>
        <w:pStyle w:val="BodyText"/>
      </w:pPr>
      <w:r>
        <w:t xml:space="preserve">Feng, L.,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48">
        <w:r>
          <w:rPr>
            <w:rStyle w:val="Hyperlink"/>
          </w:rPr>
          <w:t xml:space="preserve">10.1016/j.agwat.2006.10.006</w:t>
        </w:r>
      </w:hyperlink>
    </w:p>
    <w:bookmarkEnd w:id="49"/>
    <w:bookmarkStart w:id="51"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0">
        <w:r>
          <w:rPr>
            <w:rStyle w:val="Hyperlink"/>
          </w:rPr>
          <w:t xml:space="preserve">http://www.jstatsoft.org/v33/i02/</w:t>
        </w:r>
      </w:hyperlink>
    </w:p>
    <w:bookmarkEnd w:id="51"/>
    <w:bookmarkStart w:id="53" w:name="ref-MOEF2015"/>
    <w:p>
      <w:pPr>
        <w:pStyle w:val="BodyText"/>
      </w:pPr>
      <w:r>
        <w:t xml:space="preserve">Ministry of Environment and Forests (MOEF) Government of the People’s Republic of Bangladesh. (2015). Intended nationally determined contributions (indc).</w:t>
      </w:r>
      <w:r>
        <w:t xml:space="preserve"> </w:t>
      </w:r>
      <w:hyperlink r:id="rId52">
        <w:r>
          <w:rPr>
            <w:rStyle w:val="Hyperlink"/>
          </w:rPr>
          <w:t xml:space="preserve">http://www4.unfccc.int/ndcregistry/PublishedDocuments/Bangladesh%20First/INDC_2015_of_Bangladesh.pdf</w:t>
        </w:r>
      </w:hyperlink>
    </w:p>
    <w:bookmarkEnd w:id="53"/>
    <w:bookmarkStart w:id="55"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4">
        <w:r>
          <w:rPr>
            <w:rStyle w:val="Hyperlink"/>
          </w:rPr>
          <w:t xml:space="preserve">https://www.R-project.org/</w:t>
        </w:r>
      </w:hyperlink>
    </w:p>
    <w:bookmarkEnd w:id="55"/>
    <w:bookmarkStart w:id="56"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6"/>
    <w:bookmarkStart w:id="5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57"/>
    <w:bookmarkStart w:id="58"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58"/>
    <w:bookmarkStart w:id="60" w:name="ref-Srinivasachary2011"/>
    <w:p>
      <w:pPr>
        <w:pStyle w:val="BodyText"/>
      </w:pPr>
      <w:r>
        <w:t xml:space="preserve">Srinivasachary, Willocquet, L., &amp; Savary, S. (2011). Resistance to rice sheath blight (rhizoctonia solani kühn) [(teleomorph: Thanatephorus cucumeris (a.B.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59">
        <w:r>
          <w:rPr>
            <w:rStyle w:val="Hyperlink"/>
          </w:rPr>
          <w:t xml:space="preserve">10.1007/s10681-010-0296-7</w:t>
        </w:r>
      </w:hyperlink>
    </w:p>
    <w:bookmarkEnd w:id="60"/>
    <w:bookmarkStart w:id="62"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1">
        <w:r>
          <w:rPr>
            <w:rStyle w:val="Hyperlink"/>
          </w:rPr>
          <w:t xml:space="preserve">10.1111/j.1365-2486.2005.00976.x</w:t>
        </w:r>
      </w:hyperlink>
    </w:p>
    <w:bookmarkEnd w:id="62"/>
    <w:bookmarkEnd w:id="63"/>
    <w:p>
      <w:pPr>
        <w:pStyle w:val="Heading5"/>
      </w:pPr>
      <w:bookmarkStart w:id="64" w:name="pagebreak-1"/>
      <w:r>
        <w:t xml:space="preserve">pagebreak</w:t>
      </w:r>
      <w:bookmarkEnd w:id="64"/>
    </w:p>
    <w:p>
      <w:pPr>
        <w:pStyle w:val="Heading1"/>
      </w:pPr>
      <w:bookmarkStart w:id="65" w:name="tables"/>
      <w:r>
        <w:t xml:space="preserve">Tables</w:t>
      </w:r>
      <w:bookmarkEnd w:id="65"/>
    </w:p>
    <w:p>
      <w:pPr>
        <w:pStyle w:val="FirstParagraph"/>
      </w:pPr>
      <w:r>
        <w:t xml:space="preserve">Table of N application timings and dates here…</w:t>
      </w:r>
    </w:p>
    <w:p>
      <w:pPr>
        <w:pStyle w:val="Heading5"/>
      </w:pPr>
      <w:bookmarkStart w:id="66" w:name="pagebreak-2"/>
      <w:r>
        <w:t xml:space="preserve">pagebreak</w:t>
      </w:r>
      <w:bookmarkEnd w:id="66"/>
    </w:p>
    <w:p>
      <w:pPr>
        <w:pStyle w:val="Heading1"/>
      </w:pPr>
      <w:bookmarkStart w:id="67" w:name="figures"/>
      <w:r>
        <w:t xml:space="preserve">Figures</w:t>
      </w:r>
      <w:bookmarkEnd w:id="67"/>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68"/>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69" w:name="pagebreak-3"/>
      <w:r>
        <w:t xml:space="preserve">pagebreak</w:t>
      </w:r>
      <w:bookmarkEnd w:id="69"/>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0"/>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1" w:name="pagebreak-4"/>
      <w:r>
        <w:t xml:space="preserve">pagebreak</w:t>
      </w:r>
      <w:bookmarkEnd w:id="71"/>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2"/>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3" w:name="pagebreak-5"/>
      <w:r>
        <w:t xml:space="preserve">pagebreak</w:t>
      </w:r>
      <w:bookmarkEnd w:id="73"/>
    </w:p>
    <w:p>
      <w:pPr>
        <w:pStyle w:val="Heading3"/>
      </w:pPr>
      <w:bookmarkStart w:id="74" w:name="colophon"/>
      <w:r>
        <w:t xml:space="preserve">Colophon</w:t>
      </w:r>
      <w:bookmarkEnd w:id="74"/>
    </w:p>
    <w:p>
      <w:pPr>
        <w:pStyle w:val="FirstParagraph"/>
      </w:pPr>
      <w:r>
        <w:t xml:space="preserve">This report was generated on 2018-04-14 20:21:23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darwin17.4.0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2018-04-14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3.4.2)                 </w:t>
      </w:r>
      <w:r>
        <w:br w:type="textWrapping"/>
      </w:r>
      <w:r>
        <w:rPr>
          <w:rStyle w:val="VerbatimChar"/>
        </w:rPr>
        <w:t xml:space="preserve">#&gt;  backports        1.1.2      2017-12-13 cran (@1.1.2)                  </w:t>
      </w:r>
      <w:r>
        <w:br w:type="textWrapping"/>
      </w:r>
      <w:r>
        <w:rPr>
          <w:rStyle w:val="VerbatimChar"/>
        </w:rPr>
        <w:t xml:space="preserve">#&gt;  base           * 3.4.4      2018-03-15 local                          </w:t>
      </w:r>
      <w:r>
        <w:br w:type="textWrapping"/>
      </w:r>
      <w:r>
        <w:rPr>
          <w:rStyle w:val="VerbatimChar"/>
        </w:rPr>
        <w:t xml:space="preserve">#&gt;  bindr            0.1.1      2018-03-13 CRAN (R 3.4.4)                 </w:t>
      </w:r>
      <w:r>
        <w:br w:type="textWrapping"/>
      </w:r>
      <w:r>
        <w:rPr>
          <w:rStyle w:val="VerbatimChar"/>
        </w:rPr>
        <w:t xml:space="preserve">#&gt;  bindrcpp         0.2.2      2018-03-29 cran (@0.2.2)                  </w:t>
      </w:r>
      <w:r>
        <w:br w:type="textWrapping"/>
      </w:r>
      <w:r>
        <w:rPr>
          <w:rStyle w:val="VerbatimChar"/>
        </w:rPr>
        <w:t xml:space="preserve">#&gt;  bookdown       * 0.7        2018-02-18 CRAN (R 3.4.4)                 </w:t>
      </w:r>
      <w:r>
        <w:br w:type="textWrapping"/>
      </w:r>
      <w:r>
        <w:rPr>
          <w:rStyle w:val="VerbatimChar"/>
        </w:rPr>
        <w:t xml:space="preserve">#&gt;  colorspace       1.3-2      2016-12-14 CRAN (R 3.4.2)                 </w:t>
      </w:r>
      <w:r>
        <w:br w:type="textWrapping"/>
      </w:r>
      <w:r>
        <w:rPr>
          <w:rStyle w:val="VerbatimChar"/>
        </w:rPr>
        <w:t xml:space="preserve">#&gt;  compiler         3.4.4      2018-03-15 local                          </w:t>
      </w:r>
      <w:r>
        <w:br w:type="textWrapping"/>
      </w:r>
      <w:r>
        <w:rPr>
          <w:rStyle w:val="VerbatimChar"/>
        </w:rPr>
        <w:t xml:space="preserve">#&gt;  datasets       * 3.4.4      2018-03-15 local                          </w:t>
      </w:r>
      <w:r>
        <w:br w:type="textWrapping"/>
      </w:r>
      <w:r>
        <w:rPr>
          <w:rStyle w:val="VerbatimChar"/>
        </w:rPr>
        <w:t xml:space="preserve">#&gt;  devtools         1.13.5     2018-02-18 CRAN (R 3.4.4)                 </w:t>
      </w:r>
      <w:r>
        <w:br w:type="textWrapping"/>
      </w:r>
      <w:r>
        <w:rPr>
          <w:rStyle w:val="VerbatimChar"/>
        </w:rPr>
        <w:t xml:space="preserve">#&gt;  digest           0.6.15     2018-01-28 cran (@0.6.15)                 </w:t>
      </w:r>
      <w:r>
        <w:br w:type="textWrapping"/>
      </w:r>
      <w:r>
        <w:rPr>
          <w:rStyle w:val="VerbatimChar"/>
        </w:rPr>
        <w:t xml:space="preserve">#&gt;  dplyr            0.7.4      2017-09-28 CRAN (R 3.4.4)                 </w:t>
      </w:r>
      <w:r>
        <w:br w:type="textWrapping"/>
      </w:r>
      <w:r>
        <w:rPr>
          <w:rStyle w:val="VerbatimChar"/>
        </w:rPr>
        <w:t xml:space="preserve">#&gt;  evaluate         0.10.1     2017-06-24 cran (@0.10.1)                 </w:t>
      </w:r>
      <w:r>
        <w:br w:type="textWrapping"/>
      </w:r>
      <w:r>
        <w:rPr>
          <w:rStyle w:val="VerbatimChar"/>
        </w:rPr>
        <w:t xml:space="preserve">#&gt;  ggplot2        * 2.2.1.9000 2018-04-07 Github (hadley/ggplot2@3c9c504)</w:t>
      </w:r>
      <w:r>
        <w:br w:type="textWrapping"/>
      </w:r>
      <w:r>
        <w:rPr>
          <w:rStyle w:val="VerbatimChar"/>
        </w:rPr>
        <w:t xml:space="preserve">#&gt;  ggpubr         * 0.1.6      2017-11-14 CRAN (R 3.4.4)                 </w:t>
      </w:r>
      <w:r>
        <w:br w:type="textWrapping"/>
      </w:r>
      <w:r>
        <w:rPr>
          <w:rStyle w:val="VerbatimChar"/>
        </w:rPr>
        <w:t xml:space="preserve">#&gt;  glue             1.2.0      2017-10-29 cran (@1.2.0)                  </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3.4.2)                 </w:t>
      </w:r>
      <w:r>
        <w:br w:type="textWrapping"/>
      </w:r>
      <w:r>
        <w:rPr>
          <w:rStyle w:val="VerbatimChar"/>
        </w:rPr>
        <w:t xml:space="preserve">#&gt;  highr            0.6        2016-05-09 cran (@0.6)                    </w:t>
      </w:r>
      <w:r>
        <w:br w:type="textWrapping"/>
      </w:r>
      <w:r>
        <w:rPr>
          <w:rStyle w:val="VerbatimChar"/>
        </w:rPr>
        <w:t xml:space="preserve">#&gt;  hms              0.4.2      2018-03-10 CRAN (R 3.4.4)                 </w:t>
      </w:r>
      <w:r>
        <w:br w:type="textWrapping"/>
      </w:r>
      <w:r>
        <w:rPr>
          <w:rStyle w:val="VerbatimChar"/>
        </w:rPr>
        <w:t xml:space="preserve">#&gt;  htmltools        0.3.6      2017-04-28 cran (@0.3.6)                  </w:t>
      </w:r>
      <w:r>
        <w:br w:type="textWrapping"/>
      </w:r>
      <w:r>
        <w:rPr>
          <w:rStyle w:val="VerbatimChar"/>
        </w:rPr>
        <w:t xml:space="preserve">#&gt;  httr             1.3.1      2017-08-20 CRAN (R 3.4.2)                 </w:t>
      </w:r>
      <w:r>
        <w:br w:type="textWrapping"/>
      </w:r>
      <w:r>
        <w:rPr>
          <w:rStyle w:val="VerbatimChar"/>
        </w:rPr>
        <w:t xml:space="preserve">#&gt;  kableExtra     * 0.8.0      2018-04-05 cran (@0.8.0)                  </w:t>
      </w:r>
      <w:r>
        <w:br w:type="textWrapping"/>
      </w:r>
      <w:r>
        <w:rPr>
          <w:rStyle w:val="VerbatimChar"/>
        </w:rPr>
        <w:t xml:space="preserve">#&gt;  knitr          * 1.20       2018-02-20 CRAN (R 3.4.4)                 </w:t>
      </w:r>
      <w:r>
        <w:br w:type="textWrapping"/>
      </w:r>
      <w:r>
        <w:rPr>
          <w:rStyle w:val="VerbatimChar"/>
        </w:rPr>
        <w:t xml:space="preserve">#&gt;  labeling         0.3        2014-08-23 CRAN (R 3.4.2)                 </w:t>
      </w:r>
      <w:r>
        <w:br w:type="textWrapping"/>
      </w:r>
      <w:r>
        <w:rPr>
          <w:rStyle w:val="VerbatimChar"/>
        </w:rPr>
        <w:t xml:space="preserve">#&gt;  lazyeval         0.2.1      2017-10-29 cran (@0.2.1)                  </w:t>
      </w:r>
      <w:r>
        <w:br w:type="textWrapping"/>
      </w:r>
      <w:r>
        <w:rPr>
          <w:rStyle w:val="VerbatimChar"/>
        </w:rPr>
        <w:t xml:space="preserve">#&gt;  magrittr       * 1.5        2014-11-22 CRAN (R 3.4.2)                 </w:t>
      </w:r>
      <w:r>
        <w:br w:type="textWrapping"/>
      </w:r>
      <w:r>
        <w:rPr>
          <w:rStyle w:val="VerbatimChar"/>
        </w:rPr>
        <w:t xml:space="preserve">#&gt;  memoise          1.1.0      2017-04-21 CRAN (R 3.4.2)                 </w:t>
      </w:r>
      <w:r>
        <w:br w:type="textWrapping"/>
      </w:r>
      <w:r>
        <w:rPr>
          <w:rStyle w:val="VerbatimChar"/>
        </w:rPr>
        <w:t xml:space="preserve">#&gt;  methods        * 3.4.4      2018-03-15 local                          </w:t>
      </w:r>
      <w:r>
        <w:br w:type="textWrapping"/>
      </w:r>
      <w:r>
        <w:rPr>
          <w:rStyle w:val="VerbatimChar"/>
        </w:rPr>
        <w:t xml:space="preserve">#&gt;  munsell          0.4.3      2016-02-13 CRAN (R 3.4.2)                 </w:t>
      </w:r>
      <w:r>
        <w:br w:type="textWrapping"/>
      </w:r>
      <w:r>
        <w:rPr>
          <w:rStyle w:val="VerbatimChar"/>
        </w:rPr>
        <w:t xml:space="preserve">#&gt;  pillar           1.2.1      2018-02-27 CRAN (R 3.4.4)                 </w:t>
      </w:r>
      <w:r>
        <w:br w:type="textWrapping"/>
      </w:r>
      <w:r>
        <w:rPr>
          <w:rStyle w:val="VerbatimChar"/>
        </w:rPr>
        <w:t xml:space="preserve">#&gt;  pkgconfig        2.0.1      2017-03-21 CRAN (R 3.4.2)                 </w:t>
      </w:r>
      <w:r>
        <w:br w:type="textWrapping"/>
      </w:r>
      <w:r>
        <w:rPr>
          <w:rStyle w:val="VerbatimChar"/>
        </w:rPr>
        <w:t xml:space="preserve">#&gt;  plyr             1.8.4      2016-06-08 CRAN (R 3.4.2)                 </w:t>
      </w:r>
      <w:r>
        <w:br w:type="textWrapping"/>
      </w:r>
      <w:r>
        <w:rPr>
          <w:rStyle w:val="VerbatimChar"/>
        </w:rPr>
        <w:t xml:space="preserve">#&gt;  R6               2.2.2      2017-06-17 CRAN (R 3.4.2)                 </w:t>
      </w:r>
      <w:r>
        <w:br w:type="textWrapping"/>
      </w:r>
      <w:r>
        <w:rPr>
          <w:rStyle w:val="VerbatimChar"/>
        </w:rPr>
        <w:t xml:space="preserve">#&gt;  Rcpp             0.12.16    2018-03-13 CRAN (R 3.4.4)                 </w:t>
      </w:r>
      <w:r>
        <w:br w:type="textWrapping"/>
      </w:r>
      <w:r>
        <w:rPr>
          <w:rStyle w:val="VerbatimChar"/>
        </w:rPr>
        <w:t xml:space="preserve">#&gt;  readr            1.1.1      2017-05-16 CRAN (R 3.4.2)                 </w:t>
      </w:r>
      <w:r>
        <w:br w:type="textWrapping"/>
      </w:r>
      <w:r>
        <w:rPr>
          <w:rStyle w:val="VerbatimChar"/>
        </w:rPr>
        <w:t xml:space="preserve">#&gt;  reshape2         1.4.3      2017-12-11 cran (@1.4.3)                  </w:t>
      </w:r>
      <w:r>
        <w:br w:type="textWrapping"/>
      </w:r>
      <w:r>
        <w:rPr>
          <w:rStyle w:val="VerbatimChar"/>
        </w:rPr>
        <w:t xml:space="preserve">#&gt;  rice.awd.pests * 0.0.0.9000 2018-04-12 local                          </w:t>
      </w:r>
      <w:r>
        <w:br w:type="textWrapping"/>
      </w:r>
      <w:r>
        <w:rPr>
          <w:rStyle w:val="VerbatimChar"/>
        </w:rPr>
        <w:t xml:space="preserve">#&gt;  rlang            0.2.0.9001 2018-04-12 Github (r-lib/rlang@82b2727)   </w:t>
      </w:r>
      <w:r>
        <w:br w:type="textWrapping"/>
      </w:r>
      <w:r>
        <w:rPr>
          <w:rStyle w:val="VerbatimChar"/>
        </w:rPr>
        <w:t xml:space="preserve">#&gt;  rmarkdown        1.9        2018-03-01 CRAN (R 3.4.4)                 </w:t>
      </w:r>
      <w:r>
        <w:br w:type="textWrapping"/>
      </w:r>
      <w:r>
        <w:rPr>
          <w:rStyle w:val="VerbatimChar"/>
        </w:rPr>
        <w:t xml:space="preserve">#&gt;  rprojroot        1.3-2      2018-01-03 cran (@1.3-2)                  </w:t>
      </w:r>
      <w:r>
        <w:br w:type="textWrapping"/>
      </w:r>
      <w:r>
        <w:rPr>
          <w:rStyle w:val="VerbatimChar"/>
        </w:rPr>
        <w:t xml:space="preserve">#&gt;  rstudioapi       0.7        2017-09-07 CRAN (R 3.4.2)                 </w:t>
      </w:r>
      <w:r>
        <w:br w:type="textWrapping"/>
      </w:r>
      <w:r>
        <w:rPr>
          <w:rStyle w:val="VerbatimChar"/>
        </w:rPr>
        <w:t xml:space="preserve">#&gt;  rvest            0.3.2      2016-06-17 CRAN (R 3.4.2)                 </w:t>
      </w:r>
      <w:r>
        <w:br w:type="textWrapping"/>
      </w:r>
      <w:r>
        <w:rPr>
          <w:rStyle w:val="VerbatimChar"/>
        </w:rPr>
        <w:t xml:space="preserve">#&gt;  scales           0.5.0.9000 2018-01-15 Github (hadley/scales@d767915) </w:t>
      </w:r>
      <w:r>
        <w:br w:type="textWrapping"/>
      </w:r>
      <w:r>
        <w:rPr>
          <w:rStyle w:val="VerbatimChar"/>
        </w:rPr>
        <w:t xml:space="preserve">#&gt;  stats          * 3.4.4      2018-03-15 local                          </w:t>
      </w:r>
      <w:r>
        <w:br w:type="textWrapping"/>
      </w:r>
      <w:r>
        <w:rPr>
          <w:rStyle w:val="VerbatimChar"/>
        </w:rPr>
        <w:t xml:space="preserve">#&gt;  stringi          1.1.7      2018-03-12 CRAN (R 3.4.4)                 </w:t>
      </w:r>
      <w:r>
        <w:br w:type="textWrapping"/>
      </w:r>
      <w:r>
        <w:rPr>
          <w:rStyle w:val="VerbatimChar"/>
        </w:rPr>
        <w:t xml:space="preserve">#&gt;  stringr          1.3.0      2018-02-19 CRAN (R 3.4.4)                 </w:t>
      </w:r>
      <w:r>
        <w:br w:type="textWrapping"/>
      </w:r>
      <w:r>
        <w:rPr>
          <w:rStyle w:val="VerbatimChar"/>
        </w:rPr>
        <w:t xml:space="preserve">#&gt;  tibble           1.4.2      2018-01-22 cran (@1.4.2)                  </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viridisLite      0.3.0      2018-02-01 cran (@0.3.0)                  </w:t>
      </w:r>
      <w:r>
        <w:br w:type="textWrapping"/>
      </w:r>
      <w:r>
        <w:rPr>
          <w:rStyle w:val="VerbatimChar"/>
        </w:rPr>
        <w:t xml:space="preserve">#&gt;  withr            2.1.2      2018-03-15 Github (r-lib/withr@79d7b0d)   </w:t>
      </w:r>
      <w:r>
        <w:br w:type="textWrapping"/>
      </w:r>
      <w:r>
        <w:rPr>
          <w:rStyle w:val="VerbatimChar"/>
        </w:rPr>
        <w:t xml:space="preserve">#&gt;  xfun             0.1        2018-01-22 cran (@0.1)                    </w:t>
      </w:r>
      <w:r>
        <w:br w:type="textWrapping"/>
      </w:r>
      <w:r>
        <w:rPr>
          <w:rStyle w:val="VerbatimChar"/>
        </w:rPr>
        <w:t xml:space="preserve">#&gt;  xml2             1.2.0      2018-01-24 cran (@1.2.0)                  </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[58d2d1a] 2018-04-14: Edits to paper.Rmd</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s" /><Relationship Type="http://schemas.openxmlformats.org/officeDocument/2006/relationships/image" Id="rId70" Target="media/rId70.ps" /><Relationship Type="http://schemas.openxmlformats.org/officeDocument/2006/relationships/image" Id="rId72" Target="media/rId72.ps" /><Relationship Type="http://schemas.openxmlformats.org/officeDocument/2006/relationships/hyperlink" Id="rId50" Target="http://www.jstatsoft.org/v33/i02/" TargetMode="External" /><Relationship Type="http://schemas.openxmlformats.org/officeDocument/2006/relationships/hyperlink" Id="rId52" Target="http://www4.unfccc.int/ndcregistry/PublishedDocuments/Bangladesh%20First/INDC_2015_of_Bangladesh.pdf" TargetMode="External" /><Relationship Type="http://schemas.openxmlformats.org/officeDocument/2006/relationships/hyperlink" Id="rId59"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48" Target="https://doi.org/10.1016/j.agwat.2006.10.006" TargetMode="External" /><Relationship Type="http://schemas.openxmlformats.org/officeDocument/2006/relationships/hyperlink" Id="rId61" Target="https://doi.org/10.1111/j.1365-2486.2005.00976.x" TargetMode="External" /><Relationship Type="http://schemas.openxmlformats.org/officeDocument/2006/relationships/hyperlink" Id="rId5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0" Target="http://www.jstatsoft.org/v33/i02/" TargetMode="External" /><Relationship Type="http://schemas.openxmlformats.org/officeDocument/2006/relationships/hyperlink" Id="rId52" Target="http://www4.unfccc.int/ndcregistry/PublishedDocuments/Bangladesh%20First/INDC_2015_of_Bangladesh.pdf" TargetMode="External" /><Relationship Type="http://schemas.openxmlformats.org/officeDocument/2006/relationships/hyperlink" Id="rId59"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48" Target="https://doi.org/10.1016/j.agwat.2006.10.006" TargetMode="External" /><Relationship Type="http://schemas.openxmlformats.org/officeDocument/2006/relationships/hyperlink" Id="rId61" Target="https://doi.org/10.1111/j.1365-2486.2005.00976.x" TargetMode="External" /><Relationship Type="http://schemas.openxmlformats.org/officeDocument/2006/relationships/hyperlink" Id="rId54"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2018-04-14T10:21:28Z</dcterms:created>
  <dcterms:modified xsi:type="dcterms:W3CDTF">2018-04-14T10:21:28Z</dcterms:modified>
</cp:coreProperties>
</file>