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s" ContentType="application/postscript"/>
  <Override PartName="/word/media/rId74.ps" ContentType="application/postscript"/>
  <Override PartName="/word/media/rId76.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The disease can cause up to 44% yield losses</w:t>
      </w:r>
      <w:r>
        <w:t xml:space="preserve"> </w:t>
      </w:r>
      <w:r>
        <w:t xml:space="preserve">(Marchetti and Bollich 1991)</w:t>
      </w:r>
      <w:r>
        <w:t xml:space="preserve"> </w:t>
      </w:r>
      <w:r>
        <w:t xml:space="preserve">under conducive conditions.</w:t>
      </w:r>
    </w:p>
    <w:p>
      <w:pPr>
        <w:pStyle w:val="BodyText"/>
      </w:pPr>
      <w:r>
        <w:t xml:space="preserve">Sheath blight is best managed through an integrated disease management approach which includes resistance</w:t>
      </w:r>
      <w:r>
        <w:t xml:space="preserve"> </w:t>
      </w:r>
      <w:r>
        <w:t xml:space="preserve">(Kumar et al. 2009)</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(Castilla et al. 1996; Qiyuan et al. 2007; Slaton et al. 2003)</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interactions between irrigation and N, we established field experiments in order to determine what effects AWD and N had upon ShB incidence and severity.</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treatment. The main plot treatments were alternate wetting and drying (AWD) and continuously flooded (FLD) or farmers’ practice,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treatments were different rates of nitrogen,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using 151g of inoculum per plot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was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2015 for the 2015 and 2016 experiments, respectively. Seedlings were transplanted on 9 January 2015 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and-analysis"/>
      <w:r>
        <w:t xml:space="preserve">Data Collection and Analysis</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 Two sample areas per plot (1m x 1m) were assessed. For nine hills per sample, the number of tillers per hill and number of tillers with ShB (incidence) were measured. Tiller ShB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Because the data were collected on an ordinal scale, but not evenly spaced, the data are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1" w:name="results"/>
      <w:r>
        <w:t xml:space="preserve">Results</w:t>
      </w:r>
      <w:bookmarkEnd w:id="31"/>
    </w:p>
    <w:p>
      <w:pPr>
        <w:pStyle w:val="Heading2"/>
      </w:pPr>
      <w:bookmarkStart w:id="32" w:name="experiment-2"/>
      <w:r>
        <w:t xml:space="preserve">2015 Experiment</w:t>
      </w:r>
      <w:bookmarkEnd w:id="32"/>
    </w:p>
    <w:p>
      <w:pPr>
        <w:pStyle w:val="Heading3"/>
      </w:pPr>
      <w:bookmarkStart w:id="33" w:name="tiller-sheath-blight-incidence"/>
      <w:r>
        <w:t xml:space="preserve">Tiller Sheath Blight Incidence</w:t>
      </w:r>
      <w:bookmarkEnd w:id="33"/>
    </w:p>
    <w:p>
      <w:pPr>
        <w:pStyle w:val="FirstParagraph"/>
      </w:pPr>
      <w:r>
        <w:t xml:space="preserve">In 2015 the incidence of tiller ShB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Heading3"/>
      </w:pPr>
      <w:bookmarkStart w:id="34" w:name="tiller-sheath-blight-severity"/>
      <w:r>
        <w:t xml:space="preserve">Tiller Sheath Blight Severity</w:t>
      </w:r>
      <w:bookmarkEnd w:id="34"/>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However, the AWD water management was not significantly different from the FLD treatment.</w:t>
      </w:r>
    </w:p>
    <w:p>
      <w:pPr>
        <w:pStyle w:val="Heading3"/>
      </w:pPr>
      <w:bookmarkStart w:id="35" w:name="leaf-sheath-blight-severity"/>
      <w:r>
        <w:t xml:space="preserve">Leaf Sheath Blight Severity</w:t>
      </w:r>
      <w:bookmarkEnd w:id="35"/>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However, the AWD water management was not significantly different from the FLD treatment.</w:t>
      </w:r>
    </w:p>
    <w:p>
      <w:pPr>
        <w:pStyle w:val="Heading2"/>
      </w:pPr>
      <w:bookmarkStart w:id="36" w:name="experiment-3"/>
      <w:r>
        <w:t xml:space="preserve">2016 Experiment</w:t>
      </w:r>
      <w:bookmarkEnd w:id="36"/>
    </w:p>
    <w:p>
      <w:pPr>
        <w:pStyle w:val="Heading3"/>
      </w:pPr>
      <w:bookmarkStart w:id="37" w:name="tiller-sheath-blight-incidence-1"/>
      <w:r>
        <w:t xml:space="preserve">Tiller Sheath Blight Incidence</w:t>
      </w:r>
      <w:bookmarkEnd w:id="37"/>
    </w:p>
    <w:p>
      <w:pPr>
        <w:pStyle w:val="FirstParagraph"/>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3"/>
      </w:pPr>
      <w:bookmarkStart w:id="38" w:name="tiller-sheath-blight-severity-1"/>
      <w:r>
        <w:t xml:space="preserve">Tiller Sheath Blight Severity</w:t>
      </w:r>
      <w:bookmarkEnd w:id="38"/>
    </w:p>
    <w:p>
      <w:pPr>
        <w:pStyle w:val="FirstParagraph"/>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The AWD water management was also significantly different from the control flooding treatment.</w:t>
      </w:r>
    </w:p>
    <w:p>
      <w:pPr>
        <w:pStyle w:val="Heading3"/>
      </w:pPr>
      <w:bookmarkStart w:id="39" w:name="leaf-sheath-blight-severity-1"/>
      <w:r>
        <w:t xml:space="preserve">Leaf Sheath Blight Severity</w:t>
      </w:r>
      <w:bookmarkEnd w:id="39"/>
    </w:p>
    <w:p>
      <w:pPr>
        <w:pStyle w:val="FirstParagraph"/>
      </w:pPr>
      <w:r>
        <w:t xml:space="preserve">In 2016 the none of the treatments, nitrogen rate or water management, were significantly different from the control treatment for leaf ShB severity.</w:t>
      </w:r>
    </w:p>
    <w:p>
      <w:pPr>
        <w:pStyle w:val="Heading1"/>
      </w:pPr>
      <w:bookmarkStart w:id="40" w:name="discussion"/>
      <w:r>
        <w:t xml:space="preserve">Discussion</w:t>
      </w:r>
      <w:bookmarkEnd w:id="40"/>
    </w:p>
    <w:p>
      <w:pPr>
        <w:pStyle w:val="Heading1"/>
      </w:pPr>
      <w:bookmarkStart w:id="41" w:name="notes"/>
      <w:r>
        <w:t xml:space="preserve">Notes</w:t>
      </w:r>
      <w:bookmarkEnd w:id="41"/>
    </w:p>
    <w:p>
      <w:pPr>
        <w:pStyle w:val="Heading2"/>
      </w:pPr>
      <w:bookmarkStart w:id="42" w:name="acknowledgments"/>
      <w:r>
        <w:t xml:space="preserve">Acknowledgments</w:t>
      </w:r>
      <w:bookmarkEnd w:id="42"/>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67" w:name="refs"/>
    <w:bookmarkStart w:id="46"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5">
        <w:r>
          <w:rPr>
            <w:rStyle w:val="Hyperlink"/>
          </w:rPr>
          <w:t xml:space="preserve">10.1016/S0378-3774(00)00128-1</w:t>
        </w:r>
      </w:hyperlink>
    </w:p>
    <w:bookmarkEnd w:id="46"/>
    <w:bookmarkStart w:id="47" w:name="ref-Castilla1996"/>
    <w:p>
      <w:pPr>
        <w:pStyle w:val="BodyText"/>
      </w:pPr>
      <w:r>
        <w:t xml:space="preserve">Castilla, N., Leano, R., Elazhour, F., Teng, P.,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7"/>
    <w:bookmarkStart w:id="48" w:name="ref-Groth2008"/>
    <w:p>
      <w:pPr>
        <w:pStyle w:val="BodyText"/>
      </w:pPr>
      <w:r>
        <w:t xml:space="preserve">Groth, D.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48"/>
    <w:bookmarkStart w:id="50"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49">
        <w:r>
          <w:rPr>
            <w:rStyle w:val="Hyperlink"/>
          </w:rPr>
          <w:t xml:space="preserve">http://www.jstatsoft.org/v33/i02/</w:t>
        </w:r>
      </w:hyperlink>
    </w:p>
    <w:bookmarkEnd w:id="50"/>
    <w:bookmarkStart w:id="51" w:name="ref-Kumar2009"/>
    <w:p>
      <w:pPr>
        <w:pStyle w:val="BodyText"/>
      </w:pPr>
      <w:r>
        <w:t xml:space="preserve">Kumar, K., Reddy, M., Kloepper, J., Lawrence, K., Groth, D., &amp; Miller, M.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1"/>
    <w:bookmarkStart w:id="53"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2">
        <w:r>
          <w:rPr>
            <w:rStyle w:val="Hyperlink"/>
          </w:rPr>
          <w:t xml:space="preserve">10.1016/j.agwat.2006.10.006</w:t>
        </w:r>
      </w:hyperlink>
    </w:p>
    <w:bookmarkEnd w:id="53"/>
    <w:bookmarkStart w:id="54" w:name="ref-Marchetti1991"/>
    <w:p>
      <w:pPr>
        <w:pStyle w:val="BodyText"/>
      </w:pPr>
      <w:r>
        <w:t xml:space="preserve">Marchetti, M., &amp; Bollich, C. (1991). Quantification of the relationship between sheath blight severity and yield loss in rice.</w:t>
      </w:r>
      <w:r>
        <w:t xml:space="preserve"> </w:t>
      </w:r>
      <w:r>
        <w:rPr>
          <w:i/>
        </w:rPr>
        <w:t xml:space="preserve">Plant disease (USA)</w:t>
      </w:r>
      <w:r>
        <w:t xml:space="preserve">.</w:t>
      </w:r>
    </w:p>
    <w:bookmarkEnd w:id="54"/>
    <w:bookmarkStart w:id="56" w:name="ref-MOEF2015"/>
    <w:p>
      <w:pPr>
        <w:pStyle w:val="BodyText"/>
      </w:pPr>
      <w:r>
        <w:t xml:space="preserve">Ministry of Environment and Forests (MOEF) Government of the People’s Republic of Bangladesh. (2015). Intended nationally determined contributions (indc).</w:t>
      </w:r>
      <w:r>
        <w:t xml:space="preserve"> </w:t>
      </w:r>
      <w:hyperlink r:id="rId55">
        <w:r>
          <w:rPr>
            <w:rStyle w:val="Hyperlink"/>
          </w:rPr>
          <w:t xml:space="preserve">http://www4.unfccc.int/ndcregistry/PublishedDocuments/Bangladesh%20First/INDC_2015_of_Bangladesh.pdf</w:t>
        </w:r>
      </w:hyperlink>
    </w:p>
    <w:bookmarkEnd w:id="56"/>
    <w:bookmarkStart w:id="57" w:name="ref-Tang2007"/>
    <w:p>
      <w:pPr>
        <w:pStyle w:val="BodyText"/>
      </w:pPr>
      <w:r>
        <w:t xml:space="preserve">Qiyuan, T., Shaobing, P., J, B. R., Yingbin, Z., P, C. N., W, M. T., &amp; Xuhua, Z.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57"/>
    <w:bookmarkStart w:id="59"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8">
        <w:r>
          <w:rPr>
            <w:rStyle w:val="Hyperlink"/>
          </w:rPr>
          <w:t xml:space="preserve">https://www.R-project.org/</w:t>
        </w:r>
      </w:hyperlink>
    </w:p>
    <w:bookmarkEnd w:id="59"/>
    <w:bookmarkStart w:id="60"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0"/>
    <w:bookmarkStart w:id="61" w:name="ref-Rush1983"/>
    <w:p>
      <w:pPr>
        <w:pStyle w:val="BodyText"/>
      </w:pPr>
      <w:r>
        <w:t xml:space="preserve">Rush, M., &amp; Lee, F. (1983). Rice sheath blight: A major rice disease.</w:t>
      </w:r>
      <w:r>
        <w:t xml:space="preserve"> </w:t>
      </w:r>
      <w:r>
        <w:rPr>
          <w:i/>
        </w:rPr>
        <w:t xml:space="preserve">Plant Dis</w:t>
      </w:r>
      <w:r>
        <w:t xml:space="preserve">,</w:t>
      </w:r>
      <w:r>
        <w:t xml:space="preserve"> </w:t>
      </w:r>
      <w:r>
        <w:rPr>
          <w:i/>
        </w:rPr>
        <w:t xml:space="preserve">67</w:t>
      </w:r>
      <w:r>
        <w:t xml:space="preserve">(7), 829–832.</w:t>
      </w:r>
    </w:p>
    <w:bookmarkEnd w:id="61"/>
    <w:bookmarkStart w:id="62"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2"/>
    <w:bookmarkStart w:id="63"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3"/>
    <w:bookmarkStart w:id="64" w:name="ref-Slaton2003"/>
    <w:p>
      <w:pPr>
        <w:pStyle w:val="BodyText"/>
      </w:pPr>
      <w:r>
        <w:t xml:space="preserve">Slaton, N., Cartwright, R., Meng, J., Gbur Jr., E., &amp; Norman, R.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4"/>
    <w:bookmarkStart w:id="66"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5">
        <w:r>
          <w:rPr>
            <w:rStyle w:val="Hyperlink"/>
          </w:rPr>
          <w:t xml:space="preserve">10.1111/j.1365-2486.2005.00976.x</w:t>
        </w:r>
      </w:hyperlink>
    </w:p>
    <w:bookmarkEnd w:id="66"/>
    <w:bookmarkEnd w:id="67"/>
    <w:p>
      <w:pPr>
        <w:pStyle w:val="Heading5"/>
      </w:pPr>
      <w:bookmarkStart w:id="68" w:name="pagebreak-1"/>
      <w:r>
        <w:t xml:space="preserve">pagebreak</w:t>
      </w:r>
      <w:bookmarkEnd w:id="68"/>
    </w:p>
    <w:p>
      <w:pPr>
        <w:pStyle w:val="Heading1"/>
      </w:pPr>
      <w:bookmarkStart w:id="69" w:name="tables"/>
      <w:r>
        <w:t xml:space="preserve">Tables</w:t>
      </w:r>
      <w:bookmarkEnd w:id="69"/>
    </w:p>
    <w:p>
      <w:pPr>
        <w:pStyle w:val="FirstParagraph"/>
      </w:pPr>
      <w:r>
        <w:t xml:space="preserve">Table of N application timings and dates here…</w:t>
      </w:r>
    </w:p>
    <w:p>
      <w:pPr>
        <w:pStyle w:val="Heading5"/>
      </w:pPr>
      <w:bookmarkStart w:id="70" w:name="pagebreak-2"/>
      <w:r>
        <w:t xml:space="preserve">pagebreak</w:t>
      </w:r>
      <w:bookmarkEnd w:id="70"/>
    </w:p>
    <w:p>
      <w:pPr>
        <w:pStyle w:val="Heading1"/>
      </w:pPr>
      <w:bookmarkStart w:id="71" w:name="figures"/>
      <w:r>
        <w:t xml:space="preserve">Figures</w:t>
      </w:r>
      <w:bookmarkEnd w:id="71"/>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2"/>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3" w:name="pagebreak-3"/>
      <w:r>
        <w:t xml:space="preserve">pagebreak</w:t>
      </w:r>
      <w:bookmarkEnd w:id="73"/>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4"/>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5" w:name="pagebreak-4"/>
      <w:r>
        <w:t xml:space="preserve">pagebreak</w:t>
      </w:r>
      <w:bookmarkEnd w:id="75"/>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76"/>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7" w:name="pagebreak-5"/>
      <w:r>
        <w:t xml:space="preserve">pagebreak</w:t>
      </w:r>
      <w:bookmarkEnd w:id="77"/>
    </w:p>
    <w:p>
      <w:pPr>
        <w:pStyle w:val="Heading3"/>
      </w:pPr>
      <w:bookmarkStart w:id="78" w:name="colophon"/>
      <w:r>
        <w:t xml:space="preserve">Colophon</w:t>
      </w:r>
      <w:bookmarkEnd w:id="78"/>
    </w:p>
    <w:p>
      <w:pPr>
        <w:pStyle w:val="FirstParagraph"/>
      </w:pPr>
      <w:r>
        <w:t xml:space="preserve">This report was generated on 2018-04-23 17:55:34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darwin17.4.0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2018-04-23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3.4.2)                </w:t>
      </w:r>
      <w:r>
        <w:br w:type="textWrapping"/>
      </w:r>
      <w:r>
        <w:rPr>
          <w:rStyle w:val="VerbatimChar"/>
        </w:rPr>
        <w:t xml:space="preserve">#&gt;  backports        1.1.2      2017-12-13 cran (@1.1.2)                 </w:t>
      </w:r>
      <w:r>
        <w:br w:type="textWrapping"/>
      </w:r>
      <w:r>
        <w:rPr>
          <w:rStyle w:val="VerbatimChar"/>
        </w:rPr>
        <w:t xml:space="preserve">#&gt;  base           * 3.4.4      2018-03-15 local                         </w:t>
      </w:r>
      <w:r>
        <w:br w:type="textWrapping"/>
      </w:r>
      <w:r>
        <w:rPr>
          <w:rStyle w:val="VerbatimChar"/>
        </w:rPr>
        <w:t xml:space="preserve">#&gt;  bindr            0.1.1      2018-03-13 CRAN (R 3.4.4)                </w:t>
      </w:r>
      <w:r>
        <w:br w:type="textWrapping"/>
      </w:r>
      <w:r>
        <w:rPr>
          <w:rStyle w:val="VerbatimChar"/>
        </w:rPr>
        <w:t xml:space="preserve">#&gt;  bindrcpp         0.2.2      2018-03-29 cran (@0.2.2)                 </w:t>
      </w:r>
      <w:r>
        <w:br w:type="textWrapping"/>
      </w:r>
      <w:r>
        <w:rPr>
          <w:rStyle w:val="VerbatimChar"/>
        </w:rPr>
        <w:t xml:space="preserve">#&gt;  bookdown       * 0.7        2018-02-18 CRAN (R 3.4.4)                </w:t>
      </w:r>
      <w:r>
        <w:br w:type="textWrapping"/>
      </w:r>
      <w:r>
        <w:rPr>
          <w:rStyle w:val="VerbatimChar"/>
        </w:rPr>
        <w:t xml:space="preserve">#&gt;  colorspace       1.3-2      2016-12-14 CRAN (R 3.4.2)                </w:t>
      </w:r>
      <w:r>
        <w:br w:type="textWrapping"/>
      </w:r>
      <w:r>
        <w:rPr>
          <w:rStyle w:val="VerbatimChar"/>
        </w:rPr>
        <w:t xml:space="preserve">#&gt;  compiler         3.4.4      2018-03-15 local                         </w:t>
      </w:r>
      <w:r>
        <w:br w:type="textWrapping"/>
      </w:r>
      <w:r>
        <w:rPr>
          <w:rStyle w:val="VerbatimChar"/>
        </w:rPr>
        <w:t xml:space="preserve">#&gt;  datasets       * 3.4.4      2018-03-15 local                         </w:t>
      </w:r>
      <w:r>
        <w:br w:type="textWrapping"/>
      </w:r>
      <w:r>
        <w:rPr>
          <w:rStyle w:val="VerbatimChar"/>
        </w:rPr>
        <w:t xml:space="preserve">#&gt;  devtools         1.13.5     2018-02-18 CRAN (R 3.4.4)                </w:t>
      </w:r>
      <w:r>
        <w:br w:type="textWrapping"/>
      </w:r>
      <w:r>
        <w:rPr>
          <w:rStyle w:val="VerbatimChar"/>
        </w:rPr>
        <w:t xml:space="preserve">#&gt;  digest           0.6.15     2018-01-28 cran (@0.6.15)                </w:t>
      </w:r>
      <w:r>
        <w:br w:type="textWrapping"/>
      </w:r>
      <w:r>
        <w:rPr>
          <w:rStyle w:val="VerbatimChar"/>
        </w:rPr>
        <w:t xml:space="preserve">#&gt;  dplyr            0.7.4      2017-09-28 CRAN (R 3.4.4)                </w:t>
      </w:r>
      <w:r>
        <w:br w:type="textWrapping"/>
      </w:r>
      <w:r>
        <w:rPr>
          <w:rStyle w:val="VerbatimChar"/>
        </w:rPr>
        <w:t xml:space="preserve">#&gt;  evaluate         0.10.1     2017-06-24 cran (@0.10.1)                </w:t>
      </w:r>
      <w:r>
        <w:br w:type="textWrapping"/>
      </w:r>
      <w:r>
        <w:rPr>
          <w:rStyle w:val="VerbatimChar"/>
        </w:rPr>
        <w:t xml:space="preserve">#&gt;  ggplot2        * 2.2.1      2016-12-30 CRAN (R 3.4.4)                </w:t>
      </w:r>
      <w:r>
        <w:br w:type="textWrapping"/>
      </w:r>
      <w:r>
        <w:rPr>
          <w:rStyle w:val="VerbatimChar"/>
        </w:rPr>
        <w:t xml:space="preserve">#&gt;  ggpubr         * 0.1.6      2017-11-14 CRAN (R 3.4.4)                </w:t>
      </w:r>
      <w:r>
        <w:br w:type="textWrapping"/>
      </w:r>
      <w:r>
        <w:rPr>
          <w:rStyle w:val="VerbatimChar"/>
        </w:rPr>
        <w:t xml:space="preserve">#&gt;  glue             1.2.0      2017-10-29 cran (@1.2.0)                 </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3.4.4      2018-03-15 local                         </w:t>
      </w:r>
      <w:r>
        <w:br w:type="textWrapping"/>
      </w:r>
      <w:r>
        <w:rPr>
          <w:rStyle w:val="VerbatimChar"/>
        </w:rPr>
        <w:t xml:space="preserve">#&gt;  gtable           0.2.0      2016-02-26 CRAN (R 3.4.2)                </w:t>
      </w:r>
      <w:r>
        <w:br w:type="textWrapping"/>
      </w:r>
      <w:r>
        <w:rPr>
          <w:rStyle w:val="VerbatimChar"/>
        </w:rPr>
        <w:t xml:space="preserve">#&gt;  highr            0.6        2016-05-09 cran (@0.6)                   </w:t>
      </w:r>
      <w:r>
        <w:br w:type="textWrapping"/>
      </w:r>
      <w:r>
        <w:rPr>
          <w:rStyle w:val="VerbatimChar"/>
        </w:rPr>
        <w:t xml:space="preserve">#&gt;  hms              0.4.2      2018-03-10 CRAN (R 3.4.4)                </w:t>
      </w:r>
      <w:r>
        <w:br w:type="textWrapping"/>
      </w:r>
      <w:r>
        <w:rPr>
          <w:rStyle w:val="VerbatimChar"/>
        </w:rPr>
        <w:t xml:space="preserve">#&gt;  htmltools        0.3.6      2017-04-28 cran (@0.3.6)                 </w:t>
      </w:r>
      <w:r>
        <w:br w:type="textWrapping"/>
      </w:r>
      <w:r>
        <w:rPr>
          <w:rStyle w:val="VerbatimChar"/>
        </w:rPr>
        <w:t xml:space="preserve">#&gt;  httr             1.3.1      2017-08-20 CRAN (R 3.4.2)                </w:t>
      </w:r>
      <w:r>
        <w:br w:type="textWrapping"/>
      </w:r>
      <w:r>
        <w:rPr>
          <w:rStyle w:val="VerbatimChar"/>
        </w:rPr>
        <w:t xml:space="preserve">#&gt;  kableExtra     * 0.8.0      2018-04-05 cran (@0.8.0)                 </w:t>
      </w:r>
      <w:r>
        <w:br w:type="textWrapping"/>
      </w:r>
      <w:r>
        <w:rPr>
          <w:rStyle w:val="VerbatimChar"/>
        </w:rPr>
        <w:t xml:space="preserve">#&gt;  knitr          * 1.20       2018-02-20 CRAN (R 3.4.4)                </w:t>
      </w:r>
      <w:r>
        <w:br w:type="textWrapping"/>
      </w:r>
      <w:r>
        <w:rPr>
          <w:rStyle w:val="VerbatimChar"/>
        </w:rPr>
        <w:t xml:space="preserve">#&gt;  labeling         0.3        2014-08-23 CRAN (R 3.4.2)                </w:t>
      </w:r>
      <w:r>
        <w:br w:type="textWrapping"/>
      </w:r>
      <w:r>
        <w:rPr>
          <w:rStyle w:val="VerbatimChar"/>
        </w:rPr>
        <w:t xml:space="preserve">#&gt;  lazyeval         0.2.1      2017-10-29 cran (@0.2.1)                 </w:t>
      </w:r>
      <w:r>
        <w:br w:type="textWrapping"/>
      </w:r>
      <w:r>
        <w:rPr>
          <w:rStyle w:val="VerbatimChar"/>
        </w:rPr>
        <w:t xml:space="preserve">#&gt;  magrittr       * 1.5        2014-11-22 CRAN (R 3.4.2)                </w:t>
      </w:r>
      <w:r>
        <w:br w:type="textWrapping"/>
      </w:r>
      <w:r>
        <w:rPr>
          <w:rStyle w:val="VerbatimChar"/>
        </w:rPr>
        <w:t xml:space="preserve">#&gt;  memoise          1.1.0      2017-04-21 CRAN (R 3.4.2)                </w:t>
      </w:r>
      <w:r>
        <w:br w:type="textWrapping"/>
      </w:r>
      <w:r>
        <w:rPr>
          <w:rStyle w:val="VerbatimChar"/>
        </w:rPr>
        <w:t xml:space="preserve">#&gt;  methods        * 3.4.4      2018-03-15 local                         </w:t>
      </w:r>
      <w:r>
        <w:br w:type="textWrapping"/>
      </w:r>
      <w:r>
        <w:rPr>
          <w:rStyle w:val="VerbatimChar"/>
        </w:rPr>
        <w:t xml:space="preserve">#&gt;  munsell          0.4.3      2016-02-13 CRAN (R 3.4.2)                </w:t>
      </w:r>
      <w:r>
        <w:br w:type="textWrapping"/>
      </w:r>
      <w:r>
        <w:rPr>
          <w:rStyle w:val="VerbatimChar"/>
        </w:rPr>
        <w:t xml:space="preserve">#&gt;  pillar           1.2.1      2018-02-27 CRAN (R 3.4.4)                </w:t>
      </w:r>
      <w:r>
        <w:br w:type="textWrapping"/>
      </w:r>
      <w:r>
        <w:rPr>
          <w:rStyle w:val="VerbatimChar"/>
        </w:rPr>
        <w:t xml:space="preserve">#&gt;  pkgconfig        2.0.1      2017-03-21 CRAN (R 3.4.2)                </w:t>
      </w:r>
      <w:r>
        <w:br w:type="textWrapping"/>
      </w:r>
      <w:r>
        <w:rPr>
          <w:rStyle w:val="VerbatimChar"/>
        </w:rPr>
        <w:t xml:space="preserve">#&gt;  plyr             1.8.4      2016-06-08 CRAN (R 3.4.2)                </w:t>
      </w:r>
      <w:r>
        <w:br w:type="textWrapping"/>
      </w:r>
      <w:r>
        <w:rPr>
          <w:rStyle w:val="VerbatimChar"/>
        </w:rPr>
        <w:t xml:space="preserve">#&gt;  R6               2.2.2      2017-06-17 CRAN (R 3.4.2)                </w:t>
      </w:r>
      <w:r>
        <w:br w:type="textWrapping"/>
      </w:r>
      <w:r>
        <w:rPr>
          <w:rStyle w:val="VerbatimChar"/>
        </w:rPr>
        <w:t xml:space="preserve">#&gt;  Rcpp             0.12.16    2018-03-13 CRAN (R 3.4.4)                </w:t>
      </w:r>
      <w:r>
        <w:br w:type="textWrapping"/>
      </w:r>
      <w:r>
        <w:rPr>
          <w:rStyle w:val="VerbatimChar"/>
        </w:rPr>
        <w:t xml:space="preserve">#&gt;  readr            1.1.1      2017-05-16 CRAN (R 3.4.2)                </w:t>
      </w:r>
      <w:r>
        <w:br w:type="textWrapping"/>
      </w:r>
      <w:r>
        <w:rPr>
          <w:rStyle w:val="VerbatimChar"/>
        </w:rPr>
        <w:t xml:space="preserve">#&gt;  reshape2         1.4.3      2017-12-11 cran (@1.4.3)                 </w:t>
      </w:r>
      <w:r>
        <w:br w:type="textWrapping"/>
      </w:r>
      <w:r>
        <w:rPr>
          <w:rStyle w:val="VerbatimChar"/>
        </w:rPr>
        <w:t xml:space="preserve">#&gt;  rice.awd.pests * 0.0.0.9000 2018-04-14 local                         </w:t>
      </w:r>
      <w:r>
        <w:br w:type="textWrapping"/>
      </w:r>
      <w:r>
        <w:rPr>
          <w:rStyle w:val="VerbatimChar"/>
        </w:rPr>
        <w:t xml:space="preserve">#&gt;  rlang            0.2.0      2018-02-20 CRAN (R 3.4.4)                </w:t>
      </w:r>
      <w:r>
        <w:br w:type="textWrapping"/>
      </w:r>
      <w:r>
        <w:rPr>
          <w:rStyle w:val="VerbatimChar"/>
        </w:rPr>
        <w:t xml:space="preserve">#&gt;  rmarkdown        1.9        2018-03-01 CRAN (R 3.4.4)                </w:t>
      </w:r>
      <w:r>
        <w:br w:type="textWrapping"/>
      </w:r>
      <w:r>
        <w:rPr>
          <w:rStyle w:val="VerbatimChar"/>
        </w:rPr>
        <w:t xml:space="preserve">#&gt;  rprojroot        1.3-2      2018-01-03 cran (@1.3-2)                 </w:t>
      </w:r>
      <w:r>
        <w:br w:type="textWrapping"/>
      </w:r>
      <w:r>
        <w:rPr>
          <w:rStyle w:val="VerbatimChar"/>
        </w:rPr>
        <w:t xml:space="preserve">#&gt;  rstudioapi       0.7        2017-09-07 CRAN (R 3.4.2)                </w:t>
      </w:r>
      <w:r>
        <w:br w:type="textWrapping"/>
      </w:r>
      <w:r>
        <w:rPr>
          <w:rStyle w:val="VerbatimChar"/>
        </w:rPr>
        <w:t xml:space="preserve">#&gt;  rvest            0.3.2      2016-06-17 CRAN (R 3.4.2)                </w:t>
      </w:r>
      <w:r>
        <w:br w:type="textWrapping"/>
      </w:r>
      <w:r>
        <w:rPr>
          <w:rStyle w:val="VerbatimChar"/>
        </w:rPr>
        <w:t xml:space="preserve">#&gt;  scales           0.5.0.9000 2018-01-15 Github (hadley/scales@d767915)</w:t>
      </w:r>
      <w:r>
        <w:br w:type="textWrapping"/>
      </w:r>
      <w:r>
        <w:rPr>
          <w:rStyle w:val="VerbatimChar"/>
        </w:rPr>
        <w:t xml:space="preserve">#&gt;  stats          * 3.4.4      2018-03-15 local                         </w:t>
      </w:r>
      <w:r>
        <w:br w:type="textWrapping"/>
      </w:r>
      <w:r>
        <w:rPr>
          <w:rStyle w:val="VerbatimChar"/>
        </w:rPr>
        <w:t xml:space="preserve">#&gt;  stringi          1.1.7      2018-03-12 CRAN (R 3.4.4)                </w:t>
      </w:r>
      <w:r>
        <w:br w:type="textWrapping"/>
      </w:r>
      <w:r>
        <w:rPr>
          <w:rStyle w:val="VerbatimChar"/>
        </w:rPr>
        <w:t xml:space="preserve">#&gt;  stringr          1.3.0      2018-02-19 CRAN (R 3.4.4)                </w:t>
      </w:r>
      <w:r>
        <w:br w:type="textWrapping"/>
      </w:r>
      <w:r>
        <w:rPr>
          <w:rStyle w:val="VerbatimChar"/>
        </w:rPr>
        <w:t xml:space="preserve">#&gt;  tibble           1.4.2      2018-01-22 cran (@1.4.2)                 </w:t>
      </w:r>
      <w:r>
        <w:br w:type="textWrapping"/>
      </w:r>
      <w:r>
        <w:rPr>
          <w:rStyle w:val="VerbatimChar"/>
        </w:rPr>
        <w:t xml:space="preserve">#&gt;  tools            3.4.4      2018-03-15 local                         </w:t>
      </w:r>
      <w:r>
        <w:br w:type="textWrapping"/>
      </w:r>
      <w:r>
        <w:rPr>
          <w:rStyle w:val="VerbatimChar"/>
        </w:rPr>
        <w:t xml:space="preserve">#&gt;  utils          * 3.4.4      2018-03-15 local                         </w:t>
      </w:r>
      <w:r>
        <w:br w:type="textWrapping"/>
      </w:r>
      <w:r>
        <w:rPr>
          <w:rStyle w:val="VerbatimChar"/>
        </w:rPr>
        <w:t xml:space="preserve">#&gt;  viridisLite      0.3.0      2018-02-01 cran (@0.3.0)                 </w:t>
      </w:r>
      <w:r>
        <w:br w:type="textWrapping"/>
      </w:r>
      <w:r>
        <w:rPr>
          <w:rStyle w:val="VerbatimChar"/>
        </w:rPr>
        <w:t xml:space="preserve">#&gt;  withr            2.1.2      2018-03-15 Github (r-lib/withr@79d7b0d)  </w:t>
      </w:r>
      <w:r>
        <w:br w:type="textWrapping"/>
      </w:r>
      <w:r>
        <w:rPr>
          <w:rStyle w:val="VerbatimChar"/>
        </w:rPr>
        <w:t xml:space="preserve">#&gt;  xfun             0.1        2018-01-22 cran (@0.1)                   </w:t>
      </w:r>
      <w:r>
        <w:br w:type="textWrapping"/>
      </w:r>
      <w:r>
        <w:rPr>
          <w:rStyle w:val="VerbatimChar"/>
        </w:rPr>
        <w:t xml:space="preserve">#&gt;  xml2             1.2.0      2018-01-24 cran (@1.2.0)                 </w:t>
      </w:r>
      <w:r>
        <w:br w:type="textWrapping"/>
      </w:r>
      <w:r>
        <w:rPr>
          <w:rStyle w:val="VerbatimChar"/>
        </w:rPr>
        <w:t xml:space="preserve">#&gt;  yaml             2.1.18     2018-03-08 CRAN (R 3.4.4)</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[9fab164] 2018-04-23: Merge branch 'master' of https://github.com/openplantpathology/rice_awd_pests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s" /><Relationship Type="http://schemas.openxmlformats.org/officeDocument/2006/relationships/image" Id="rId74" Target="media/rId74.ps" /><Relationship Type="http://schemas.openxmlformats.org/officeDocument/2006/relationships/image" Id="rId76" Target="media/rId76.ps" /><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5" Target="https://doi.org/10.1111/j.1365-2486.2005.00976.x" TargetMode="External" /><Relationship Type="http://schemas.openxmlformats.org/officeDocument/2006/relationships/hyperlink" Id="rId5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5" Target="https://doi.org/10.1111/j.1365-2486.2005.00976.x" TargetMode="External" /><Relationship Type="http://schemas.openxmlformats.org/officeDocument/2006/relationships/hyperlink" Id="rId58"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2018-04-23T07:55:40Z</dcterms:created>
  <dcterms:modified xsi:type="dcterms:W3CDTF">2018-04-23T07:55:40Z</dcterms:modified>
</cp:coreProperties>
</file>