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1" w:name="leaf-sheath-blight-severity-1"/>
      <w:r>
        <w:t xml:space="preserve">Leaf Sheath Blight Severity</w:t>
      </w:r>
      <w:bookmarkEnd w:id="41"/>
    </w:p>
    <w:p>
      <w:pPr>
        <w:pStyle w:val="FirstParagraph"/>
      </w:pPr>
      <w:r>
        <w:t xml:space="preserve">In 2016 the neither of the treatments, N rate or water management, were significantly different from the control treatments for leaf ShB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3</w:t>
      </w:r>
      <w:r>
        <w:t xml:space="preserve">d,</w:t>
      </w:r>
      <w:r>
        <w:t xml:space="preserve"> </w:t>
      </w:r>
      <w:r>
        <w:t xml:space="preserve">5</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w:t>
      </w:r>
      <w:bookmarkEnd w:id="80"/>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4" w:name="shb-w-progress"/>
      <w:r>
        <w:t xml:space="preserve">ShB W progress</w:t>
      </w:r>
      <w:bookmarkEnd w:id="84"/>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6" w:name="shb-boxplot---wmgt"/>
      <w:r>
        <w:t xml:space="preserve">ShB boxplot - WMGT</w:t>
      </w:r>
      <w:bookmarkEnd w:id="86"/>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8" w:name="shb-boxplot---nrte"/>
      <w:r>
        <w:t xml:space="preserve">ShB boxplot - NRTE</w:t>
      </w:r>
      <w:bookmarkEnd w:id="88"/>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0" w:name="estimates-plot"/>
      <w:r>
        <w:t xml:space="preserve">Estimates plot</w:t>
      </w:r>
      <w:bookmarkEnd w:id="90"/>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2018-05-02 15:01:13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[d5180a0] 2018-05-02: Edits to Data collection for clarity</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2018-05-02T05:01:19Z</dcterms:created>
  <dcterms:modified xsi:type="dcterms:W3CDTF">2018-05-02T05:01:19Z</dcterms:modified>
</cp:coreProperties>
</file>