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s" ContentType="application/postscript"/>
  <Override PartName="/word/media/rId72.ps" ContentType="application/postscript"/>
  <Override PartName="/word/media/rId74.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causing up to 25% yield losses</w:t>
      </w:r>
      <w:r>
        <w:t xml:space="preserve"> </w:t>
      </w:r>
      <w:r>
        <w:t xml:space="preserve">(Kumar et al. 2009)</w:t>
      </w:r>
      <w:r>
        <w:t xml:space="preserve">. The disease is best managed through an integrated disease management approach which includes fungicide applications</w:t>
      </w:r>
      <w:r>
        <w:t xml:space="preserve"> </w:t>
      </w:r>
      <w:r>
        <w:t xml:space="preserve">(Groth 2008)</w:t>
      </w:r>
      <w:r>
        <w:t xml:space="preserve">, nitrogen management</w:t>
      </w:r>
      <w:r>
        <w:t xml:space="preserve"> </w:t>
      </w:r>
      <w:r>
        <w:t xml:space="preserve">(Castilla et al. 1996,</w:t>
      </w:r>
      <w:r>
        <w:t xml:space="preserve"> </w:t>
      </w:r>
      <w:r>
        <w:t xml:space="preserve">Slaton et al. (2003)</w:t>
      </w:r>
      <w:r>
        <w:t xml:space="preserve">,</w:t>
      </w:r>
      <w:r>
        <w:t xml:space="preserve"> </w:t>
      </w:r>
      <w:r>
        <w:t xml:space="preserve">Qiyuan et al. (2007)</w:t>
      </w:r>
      <w:r>
        <w:t xml:space="preserve">)</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sheath blight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sheath blight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5"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Reddy, M., Kloepper, J., Lawrence, K., Groth, D., &amp; Miller, M.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5" w:name="ref-MOEF2015"/>
    <w:p>
      <w:pPr>
        <w:pStyle w:val="BodyText"/>
      </w:pPr>
      <w:r>
        <w:t xml:space="preserve">Ministry of Environment and Forests (MOEF) Government of the People’s Republic of Bangladesh. (2015). Intended nationally determined contributions (indc).</w:t>
      </w:r>
      <w:r>
        <w:t xml:space="preserve"> </w:t>
      </w:r>
      <w:hyperlink r:id="rId54">
        <w:r>
          <w:rPr>
            <w:rStyle w:val="Hyperlink"/>
          </w:rPr>
          <w:t xml:space="preserve">http://www4.unfccc.int/ndcregistry/PublishedDocuments/Bangladesh%20First/INDC_2015_of_Bangladesh.pdf</w:t>
        </w:r>
      </w:hyperlink>
    </w:p>
    <w:bookmarkEnd w:id="55"/>
    <w:bookmarkStart w:id="56" w:name="ref-Tang2007"/>
    <w:p>
      <w:pPr>
        <w:pStyle w:val="BodyText"/>
      </w:pPr>
      <w:r>
        <w:t xml:space="preserve">Qiyuan, T., Shaobing, P., J, B. R., Yingbin, Z., P, C. N., W, M. T., &amp; Xuhua, Z.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56"/>
    <w:bookmarkStart w:id="5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p>
    <w:bookmarkEnd w:id="58"/>
    <w:bookmarkStart w:id="5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9"/>
    <w:bookmarkStart w:id="60"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0"/>
    <w:bookmarkStart w:id="6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1"/>
    <w:bookmarkStart w:id="62" w:name="ref-Slaton2003"/>
    <w:p>
      <w:pPr>
        <w:pStyle w:val="BodyText"/>
      </w:pPr>
      <w:r>
        <w:t xml:space="preserve">Slaton, N., Cartwright, R., Meng, J., Gbur Jr., E., &amp; Norman, R.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2"/>
    <w:bookmarkStart w:id="64"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3">
        <w:r>
          <w:rPr>
            <w:rStyle w:val="Hyperlink"/>
          </w:rPr>
          <w:t xml:space="preserve">10.1111/j.1365-2486.2005.00976.x</w:t>
        </w:r>
      </w:hyperlink>
    </w:p>
    <w:bookmarkEnd w:id="64"/>
    <w:bookmarkEnd w:id="65"/>
    <w:p>
      <w:pPr>
        <w:pStyle w:val="Heading5"/>
      </w:pPr>
      <w:bookmarkStart w:id="66" w:name="pagebreak-1"/>
      <w:r>
        <w:t xml:space="preserve">pagebreak</w:t>
      </w:r>
      <w:bookmarkEnd w:id="66"/>
    </w:p>
    <w:p>
      <w:pPr>
        <w:pStyle w:val="Heading1"/>
      </w:pPr>
      <w:bookmarkStart w:id="67" w:name="tables"/>
      <w:r>
        <w:t xml:space="preserve">Tables</w:t>
      </w:r>
      <w:bookmarkEnd w:id="67"/>
    </w:p>
    <w:p>
      <w:pPr>
        <w:pStyle w:val="FirstParagraph"/>
      </w:pPr>
      <w:r>
        <w:t xml:space="preserve">Table of N application timings and dates here…</w:t>
      </w:r>
    </w:p>
    <w:p>
      <w:pPr>
        <w:pStyle w:val="Heading5"/>
      </w:pPr>
      <w:bookmarkStart w:id="68" w:name="pagebreak-2"/>
      <w:r>
        <w:t xml:space="preserve">pagebreak</w:t>
      </w:r>
      <w:bookmarkEnd w:id="68"/>
    </w:p>
    <w:p>
      <w:pPr>
        <w:pStyle w:val="Heading1"/>
      </w:pPr>
      <w:bookmarkStart w:id="69" w:name="figures"/>
      <w:r>
        <w:t xml:space="preserve">Figures</w:t>
      </w:r>
      <w:bookmarkEnd w:id="69"/>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1" w:name="pagebreak-3"/>
      <w:r>
        <w:t xml:space="preserve">pagebreak</w:t>
      </w:r>
      <w:bookmarkEnd w:id="71"/>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4"/>
      <w:r>
        <w:t xml:space="preserve">pagebreak</w:t>
      </w:r>
      <w:bookmarkEnd w:id="73"/>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4"/>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5" w:name="pagebreak-5"/>
      <w:r>
        <w:t xml:space="preserve">pagebreak</w:t>
      </w:r>
      <w:bookmarkEnd w:id="75"/>
    </w:p>
    <w:p>
      <w:pPr>
        <w:pStyle w:val="Heading3"/>
      </w:pPr>
      <w:bookmarkStart w:id="76" w:name="colophon"/>
      <w:r>
        <w:t xml:space="preserve">Colophon</w:t>
      </w:r>
      <w:bookmarkEnd w:id="76"/>
    </w:p>
    <w:p>
      <w:pPr>
        <w:pStyle w:val="FirstParagraph"/>
      </w:pPr>
      <w:r>
        <w:t xml:space="preserve">This report was generated on 2018-04-22 21:59:28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      2016-12-30 CRAN (R 3.4.4)                </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2018-04-14 local                         </w:t>
      </w:r>
      <w:r>
        <w:br w:type="textWrapping"/>
      </w:r>
      <w:r>
        <w:rPr>
          <w:rStyle w:val="VerbatimChar"/>
        </w:rPr>
        <w:t xml:space="preserve">#&gt;  rlang            0.2.0      2018-02-20 CRAN (R 3.4.4)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[86f3810] 2018-04-19: Knit Rmd</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s" /><Relationship Type="http://schemas.openxmlformats.org/officeDocument/2006/relationships/image" Id="rId72" Target="media/rId72.ps" /><Relationship Type="http://schemas.openxmlformats.org/officeDocument/2006/relationships/image" Id="rId74" Target="media/rId74.ps" /><Relationship Type="http://schemas.openxmlformats.org/officeDocument/2006/relationships/hyperlink" Id="rId49" Target="http://www.jstatsoft.org/v33/i02/" TargetMode="External" /><Relationship Type="http://schemas.openxmlformats.org/officeDocument/2006/relationships/hyperlink" Id="rId54"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3" Target="https://doi.org/10.1111/j.1365-2486.2005.00976.x" TargetMode="External" /><Relationship Type="http://schemas.openxmlformats.org/officeDocument/2006/relationships/hyperlink" Id="rId5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4" Target="http://www4.unfccc.int/ndcregistry/PublishedDocuments/Bangladesh%20First/INDC_2015_of_Bangladesh.pdf"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3" Target="https://doi.org/10.1111/j.1365-2486.2005.00976.x"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2018-04-22T11:59:33Z</dcterms:created>
  <dcterms:modified xsi:type="dcterms:W3CDTF">2018-04-22T11:59:33Z</dcterms:modified>
</cp:coreProperties>
</file>