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8235BF"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0.5pt;height:120.75pt">
            <v:imagedata r:id="rId8" o:title="tetris"/>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bookmarkStart w:id="0" w:name="_GoBack"/>
      <w:bookmarkEnd w:id="0"/>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5B0DCA" w:rsidRPr="005B0DCA"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250FA0">
            <w:rPr>
              <w:rFonts w:ascii="Times New Roman" w:hAnsi="Times New Roman" w:cs="Times New Roman"/>
              <w:sz w:val="24"/>
              <w:szCs w:val="24"/>
            </w:rPr>
            <w:fldChar w:fldCharType="begin"/>
          </w:r>
          <w:r w:rsidRPr="00250FA0">
            <w:rPr>
              <w:rFonts w:ascii="Times New Roman" w:hAnsi="Times New Roman" w:cs="Times New Roman"/>
              <w:sz w:val="24"/>
              <w:szCs w:val="24"/>
            </w:rPr>
            <w:instrText xml:space="preserve"> TOC \o "1-3" \h \z \u </w:instrText>
          </w:r>
          <w:r w:rsidRPr="00250FA0">
            <w:rPr>
              <w:rFonts w:ascii="Times New Roman" w:hAnsi="Times New Roman" w:cs="Times New Roman"/>
              <w:sz w:val="24"/>
              <w:szCs w:val="24"/>
            </w:rPr>
            <w:fldChar w:fldCharType="separate"/>
          </w:r>
          <w:hyperlink w:anchor="_Toc481400513" w:history="1">
            <w:r w:rsidR="005B0DCA" w:rsidRPr="005B0DCA">
              <w:rPr>
                <w:rStyle w:val="Hyperlink"/>
                <w:rFonts w:ascii="Times New Roman" w:hAnsi="Times New Roman" w:cs="Times New Roman"/>
                <w:b/>
                <w:noProof/>
                <w:sz w:val="24"/>
                <w:szCs w:val="24"/>
              </w:rPr>
              <w:t>1.</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Einleitung</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_Toc481400513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4</w:t>
            </w:r>
            <w:r w:rsidR="005B0DCA" w:rsidRPr="005B0DCA">
              <w:rPr>
                <w:rFonts w:ascii="Times New Roman" w:hAnsi="Times New Roman" w:cs="Times New Roman"/>
                <w:noProof/>
                <w:webHidden/>
                <w:sz w:val="24"/>
                <w:szCs w:val="24"/>
              </w:rPr>
              <w:fldChar w:fldCharType="end"/>
            </w:r>
          </w:hyperlink>
        </w:p>
        <w:p w:rsidR="005B0DCA" w:rsidRPr="005B0DCA" w:rsidRDefault="005B0DC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14" w:history="1">
            <w:r w:rsidRPr="005B0DCA">
              <w:rPr>
                <w:rStyle w:val="Hyperlink"/>
                <w:rFonts w:ascii="Times New Roman" w:hAnsi="Times New Roman" w:cs="Times New Roman"/>
                <w:b/>
                <w:noProof/>
                <w:sz w:val="24"/>
                <w:szCs w:val="24"/>
              </w:rPr>
              <w:t>2.</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b/>
                <w:noProof/>
                <w:sz w:val="24"/>
                <w:szCs w:val="24"/>
              </w:rPr>
              <w:t>Anforderungen und abgeleitetes Spielkonzept</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_Toc481400514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5</w:t>
            </w:r>
            <w:r w:rsidRPr="005B0DCA">
              <w:rPr>
                <w:rFonts w:ascii="Times New Roman" w:hAnsi="Times New Roman" w:cs="Times New Roman"/>
                <w:noProof/>
                <w:webHidden/>
                <w:sz w:val="24"/>
                <w:szCs w:val="24"/>
              </w:rPr>
              <w:fldChar w:fldCharType="end"/>
            </w:r>
          </w:hyperlink>
        </w:p>
        <w:p w:rsidR="005B0DCA" w:rsidRPr="005B0DCA" w:rsidRDefault="005B0DC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5" w:history="1">
            <w:r w:rsidRPr="005B0DCA">
              <w:rPr>
                <w:rStyle w:val="Hyperlink"/>
                <w:rFonts w:ascii="Times New Roman" w:hAnsi="Times New Roman" w:cs="Times New Roman"/>
                <w:noProof/>
                <w:sz w:val="24"/>
                <w:szCs w:val="24"/>
              </w:rPr>
              <w:t>3.1</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noProof/>
                <w:sz w:val="24"/>
                <w:szCs w:val="24"/>
              </w:rPr>
              <w:t>Anforderungen</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_Toc481400515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5</w:t>
            </w:r>
            <w:r w:rsidRPr="005B0DCA">
              <w:rPr>
                <w:rFonts w:ascii="Times New Roman" w:hAnsi="Times New Roman" w:cs="Times New Roman"/>
                <w:noProof/>
                <w:webHidden/>
                <w:sz w:val="24"/>
                <w:szCs w:val="24"/>
              </w:rPr>
              <w:fldChar w:fldCharType="end"/>
            </w:r>
          </w:hyperlink>
        </w:p>
        <w:p w:rsidR="005B0DCA" w:rsidRPr="005B0DCA" w:rsidRDefault="005B0DC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6" w:history="1">
            <w:r w:rsidRPr="005B0DCA">
              <w:rPr>
                <w:rStyle w:val="Hyperlink"/>
                <w:rFonts w:ascii="Times New Roman" w:hAnsi="Times New Roman" w:cs="Times New Roman"/>
                <w:noProof/>
                <w:sz w:val="24"/>
                <w:szCs w:val="24"/>
              </w:rPr>
              <w:t>3.2</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noProof/>
                <w:sz w:val="24"/>
                <w:szCs w:val="24"/>
              </w:rPr>
              <w:t>Spielkonzept des Tetris Games</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_Toc481400516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7</w:t>
            </w:r>
            <w:r w:rsidRPr="005B0DCA">
              <w:rPr>
                <w:rFonts w:ascii="Times New Roman" w:hAnsi="Times New Roman" w:cs="Times New Roman"/>
                <w:noProof/>
                <w:webHidden/>
                <w:sz w:val="24"/>
                <w:szCs w:val="24"/>
              </w:rPr>
              <w:fldChar w:fldCharType="end"/>
            </w:r>
          </w:hyperlink>
        </w:p>
        <w:p w:rsidR="005B0DCA" w:rsidRPr="005B0DCA" w:rsidRDefault="005B0DC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17" w:history="1">
            <w:r w:rsidRPr="005B0DCA">
              <w:rPr>
                <w:rStyle w:val="Hyperlink"/>
                <w:rFonts w:ascii="Times New Roman" w:hAnsi="Times New Roman" w:cs="Times New Roman"/>
                <w:b/>
                <w:noProof/>
                <w:sz w:val="24"/>
                <w:szCs w:val="24"/>
              </w:rPr>
              <w:t>3.</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b/>
                <w:noProof/>
                <w:sz w:val="24"/>
                <w:szCs w:val="24"/>
              </w:rPr>
              <w:t>Architektur und Implementierung</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_Toc481400517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8" w:history="1">
            <w:r w:rsidRPr="005B0DCA">
              <w:rPr>
                <w:rStyle w:val="Hyperlink"/>
                <w:rFonts w:ascii="Times New Roman" w:hAnsi="Times New Roman" w:cs="Times New Roman"/>
                <w:noProof/>
                <w:sz w:val="24"/>
                <w:szCs w:val="24"/>
              </w:rPr>
              <w:t>3.1</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noProof/>
                <w:sz w:val="24"/>
                <w:szCs w:val="24"/>
              </w:rPr>
              <w:t>Modell</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_Toc481400518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9" w:history="1">
            <w:r w:rsidRPr="005B0DCA">
              <w:rPr>
                <w:rStyle w:val="Hyperlink"/>
                <w:rFonts w:ascii="Times New Roman" w:hAnsi="Times New Roman" w:cs="Times New Roman"/>
                <w:noProof/>
                <w:sz w:val="24"/>
                <w:szCs w:val="24"/>
              </w:rPr>
              <w:t>3.2</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noProof/>
                <w:sz w:val="24"/>
                <w:szCs w:val="24"/>
              </w:rPr>
              <w:t>View</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_Toc481400519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3"/>
            <w:tabs>
              <w:tab w:val="left" w:pos="1320"/>
              <w:tab w:val="right" w:leader="dot" w:pos="9062"/>
            </w:tabs>
            <w:rPr>
              <w:rFonts w:ascii="Times New Roman" w:hAnsi="Times New Roman" w:cs="Times New Roman"/>
              <w:noProof/>
              <w:sz w:val="24"/>
              <w:szCs w:val="24"/>
            </w:rPr>
          </w:pPr>
          <w:hyperlink w:anchor="_Toc481400520" w:history="1">
            <w:r w:rsidRPr="005B0DCA">
              <w:rPr>
                <w:rStyle w:val="Hyperlink"/>
                <w:rFonts w:ascii="Times New Roman" w:hAnsi="Times New Roman" w:cs="Times New Roman"/>
                <w:noProof/>
                <w:sz w:val="24"/>
                <w:szCs w:val="24"/>
              </w:rPr>
              <w:t>3.2.1</w:t>
            </w:r>
            <w:r w:rsidRPr="005B0DCA">
              <w:rPr>
                <w:rFonts w:ascii="Times New Roman" w:hAnsi="Times New Roman" w:cs="Times New Roman"/>
                <w:noProof/>
                <w:sz w:val="24"/>
                <w:szCs w:val="24"/>
              </w:rPr>
              <w:tab/>
            </w:r>
            <w:r w:rsidRPr="005B0DCA">
              <w:rPr>
                <w:rStyle w:val="Hyperlink"/>
                <w:rFonts w:ascii="Times New Roman" w:hAnsi="Times New Roman" w:cs="Times New Roman"/>
                <w:noProof/>
                <w:sz w:val="24"/>
                <w:szCs w:val="24"/>
              </w:rPr>
              <w:t>HTML-Dokument</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_Toc481400520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3"/>
            <w:tabs>
              <w:tab w:val="left" w:pos="1320"/>
              <w:tab w:val="right" w:leader="dot" w:pos="9062"/>
            </w:tabs>
            <w:rPr>
              <w:rFonts w:ascii="Times New Roman" w:hAnsi="Times New Roman" w:cs="Times New Roman"/>
              <w:noProof/>
              <w:sz w:val="24"/>
              <w:szCs w:val="24"/>
            </w:rPr>
          </w:pPr>
          <w:hyperlink w:anchor="_Toc481400521" w:history="1">
            <w:r w:rsidRPr="005B0DCA">
              <w:rPr>
                <w:rStyle w:val="Hyperlink"/>
                <w:rFonts w:ascii="Times New Roman" w:hAnsi="Times New Roman" w:cs="Times New Roman"/>
                <w:noProof/>
                <w:sz w:val="24"/>
                <w:szCs w:val="24"/>
              </w:rPr>
              <w:t>3.2.2</w:t>
            </w:r>
            <w:r w:rsidRPr="005B0DCA">
              <w:rPr>
                <w:rFonts w:ascii="Times New Roman" w:hAnsi="Times New Roman" w:cs="Times New Roman"/>
                <w:noProof/>
                <w:sz w:val="24"/>
                <w:szCs w:val="24"/>
              </w:rPr>
              <w:tab/>
            </w:r>
            <w:r w:rsidRPr="005B0DCA">
              <w:rPr>
                <w:rStyle w:val="Hyperlink"/>
                <w:rFonts w:ascii="Times New Roman" w:hAnsi="Times New Roman" w:cs="Times New Roman"/>
                <w:noProof/>
                <w:sz w:val="24"/>
                <w:szCs w:val="24"/>
              </w:rPr>
              <w:t>TetrisView als Schnittstelle zum HTML-Dokument</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_Toc481400521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22" w:history="1">
            <w:r w:rsidRPr="005B0DCA">
              <w:rPr>
                <w:rStyle w:val="Hyperlink"/>
                <w:rFonts w:ascii="Times New Roman" w:hAnsi="Times New Roman" w:cs="Times New Roman"/>
                <w:noProof/>
                <w:sz w:val="24"/>
                <w:szCs w:val="24"/>
              </w:rPr>
              <w:t>3.3</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noProof/>
                <w:sz w:val="24"/>
                <w:szCs w:val="24"/>
              </w:rPr>
              <w:t>Controller</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_Toc481400522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8</w:t>
            </w:r>
            <w:r w:rsidRPr="005B0DCA">
              <w:rPr>
                <w:rFonts w:ascii="Times New Roman" w:hAnsi="Times New Roman" w:cs="Times New Roman"/>
                <w:noProof/>
                <w:webHidden/>
                <w:sz w:val="24"/>
                <w:szCs w:val="24"/>
              </w:rPr>
              <w:fldChar w:fldCharType="end"/>
            </w:r>
          </w:hyperlink>
        </w:p>
        <w:p w:rsidR="005B0DCA" w:rsidRPr="005B0DCA" w:rsidRDefault="005B0DC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23" w:history="1">
            <w:r w:rsidRPr="005B0DCA">
              <w:rPr>
                <w:rStyle w:val="Hyperlink"/>
                <w:rFonts w:ascii="Times New Roman" w:hAnsi="Times New Roman" w:cs="Times New Roman"/>
                <w:b/>
                <w:noProof/>
                <w:sz w:val="24"/>
                <w:szCs w:val="24"/>
              </w:rPr>
              <w:t>4.</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b/>
                <w:noProof/>
                <w:sz w:val="24"/>
                <w:szCs w:val="24"/>
              </w:rPr>
              <w:t>Level- und Parametrisierungskonzept</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_Toc481400523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9</w:t>
            </w:r>
            <w:r w:rsidRPr="005B0DCA">
              <w:rPr>
                <w:rFonts w:ascii="Times New Roman" w:hAnsi="Times New Roman" w:cs="Times New Roman"/>
                <w:noProof/>
                <w:webHidden/>
                <w:sz w:val="24"/>
                <w:szCs w:val="24"/>
              </w:rPr>
              <w:fldChar w:fldCharType="end"/>
            </w:r>
          </w:hyperlink>
        </w:p>
        <w:p w:rsidR="005B0DCA" w:rsidRPr="005B0DCA" w:rsidRDefault="005B0DC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24" w:history="1">
            <w:r w:rsidRPr="005B0DCA">
              <w:rPr>
                <w:rStyle w:val="Hyperlink"/>
                <w:rFonts w:ascii="Times New Roman" w:hAnsi="Times New Roman" w:cs="Times New Roman"/>
                <w:b/>
                <w:noProof/>
                <w:sz w:val="24"/>
                <w:szCs w:val="24"/>
              </w:rPr>
              <w:t>5.</w:t>
            </w:r>
            <w:r w:rsidRPr="005B0DCA">
              <w:rPr>
                <w:rFonts w:ascii="Times New Roman" w:eastAsiaTheme="minorEastAsia" w:hAnsi="Times New Roman" w:cs="Times New Roman"/>
                <w:noProof/>
                <w:sz w:val="24"/>
                <w:szCs w:val="24"/>
                <w:lang w:eastAsia="de-DE"/>
              </w:rPr>
              <w:tab/>
            </w:r>
            <w:r w:rsidRPr="005B0DCA">
              <w:rPr>
                <w:rStyle w:val="Hyperlink"/>
                <w:rFonts w:ascii="Times New Roman" w:hAnsi="Times New Roman" w:cs="Times New Roman"/>
                <w:b/>
                <w:noProof/>
                <w:sz w:val="24"/>
                <w:szCs w:val="24"/>
              </w:rPr>
              <w:t>Nachweis der Anforderungen</w:t>
            </w:r>
            <w:r w:rsidRPr="005B0DCA">
              <w:rPr>
                <w:rFonts w:ascii="Times New Roman" w:hAnsi="Times New Roman" w:cs="Times New Roman"/>
                <w:noProof/>
                <w:webHidden/>
                <w:sz w:val="24"/>
                <w:szCs w:val="24"/>
              </w:rPr>
              <w:tab/>
            </w:r>
            <w:r w:rsidRPr="005B0DCA">
              <w:rPr>
                <w:rFonts w:ascii="Times New Roman" w:hAnsi="Times New Roman" w:cs="Times New Roman"/>
                <w:noProof/>
                <w:webHidden/>
                <w:sz w:val="24"/>
                <w:szCs w:val="24"/>
              </w:rPr>
              <w:fldChar w:fldCharType="begin"/>
            </w:r>
            <w:r w:rsidRPr="005B0DCA">
              <w:rPr>
                <w:rFonts w:ascii="Times New Roman" w:hAnsi="Times New Roman" w:cs="Times New Roman"/>
                <w:noProof/>
                <w:webHidden/>
                <w:sz w:val="24"/>
                <w:szCs w:val="24"/>
              </w:rPr>
              <w:instrText xml:space="preserve"> PAGEREF _Toc481400524 \h </w:instrText>
            </w:r>
            <w:r w:rsidRPr="005B0DCA">
              <w:rPr>
                <w:rFonts w:ascii="Times New Roman" w:hAnsi="Times New Roman" w:cs="Times New Roman"/>
                <w:noProof/>
                <w:webHidden/>
                <w:sz w:val="24"/>
                <w:szCs w:val="24"/>
              </w:rPr>
            </w:r>
            <w:r w:rsidRPr="005B0DCA">
              <w:rPr>
                <w:rFonts w:ascii="Times New Roman" w:hAnsi="Times New Roman" w:cs="Times New Roman"/>
                <w:noProof/>
                <w:webHidden/>
                <w:sz w:val="24"/>
                <w:szCs w:val="24"/>
              </w:rPr>
              <w:fldChar w:fldCharType="separate"/>
            </w:r>
            <w:r w:rsidRPr="005B0DCA">
              <w:rPr>
                <w:rFonts w:ascii="Times New Roman" w:hAnsi="Times New Roman" w:cs="Times New Roman"/>
                <w:noProof/>
                <w:webHidden/>
                <w:sz w:val="24"/>
                <w:szCs w:val="24"/>
              </w:rPr>
              <w:t>10</w:t>
            </w:r>
            <w:r w:rsidRPr="005B0DCA">
              <w:rPr>
                <w:rFonts w:ascii="Times New Roman" w:hAnsi="Times New Roman" w:cs="Times New Roman"/>
                <w:noProof/>
                <w:webHidden/>
                <w:sz w:val="24"/>
                <w:szCs w:val="24"/>
              </w:rPr>
              <w:fldChar w:fldCharType="end"/>
            </w:r>
          </w:hyperlink>
        </w:p>
        <w:p w:rsidR="002173D4" w:rsidRDefault="002173D4">
          <w:r w:rsidRPr="00250FA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547A11">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547A11">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673E9"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0728339" w:history="1">
        <w:r w:rsidR="004673E9" w:rsidRPr="00D2469F">
          <w:rPr>
            <w:rStyle w:val="Hyperlink"/>
            <w:rFonts w:ascii="Times New Roman" w:hAnsi="Times New Roman" w:cs="Times New Roman"/>
            <w:noProof/>
          </w:rPr>
          <w:t>Tabelle 1: Anforderungen</w:t>
        </w:r>
        <w:r w:rsidR="004673E9">
          <w:rPr>
            <w:noProof/>
            <w:webHidden/>
          </w:rPr>
          <w:tab/>
        </w:r>
        <w:r w:rsidR="004673E9">
          <w:rPr>
            <w:noProof/>
            <w:webHidden/>
          </w:rPr>
          <w:fldChar w:fldCharType="begin"/>
        </w:r>
        <w:r w:rsidR="004673E9">
          <w:rPr>
            <w:noProof/>
            <w:webHidden/>
          </w:rPr>
          <w:instrText xml:space="preserve"> PAGEREF _Toc480728339 \h </w:instrText>
        </w:r>
        <w:r w:rsidR="004673E9">
          <w:rPr>
            <w:noProof/>
            <w:webHidden/>
          </w:rPr>
        </w:r>
        <w:r w:rsidR="004673E9">
          <w:rPr>
            <w:noProof/>
            <w:webHidden/>
          </w:rPr>
          <w:fldChar w:fldCharType="separate"/>
        </w:r>
        <w:r w:rsidR="004673E9">
          <w:rPr>
            <w:noProof/>
            <w:webHidden/>
          </w:rPr>
          <w:t>6</w:t>
        </w:r>
        <w:r w:rsidR="004673E9">
          <w:rPr>
            <w:noProof/>
            <w:webHidden/>
          </w:rPr>
          <w:fldChar w:fldCharType="end"/>
        </w:r>
      </w:hyperlink>
    </w:p>
    <w:p w:rsidR="004673E9" w:rsidRDefault="00547A11">
      <w:pPr>
        <w:pStyle w:val="Abbildungsverzeichnis"/>
        <w:tabs>
          <w:tab w:val="right" w:leader="dot" w:pos="9062"/>
        </w:tabs>
        <w:rPr>
          <w:rFonts w:eastAsiaTheme="minorEastAsia"/>
          <w:noProof/>
          <w:lang w:eastAsia="de-DE"/>
        </w:rPr>
      </w:pPr>
      <w:hyperlink w:anchor="_Toc480728340" w:history="1">
        <w:r w:rsidR="004673E9" w:rsidRPr="00D2469F">
          <w:rPr>
            <w:rStyle w:val="Hyperlink"/>
            <w:rFonts w:ascii="Times New Roman" w:hAnsi="Times New Roman" w:cs="Times New Roman"/>
            <w:noProof/>
          </w:rPr>
          <w:t>Tabelle 2: Punktesystem für Tetris</w:t>
        </w:r>
        <w:r w:rsidR="004673E9">
          <w:rPr>
            <w:noProof/>
            <w:webHidden/>
          </w:rPr>
          <w:tab/>
        </w:r>
        <w:r w:rsidR="004673E9">
          <w:rPr>
            <w:noProof/>
            <w:webHidden/>
          </w:rPr>
          <w:fldChar w:fldCharType="begin"/>
        </w:r>
        <w:r w:rsidR="004673E9">
          <w:rPr>
            <w:noProof/>
            <w:webHidden/>
          </w:rPr>
          <w:instrText xml:space="preserve"> PAGEREF _Toc480728340 \h </w:instrText>
        </w:r>
        <w:r w:rsidR="004673E9">
          <w:rPr>
            <w:noProof/>
            <w:webHidden/>
          </w:rPr>
        </w:r>
        <w:r w:rsidR="004673E9">
          <w:rPr>
            <w:noProof/>
            <w:webHidden/>
          </w:rPr>
          <w:fldChar w:fldCharType="separate"/>
        </w:r>
        <w:r w:rsidR="004673E9">
          <w:rPr>
            <w:noProof/>
            <w:webHidden/>
          </w:rPr>
          <w:t>9</w:t>
        </w:r>
        <w:r w:rsidR="004673E9">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1400513"/>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1400514"/>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8217A7" w:rsidP="00803697">
      <w:pPr>
        <w:pStyle w:val="berschrift2"/>
        <w:numPr>
          <w:ilvl w:val="1"/>
          <w:numId w:val="11"/>
        </w:numPr>
        <w:rPr>
          <w:rFonts w:ascii="Times New Roman" w:hAnsi="Times New Roman" w:cs="Times New Roman"/>
          <w:color w:val="auto"/>
          <w:sz w:val="28"/>
          <w:szCs w:val="28"/>
        </w:rPr>
      </w:pPr>
      <w:bookmarkStart w:id="3" w:name="_Toc481400515"/>
      <w:r>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11"/>
        <w:gridCol w:w="2029"/>
        <w:gridCol w:w="6127"/>
      </w:tblGrid>
      <w:tr w:rsidR="0079493E" w:rsidTr="007A4162">
        <w:tc>
          <w:tcPr>
            <w:tcW w:w="955"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1734"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37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durch “künstliche Intelligenzen” gesteuert werden. Beachten Sie dabei bitte, dass abhängig vom Spielkonzept die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p>
          <w:p w:rsidR="005766BF" w:rsidRPr="005766BF" w:rsidRDefault="005766BF" w:rsidP="005766BF">
            <w:pPr>
              <w:rPr>
                <w:rFonts w:ascii="Times New Roman" w:hAnsi="Times New Roman" w:cs="Times New Roman"/>
                <w:sz w:val="24"/>
                <w:szCs w:val="24"/>
              </w:rPr>
            </w:pP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1734"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AF-5</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REST-basierter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Storage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auf einen JSON-basierte </w:t>
            </w:r>
            <w:proofErr w:type="spellStart"/>
            <w:r w:rsidRPr="005766BF">
              <w:rPr>
                <w:rFonts w:ascii="Times New Roman" w:hAnsi="Times New Roman" w:cs="Times New Roman"/>
                <w:sz w:val="24"/>
                <w:szCs w:val="24"/>
              </w:rPr>
              <w:t>Storageservice</w:t>
            </w:r>
            <w:proofErr w:type="spellEnd"/>
            <w:r w:rsidRPr="005766BF">
              <w:rPr>
                <w:rFonts w:ascii="Times New Roman" w:hAnsi="Times New Roman" w:cs="Times New Roman"/>
                <w:sz w:val="24"/>
                <w:szCs w:val="24"/>
              </w:rPr>
              <w:t xml:space="preserve"> zugreifen können, um Spielzustände </w:t>
            </w:r>
            <w:r w:rsidR="00A66C83">
              <w:rPr>
                <w:rFonts w:ascii="Times New Roman" w:hAnsi="Times New Roman" w:cs="Times New Roman"/>
                <w:sz w:val="24"/>
                <w:szCs w:val="24"/>
              </w:rPr>
              <w:t xml:space="preserve">(z.B. </w:t>
            </w:r>
            <w:proofErr w:type="spellStart"/>
            <w:r w:rsidR="00A66C83">
              <w:rPr>
                <w:rFonts w:ascii="Times New Roman" w:hAnsi="Times New Roman" w:cs="Times New Roman"/>
                <w:sz w:val="24"/>
                <w:szCs w:val="24"/>
              </w:rPr>
              <w:t>Highscores</w:t>
            </w:r>
            <w:proofErr w:type="spellEnd"/>
            <w:r w:rsidR="00A66C83">
              <w:rPr>
                <w:rFonts w:ascii="Times New Roman" w:hAnsi="Times New Roman" w:cs="Times New Roman"/>
                <w:sz w:val="24"/>
                <w:szCs w:val="24"/>
              </w:rPr>
              <w:t xml:space="preserve"> und ähnliches) </w:t>
            </w:r>
            <w:r w:rsidRPr="005766BF">
              <w:rPr>
                <w:rFonts w:ascii="Times New Roman" w:hAnsi="Times New Roman" w:cs="Times New Roman"/>
                <w:sz w:val="24"/>
                <w:szCs w:val="24"/>
              </w:rPr>
              <w:t>speichern zu können. Das Spiel muss bei nicht erreichbarem Storage-Service (</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 xml:space="preserve"> Se</w:t>
            </w:r>
            <w:r w:rsidR="00A66C83">
              <w:rPr>
                <w:rFonts w:ascii="Times New Roman" w:hAnsi="Times New Roman" w:cs="Times New Roman"/>
                <w:sz w:val="24"/>
                <w:szCs w:val="24"/>
              </w:rPr>
              <w:t xml:space="preserve">rvice) weiterhin spielbar sein. </w:t>
            </w:r>
            <w:r w:rsidRPr="005766BF">
              <w:rPr>
                <w:rFonts w:ascii="Times New Roman" w:hAnsi="Times New Roman" w:cs="Times New Roman"/>
                <w:sz w:val="24"/>
                <w:szCs w:val="24"/>
              </w:rPr>
              <w:t>Einzig und allein die Speicherfunktionalitäten dürfen natürlich eingeschränkt sein. (Für den Storage-Service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-Service) gibt es eine Referenz-Implementierung: https://bitbucket.org/nanekratzke/gamekey)</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AF-6</w:t>
            </w:r>
          </w:p>
        </w:tc>
        <w:tc>
          <w:tcPr>
            <w:tcW w:w="1734" w:type="dxa"/>
          </w:tcPr>
          <w:p w:rsidR="005766BF" w:rsidRPr="005766BF" w:rsidRDefault="00FB4E47" w:rsidP="005766BF">
            <w:pPr>
              <w:rPr>
                <w:rFonts w:ascii="Times New Roman" w:hAnsi="Times New Roman" w:cs="Times New Roman"/>
                <w:sz w:val="24"/>
                <w:szCs w:val="24"/>
              </w:rPr>
            </w:pPr>
            <w:r>
              <w:rPr>
                <w:rFonts w:ascii="Times New Roman" w:hAnsi="Times New Roman" w:cs="Times New Roman"/>
                <w:sz w:val="24"/>
                <w:szCs w:val="24"/>
              </w:rPr>
              <w:t xml:space="preserve">Desktop </w:t>
            </w:r>
            <w:r w:rsidR="005766BF" w:rsidRPr="005766BF">
              <w:rPr>
                <w:rFonts w:ascii="Times New Roman" w:hAnsi="Times New Roman" w:cs="Times New Roman"/>
                <w:sz w:val="24"/>
                <w:szCs w:val="24"/>
              </w:rPr>
              <w:t>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in Desktop Browsern spielbar sein.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AF-7</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C8440F">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1734"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005612">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lastRenderedPageBreak/>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lastRenderedPageBreak/>
              <w:t>TF-3</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TF-6</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Storagelogic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Der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muss REST-basiert sein und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TF-7</w:t>
            </w:r>
          </w:p>
        </w:tc>
        <w:tc>
          <w:tcPr>
            <w:tcW w:w="1734"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w:t>
            </w:r>
            <w:r>
              <w:rPr>
                <w:rFonts w:ascii="Times New Roman" w:hAnsi="Times New Roman" w:cs="Times New Roman"/>
                <w:sz w:val="24"/>
                <w:szCs w:val="24"/>
              </w:rPr>
              <w:t xml:space="preserve">rage </w:t>
            </w:r>
            <w:r w:rsidRPr="0079493E">
              <w:rPr>
                <w:rFonts w:ascii="Times New Roman" w:hAnsi="Times New Roman" w:cs="Times New Roman"/>
                <w:sz w:val="24"/>
                <w:szCs w:val="24"/>
              </w:rPr>
              <w:t>Referenz</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Das S</w:t>
            </w:r>
            <w:r w:rsidR="00ED0199">
              <w:rPr>
                <w:rFonts w:ascii="Times New Roman" w:hAnsi="Times New Roman" w:cs="Times New Roman"/>
                <w:sz w:val="24"/>
                <w:szCs w:val="24"/>
              </w:rPr>
              <w:t xml:space="preserve">piel soll gleichermaßen mit der </w:t>
            </w:r>
            <w:r w:rsidRPr="0079493E">
              <w:rPr>
                <w:rFonts w:ascii="Times New Roman" w:hAnsi="Times New Roman" w:cs="Times New Roman"/>
                <w:sz w:val="24"/>
                <w:szCs w:val="24"/>
              </w:rPr>
              <w:t xml:space="preserve">Referenzimplementierung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als</w:t>
            </w:r>
            <w:r>
              <w:rPr>
                <w:rFonts w:ascii="Times New Roman" w:hAnsi="Times New Roman" w:cs="Times New Roman"/>
                <w:sz w:val="24"/>
                <w:szCs w:val="24"/>
              </w:rPr>
              <w:t xml:space="preserve"> auch der Eigenrealisierung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funktionieren.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TF-8</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Storage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Referenztest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Die Eigenrealisierung des </w:t>
            </w:r>
            <w:proofErr w:type="spellStart"/>
            <w:r w:rsidRPr="0079493E">
              <w:rPr>
                <w:rFonts w:ascii="Times New Roman" w:hAnsi="Times New Roman" w:cs="Times New Roman"/>
                <w:sz w:val="24"/>
                <w:szCs w:val="24"/>
              </w:rPr>
              <w:t>Storageservices</w:t>
            </w:r>
            <w:proofErr w:type="spellEnd"/>
            <w:r w:rsidRPr="0079493E">
              <w:rPr>
                <w:rFonts w:ascii="Times New Roman" w:hAnsi="Times New Roman" w:cs="Times New Roman"/>
                <w:sz w:val="24"/>
                <w:szCs w:val="24"/>
              </w:rPr>
              <w:t xml:space="preserve"> muss den Referenztest der Referenzimplementierung</w:t>
            </w:r>
            <w:r>
              <w:rPr>
                <w:rFonts w:ascii="Times New Roman" w:hAnsi="Times New Roman" w:cs="Times New Roman"/>
                <w:sz w:val="24"/>
                <w:szCs w:val="24"/>
              </w:rPr>
              <w:t xml:space="preserve"> implementieren. (Nicht </w:t>
            </w:r>
            <w:r w:rsidRPr="0079493E">
              <w:rPr>
                <w:rFonts w:ascii="Times New Roman" w:hAnsi="Times New Roman" w:cs="Times New Roman"/>
                <w:sz w:val="24"/>
                <w:szCs w:val="24"/>
              </w:rPr>
              <w:t>erfolgreiche Testfälle sind explizit auszuweisen, zu dokumentieren und zu begründen!)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TF-9</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p>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Chrome und Firefox).</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TF-10</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TF-11</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TF-12</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Pr="00595545">
              <w:rPr>
                <w:rFonts w:ascii="Times New Roman" w:hAnsi="Times New Roman" w:cs="Times New Roman"/>
                <w:sz w:val="24"/>
                <w:szCs w:val="24"/>
              </w:rPr>
              <w:t>3</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378"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0728339"/>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766FE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803697" w:rsidP="00803697">
      <w:pPr>
        <w:pStyle w:val="berschrift2"/>
        <w:numPr>
          <w:ilvl w:val="1"/>
          <w:numId w:val="1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1400516"/>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A15D04"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81400517"/>
      <w:r w:rsidRPr="000A3138">
        <w:rPr>
          <w:rFonts w:ascii="Times New Roman" w:hAnsi="Times New Roman" w:cs="Times New Roman"/>
          <w:b/>
          <w:color w:val="auto"/>
        </w:rPr>
        <w:lastRenderedPageBreak/>
        <w:t>Architektur und Implementierung</w:t>
      </w:r>
      <w:bookmarkEnd w:id="9"/>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1400518"/>
      <w:r w:rsidR="00A15D04" w:rsidRPr="00510538">
        <w:rPr>
          <w:rFonts w:ascii="Times New Roman" w:hAnsi="Times New Roman" w:cs="Times New Roman"/>
          <w:b/>
          <w:color w:val="auto"/>
          <w:sz w:val="28"/>
          <w:szCs w:val="28"/>
        </w:rPr>
        <w:t>Modell</w:t>
      </w:r>
      <w:bookmarkEnd w:id="10"/>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1" w:name="_Toc481400519"/>
      <w:r w:rsidRPr="00510538">
        <w:rPr>
          <w:rFonts w:ascii="Times New Roman" w:hAnsi="Times New Roman" w:cs="Times New Roman"/>
          <w:b/>
          <w:color w:val="auto"/>
          <w:sz w:val="28"/>
          <w:szCs w:val="28"/>
        </w:rPr>
        <w:t>View</w:t>
      </w:r>
      <w:bookmarkEnd w:id="11"/>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2" w:name="_Toc481400520"/>
      <w:r w:rsidRPr="00695BF7">
        <w:rPr>
          <w:rFonts w:ascii="Times New Roman" w:hAnsi="Times New Roman" w:cs="Times New Roman"/>
          <w:b/>
          <w:color w:val="auto"/>
        </w:rPr>
        <w:t>HTML-Dokument</w:t>
      </w:r>
      <w:bookmarkEnd w:id="12"/>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1B6741" w:rsidRDefault="001B6741" w:rsidP="001B6741">
      <w:pPr>
        <w:rPr>
          <w:rFonts w:ascii="Times New Roman" w:hAnsi="Times New Roman" w:cs="Times New Roman"/>
          <w:b/>
          <w:sz w:val="24"/>
          <w:szCs w:val="24"/>
        </w:rPr>
      </w:pPr>
    </w:p>
    <w:p w:rsidR="00077E7D" w:rsidRPr="00077E7D" w:rsidRDefault="00077E7D" w:rsidP="001B6741">
      <w:pPr>
        <w:rPr>
          <w:rFonts w:ascii="Times New Roman" w:hAnsi="Times New Roman" w:cs="Times New Roman"/>
          <w:b/>
          <w:color w:val="FF0000"/>
          <w:sz w:val="24"/>
          <w:szCs w:val="24"/>
        </w:rPr>
      </w:pPr>
      <w:r w:rsidRPr="00077E7D">
        <w:rPr>
          <w:rFonts w:ascii="Times New Roman" w:hAnsi="Times New Roman" w:cs="Times New Roman"/>
          <w:b/>
          <w:color w:val="FF0000"/>
          <w:sz w:val="24"/>
          <w:szCs w:val="24"/>
        </w:rPr>
        <w:t>HTML CODE HIER EINFÜGEN</w:t>
      </w: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3" w:name="_Toc481400521"/>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3"/>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481400522"/>
      <w:r w:rsidRPr="00510538">
        <w:rPr>
          <w:rFonts w:ascii="Times New Roman" w:hAnsi="Times New Roman" w:cs="Times New Roman"/>
          <w:b/>
          <w:color w:val="auto"/>
          <w:sz w:val="28"/>
          <w:szCs w:val="28"/>
        </w:rPr>
        <w:t>Controller</w:t>
      </w:r>
      <w:bookmarkEnd w:id="14"/>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5" w:name="_Toc481400523"/>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5"/>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AA03C9">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6" w:name="_Toc480728340"/>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Pr="00766FE5">
        <w:rPr>
          <w:rFonts w:ascii="Times New Roman" w:hAnsi="Times New Roman" w:cs="Times New Roman"/>
          <w:i w:val="0"/>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6"/>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7" w:name="_Toc481400524"/>
      <w:r w:rsidRPr="00BD6CDF">
        <w:rPr>
          <w:rFonts w:ascii="Times New Roman" w:hAnsi="Times New Roman" w:cs="Times New Roman"/>
          <w:b/>
          <w:color w:val="auto"/>
        </w:rPr>
        <w:lastRenderedPageBreak/>
        <w:t>Nachweis der Anforderungen</w:t>
      </w:r>
      <w:bookmarkEnd w:id="17"/>
    </w:p>
    <w:p w:rsidR="00BD6CDF" w:rsidRDefault="00BD6CDF" w:rsidP="00BD6CDF">
      <w:pPr>
        <w:jc w:val="both"/>
        <w:rPr>
          <w:rFonts w:ascii="Times New Roman" w:hAnsi="Times New Roman" w:cs="Times New Roman"/>
          <w:sz w:val="24"/>
          <w:szCs w:val="24"/>
        </w:rPr>
      </w:pPr>
    </w:p>
    <w:p w:rsidR="00BD6CDF" w:rsidRPr="00BD6CDF" w:rsidRDefault="00BD6CDF" w:rsidP="00BD6CDF">
      <w:pPr>
        <w:jc w:val="both"/>
        <w:rPr>
          <w:rFonts w:ascii="Times New Roman" w:hAnsi="Times New Roman" w:cs="Times New Roman"/>
          <w:sz w:val="24"/>
          <w:szCs w:val="24"/>
        </w:rPr>
      </w:pPr>
    </w:p>
    <w:sectPr w:rsidR="00BD6CDF" w:rsidRPr="00BD6CDF"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A11" w:rsidRDefault="00547A11" w:rsidP="000E3F8B">
      <w:pPr>
        <w:spacing w:after="0" w:line="240" w:lineRule="auto"/>
      </w:pPr>
      <w:r>
        <w:separator/>
      </w:r>
    </w:p>
  </w:endnote>
  <w:endnote w:type="continuationSeparator" w:id="0">
    <w:p w:rsidR="00547A11" w:rsidRDefault="00547A11"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0E3F8B" w:rsidRDefault="000E3F8B" w:rsidP="000E3F8B">
        <w:pPr>
          <w:pStyle w:val="Fuzeile"/>
          <w:jc w:val="center"/>
        </w:pPr>
        <w:r>
          <w:fldChar w:fldCharType="begin"/>
        </w:r>
        <w:r>
          <w:instrText>PAGE   \* MERGEFORMAT</w:instrText>
        </w:r>
        <w:r>
          <w:fldChar w:fldCharType="separate"/>
        </w:r>
        <w:r w:rsidR="008235BF">
          <w:rPr>
            <w:noProof/>
          </w:rPr>
          <w:t>1</w:t>
        </w:r>
        <w:r>
          <w:fldChar w:fldCharType="end"/>
        </w:r>
      </w:p>
    </w:sdtContent>
  </w:sdt>
  <w:p w:rsidR="000E3F8B" w:rsidRDefault="000E3F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A11" w:rsidRDefault="00547A11" w:rsidP="000E3F8B">
      <w:pPr>
        <w:spacing w:after="0" w:line="240" w:lineRule="auto"/>
      </w:pPr>
      <w:r>
        <w:separator/>
      </w:r>
    </w:p>
  </w:footnote>
  <w:footnote w:type="continuationSeparator" w:id="0">
    <w:p w:rsidR="00547A11" w:rsidRDefault="00547A11"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0E3F8B" w:rsidRPr="00C66F00" w:rsidRDefault="000E3F8B">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8235BF">
          <w:rPr>
            <w:rFonts w:ascii="Times New Roman" w:hAnsi="Times New Roman" w:cs="Times New Roman"/>
            <w:noProof/>
            <w:sz w:val="24"/>
            <w:szCs w:val="24"/>
          </w:rPr>
          <w:t>10</w:t>
        </w:r>
        <w:r w:rsidRPr="00C66F00">
          <w:rPr>
            <w:rFonts w:ascii="Times New Roman" w:hAnsi="Times New Roman" w:cs="Times New Roman"/>
            <w:sz w:val="24"/>
            <w:szCs w:val="24"/>
          </w:rPr>
          <w:fldChar w:fldCharType="end"/>
        </w:r>
        <w:r w:rsidR="00C66F00" w:rsidRPr="00C66F00">
          <w:rPr>
            <w:rFonts w:ascii="Times New Roman" w:hAnsi="Times New Roman" w:cs="Times New Roman"/>
            <w:sz w:val="24"/>
            <w:szCs w:val="24"/>
          </w:rPr>
          <w:tab/>
        </w:r>
        <w:r w:rsidR="00ED1032">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8235BF">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0E3F8B" w:rsidRDefault="000E3F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1"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19"/>
  </w:num>
  <w:num w:numId="4">
    <w:abstractNumId w:val="8"/>
  </w:num>
  <w:num w:numId="5">
    <w:abstractNumId w:val="10"/>
  </w:num>
  <w:num w:numId="6">
    <w:abstractNumId w:val="14"/>
  </w:num>
  <w:num w:numId="7">
    <w:abstractNumId w:val="16"/>
  </w:num>
  <w:num w:numId="8">
    <w:abstractNumId w:val="11"/>
  </w:num>
  <w:num w:numId="9">
    <w:abstractNumId w:val="12"/>
  </w:num>
  <w:num w:numId="10">
    <w:abstractNumId w:val="3"/>
  </w:num>
  <w:num w:numId="11">
    <w:abstractNumId w:val="2"/>
  </w:num>
  <w:num w:numId="12">
    <w:abstractNumId w:val="0"/>
  </w:num>
  <w:num w:numId="13">
    <w:abstractNumId w:val="18"/>
  </w:num>
  <w:num w:numId="14">
    <w:abstractNumId w:val="13"/>
  </w:num>
  <w:num w:numId="15">
    <w:abstractNumId w:val="6"/>
  </w:num>
  <w:num w:numId="16">
    <w:abstractNumId w:val="4"/>
  </w:num>
  <w:num w:numId="17">
    <w:abstractNumId w:val="17"/>
  </w:num>
  <w:num w:numId="18">
    <w:abstractNumId w:val="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5DB6"/>
    <w:rsid w:val="00051C8E"/>
    <w:rsid w:val="00077E7D"/>
    <w:rsid w:val="00081519"/>
    <w:rsid w:val="000A3138"/>
    <w:rsid w:val="000E3F8B"/>
    <w:rsid w:val="000E4BFE"/>
    <w:rsid w:val="001314BC"/>
    <w:rsid w:val="00144BC2"/>
    <w:rsid w:val="00145C03"/>
    <w:rsid w:val="001853DD"/>
    <w:rsid w:val="00190909"/>
    <w:rsid w:val="001B6741"/>
    <w:rsid w:val="001C5B24"/>
    <w:rsid w:val="001F01BD"/>
    <w:rsid w:val="002173D4"/>
    <w:rsid w:val="0022062A"/>
    <w:rsid w:val="002232F2"/>
    <w:rsid w:val="0022762C"/>
    <w:rsid w:val="002339E9"/>
    <w:rsid w:val="00250FA0"/>
    <w:rsid w:val="002B512A"/>
    <w:rsid w:val="002D5520"/>
    <w:rsid w:val="002F1E52"/>
    <w:rsid w:val="00336377"/>
    <w:rsid w:val="00353719"/>
    <w:rsid w:val="00393DB8"/>
    <w:rsid w:val="003B054C"/>
    <w:rsid w:val="003B4373"/>
    <w:rsid w:val="004136F7"/>
    <w:rsid w:val="00452D54"/>
    <w:rsid w:val="00466AFC"/>
    <w:rsid w:val="004673E9"/>
    <w:rsid w:val="004E0264"/>
    <w:rsid w:val="0050758D"/>
    <w:rsid w:val="00510538"/>
    <w:rsid w:val="005356F4"/>
    <w:rsid w:val="00547A11"/>
    <w:rsid w:val="005766BF"/>
    <w:rsid w:val="00593785"/>
    <w:rsid w:val="00595545"/>
    <w:rsid w:val="005B0DCA"/>
    <w:rsid w:val="005B6CF8"/>
    <w:rsid w:val="005E1621"/>
    <w:rsid w:val="005F3FED"/>
    <w:rsid w:val="00631C5E"/>
    <w:rsid w:val="00687772"/>
    <w:rsid w:val="006919DC"/>
    <w:rsid w:val="00695BF7"/>
    <w:rsid w:val="006B05F9"/>
    <w:rsid w:val="006B1AF9"/>
    <w:rsid w:val="006F074D"/>
    <w:rsid w:val="0072534B"/>
    <w:rsid w:val="007654D2"/>
    <w:rsid w:val="00766FE5"/>
    <w:rsid w:val="0079493E"/>
    <w:rsid w:val="007A4162"/>
    <w:rsid w:val="007A6D8D"/>
    <w:rsid w:val="007B3842"/>
    <w:rsid w:val="007B5097"/>
    <w:rsid w:val="007D2B07"/>
    <w:rsid w:val="00803697"/>
    <w:rsid w:val="008217A7"/>
    <w:rsid w:val="008235BF"/>
    <w:rsid w:val="00850A57"/>
    <w:rsid w:val="008A1DB8"/>
    <w:rsid w:val="008A5058"/>
    <w:rsid w:val="008B0AA8"/>
    <w:rsid w:val="009B0C07"/>
    <w:rsid w:val="009D13A1"/>
    <w:rsid w:val="009E063B"/>
    <w:rsid w:val="00A1535D"/>
    <w:rsid w:val="00A15D04"/>
    <w:rsid w:val="00A66C83"/>
    <w:rsid w:val="00A72D42"/>
    <w:rsid w:val="00A86B7B"/>
    <w:rsid w:val="00AA03C9"/>
    <w:rsid w:val="00AF2002"/>
    <w:rsid w:val="00B83308"/>
    <w:rsid w:val="00BA15D9"/>
    <w:rsid w:val="00BA4668"/>
    <w:rsid w:val="00BC366A"/>
    <w:rsid w:val="00BD6CDF"/>
    <w:rsid w:val="00BE42B6"/>
    <w:rsid w:val="00C4084E"/>
    <w:rsid w:val="00C66F00"/>
    <w:rsid w:val="00C84283"/>
    <w:rsid w:val="00C85D88"/>
    <w:rsid w:val="00CE351D"/>
    <w:rsid w:val="00D16D9F"/>
    <w:rsid w:val="00D25A64"/>
    <w:rsid w:val="00D31D70"/>
    <w:rsid w:val="00D36264"/>
    <w:rsid w:val="00D51397"/>
    <w:rsid w:val="00D52743"/>
    <w:rsid w:val="00D6308A"/>
    <w:rsid w:val="00DC59E5"/>
    <w:rsid w:val="00DF1831"/>
    <w:rsid w:val="00E1639A"/>
    <w:rsid w:val="00E53D97"/>
    <w:rsid w:val="00E92ADD"/>
    <w:rsid w:val="00EB5B8E"/>
    <w:rsid w:val="00ED0199"/>
    <w:rsid w:val="00ED1032"/>
    <w:rsid w:val="00F40ACF"/>
    <w:rsid w:val="00F72553"/>
    <w:rsid w:val="00FA2DA9"/>
    <w:rsid w:val="00FA4C76"/>
    <w:rsid w:val="00FB4E47"/>
    <w:rsid w:val="00FE5996"/>
    <w:rsid w:val="00FF0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6595F"/>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0651-8E92-4BBE-A2C0-D67259A5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1333</Words>
  <Characters>8405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103</cp:revision>
  <dcterms:created xsi:type="dcterms:W3CDTF">2017-04-13T07:43:00Z</dcterms:created>
  <dcterms:modified xsi:type="dcterms:W3CDTF">2017-05-01T11:01:00Z</dcterms:modified>
</cp:coreProperties>
</file>