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1D3D83">
        <w:rPr>
          <w:rFonts w:ascii="Times New Roman" w:hAnsi="Times New Roman" w:cs="Times New Roman"/>
          <w:b/>
          <w:sz w:val="28"/>
          <w:szCs w:val="28"/>
        </w:rPr>
        <w:t>7</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47182B" w:rsidRDefault="009F534D" w:rsidP="00A46F18">
          <w:pPr>
            <w:pStyle w:val="a8"/>
            <w:widowControl w:val="0"/>
            <w:spacing w:before="0" w:line="360" w:lineRule="auto"/>
            <w:rPr>
              <w:rFonts w:ascii="Times New Roman" w:hAnsi="Times New Roman" w:cs="Times New Roman"/>
              <w:b/>
              <w:bCs/>
              <w:color w:val="000000" w:themeColor="text1"/>
              <w:sz w:val="28"/>
              <w:szCs w:val="28"/>
            </w:rPr>
          </w:pPr>
          <w:r w:rsidRPr="0047182B">
            <w:rPr>
              <w:rFonts w:ascii="Times New Roman" w:hAnsi="Times New Roman" w:cs="Times New Roman"/>
              <w:b/>
              <w:bCs/>
              <w:color w:val="000000" w:themeColor="text1"/>
              <w:sz w:val="28"/>
              <w:szCs w:val="28"/>
            </w:rPr>
            <w:t>Содержание</w:t>
          </w:r>
        </w:p>
        <w:p w:rsidR="00DB3CAC" w:rsidRPr="00DB3CAC" w:rsidRDefault="00752181">
          <w:pPr>
            <w:pStyle w:val="11"/>
            <w:tabs>
              <w:tab w:val="right" w:leader="dot" w:pos="9515"/>
            </w:tabs>
            <w:rPr>
              <w:rFonts w:ascii="Times New Roman" w:eastAsiaTheme="minorEastAsia" w:hAnsi="Times New Roman" w:cs="Times New Roman"/>
              <w:noProof/>
              <w:lang w:eastAsia="ru-RU"/>
            </w:rPr>
          </w:pPr>
          <w:r w:rsidRPr="0047182B">
            <w:rPr>
              <w:rFonts w:ascii="Times New Roman" w:hAnsi="Times New Roman" w:cs="Times New Roman"/>
              <w:b/>
              <w:bCs/>
              <w:color w:val="000000" w:themeColor="text1"/>
              <w:sz w:val="28"/>
              <w:szCs w:val="28"/>
            </w:rPr>
            <w:fldChar w:fldCharType="begin"/>
          </w:r>
          <w:r w:rsidR="005F62C9" w:rsidRPr="0047182B">
            <w:rPr>
              <w:rFonts w:ascii="Times New Roman" w:hAnsi="Times New Roman" w:cs="Times New Roman"/>
              <w:b/>
              <w:bCs/>
              <w:color w:val="000000" w:themeColor="text1"/>
              <w:sz w:val="28"/>
              <w:szCs w:val="28"/>
            </w:rPr>
            <w:instrText xml:space="preserve"> TOC \o "1-3" \h \z \u </w:instrText>
          </w:r>
          <w:r w:rsidRPr="0047182B">
            <w:rPr>
              <w:rFonts w:ascii="Times New Roman" w:hAnsi="Times New Roman" w:cs="Times New Roman"/>
              <w:b/>
              <w:bCs/>
              <w:color w:val="000000" w:themeColor="text1"/>
              <w:sz w:val="28"/>
              <w:szCs w:val="28"/>
            </w:rPr>
            <w:fldChar w:fldCharType="separate"/>
          </w:r>
          <w:hyperlink w:anchor="_Toc218293852" w:history="1">
            <w:r w:rsidR="00DB3CAC" w:rsidRPr="00DB3CAC">
              <w:rPr>
                <w:rStyle w:val="aa"/>
                <w:rFonts w:ascii="Times New Roman" w:hAnsi="Times New Roman" w:cs="Times New Roman"/>
                <w:b/>
                <w:bCs/>
                <w:noProof/>
              </w:rPr>
              <w:t>Введение</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_Toc218293852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3</w:t>
            </w:r>
            <w:r w:rsidRPr="00DB3CAC">
              <w:rPr>
                <w:rFonts w:ascii="Times New Roman" w:hAnsi="Times New Roman" w:cs="Times New Roman"/>
                <w:noProof/>
                <w:webHidden/>
              </w:rPr>
              <w:fldChar w:fldCharType="end"/>
            </w:r>
          </w:hyperlink>
        </w:p>
        <w:p w:rsidR="00DB3CAC" w:rsidRPr="00DB3CAC" w:rsidRDefault="00752181">
          <w:pPr>
            <w:pStyle w:val="11"/>
            <w:tabs>
              <w:tab w:val="right" w:leader="dot" w:pos="9515"/>
            </w:tabs>
            <w:rPr>
              <w:rFonts w:ascii="Times New Roman" w:eastAsiaTheme="minorEastAsia" w:hAnsi="Times New Roman" w:cs="Times New Roman"/>
              <w:noProof/>
              <w:lang w:eastAsia="ru-RU"/>
            </w:rPr>
          </w:pPr>
          <w:hyperlink w:anchor="_Toc218293853" w:history="1">
            <w:r w:rsidR="00DB3CAC" w:rsidRPr="00DB3CAC">
              <w:rPr>
                <w:rStyle w:val="aa"/>
                <w:rFonts w:ascii="Times New Roman" w:hAnsi="Times New Roman" w:cs="Times New Roman"/>
                <w:b/>
                <w:bCs/>
                <w:noProof/>
              </w:rPr>
              <w:t>1. Постановка задачи</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_Toc218293853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4</w:t>
            </w:r>
            <w:r w:rsidRPr="00DB3CAC">
              <w:rPr>
                <w:rFonts w:ascii="Times New Roman" w:hAnsi="Times New Roman" w:cs="Times New Roman"/>
                <w:noProof/>
                <w:webHidden/>
              </w:rPr>
              <w:fldChar w:fldCharType="end"/>
            </w:r>
          </w:hyperlink>
        </w:p>
        <w:p w:rsidR="00DB3CAC" w:rsidRPr="00DB3CAC" w:rsidRDefault="00752181">
          <w:pPr>
            <w:pStyle w:val="11"/>
            <w:tabs>
              <w:tab w:val="right" w:leader="dot" w:pos="9515"/>
            </w:tabs>
            <w:rPr>
              <w:rFonts w:ascii="Times New Roman" w:eastAsiaTheme="minorEastAsia" w:hAnsi="Times New Roman" w:cs="Times New Roman"/>
              <w:noProof/>
              <w:lang w:eastAsia="ru-RU"/>
            </w:rPr>
          </w:pPr>
          <w:hyperlink w:anchor="_Toc218293854" w:history="1">
            <w:r w:rsidR="00DB3CAC" w:rsidRPr="00DB3CAC">
              <w:rPr>
                <w:rStyle w:val="aa"/>
                <w:rFonts w:ascii="Times New Roman" w:hAnsi="Times New Roman" w:cs="Times New Roman"/>
                <w:b/>
                <w:bCs/>
                <w:noProof/>
              </w:rPr>
              <w:t>2. Разработка алгоритмов</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_Toc218293854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9</w:t>
            </w:r>
            <w:r w:rsidRPr="00DB3CAC">
              <w:rPr>
                <w:rFonts w:ascii="Times New Roman" w:hAnsi="Times New Roman" w:cs="Times New Roman"/>
                <w:noProof/>
                <w:webHidden/>
              </w:rPr>
              <w:fldChar w:fldCharType="end"/>
            </w:r>
          </w:hyperlink>
        </w:p>
        <w:p w:rsidR="00DB3CAC" w:rsidRPr="00DB3CAC" w:rsidRDefault="00752181">
          <w:pPr>
            <w:pStyle w:val="11"/>
            <w:tabs>
              <w:tab w:val="right" w:leader="dot" w:pos="9515"/>
            </w:tabs>
            <w:rPr>
              <w:rFonts w:ascii="Times New Roman" w:eastAsiaTheme="minorEastAsia" w:hAnsi="Times New Roman" w:cs="Times New Roman"/>
              <w:noProof/>
              <w:lang w:eastAsia="ru-RU"/>
            </w:rPr>
          </w:pPr>
          <w:hyperlink w:anchor="_Toc218293855" w:history="1">
            <w:r w:rsidR="00DB3CAC" w:rsidRPr="00DB3CAC">
              <w:rPr>
                <w:rStyle w:val="aa"/>
                <w:rFonts w:ascii="Times New Roman" w:hAnsi="Times New Roman" w:cs="Times New Roman"/>
                <w:b/>
                <w:bCs/>
                <w:noProof/>
              </w:rPr>
              <w:t>3. Р</w:t>
            </w:r>
            <w:r w:rsidR="00DB3CAC" w:rsidRPr="00DB3CAC">
              <w:rPr>
                <w:rStyle w:val="aa"/>
                <w:rFonts w:ascii="Times New Roman" w:hAnsi="Times New Roman" w:cs="Times New Roman"/>
                <w:b/>
                <w:bCs/>
                <w:noProof/>
                <w:lang w:val="en-US"/>
              </w:rPr>
              <w:t>азработка программы</w:t>
            </w:r>
            <w:r w:rsidR="00DB3CAC" w:rsidRPr="00DB3CAC">
              <w:rPr>
                <w:rStyle w:val="aa"/>
                <w:rFonts w:ascii="Times New Roman" w:hAnsi="Times New Roman" w:cs="Times New Roman"/>
                <w:b/>
                <w:bCs/>
                <w:noProof/>
              </w:rPr>
              <w:t xml:space="preserve"> (реализация)</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_Toc218293855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13</w:t>
            </w:r>
            <w:r w:rsidRPr="00DB3CAC">
              <w:rPr>
                <w:rFonts w:ascii="Times New Roman" w:hAnsi="Times New Roman" w:cs="Times New Roman"/>
                <w:noProof/>
                <w:webHidden/>
              </w:rPr>
              <w:fldChar w:fldCharType="end"/>
            </w:r>
          </w:hyperlink>
        </w:p>
        <w:p w:rsidR="00DB3CAC" w:rsidRPr="00DB3CAC" w:rsidRDefault="00752181">
          <w:pPr>
            <w:pStyle w:val="11"/>
            <w:tabs>
              <w:tab w:val="right" w:leader="dot" w:pos="9515"/>
            </w:tabs>
            <w:rPr>
              <w:rFonts w:ascii="Times New Roman" w:eastAsiaTheme="minorEastAsia" w:hAnsi="Times New Roman" w:cs="Times New Roman"/>
              <w:noProof/>
              <w:lang w:eastAsia="ru-RU"/>
            </w:rPr>
          </w:pPr>
          <w:hyperlink w:anchor="_Toc218293856" w:history="1">
            <w:r w:rsidR="00DB3CAC" w:rsidRPr="00DB3CAC">
              <w:rPr>
                <w:rStyle w:val="aa"/>
                <w:rFonts w:ascii="Times New Roman" w:hAnsi="Times New Roman" w:cs="Times New Roman"/>
                <w:b/>
                <w:bCs/>
                <w:noProof/>
              </w:rPr>
              <w:t>4. Тестирование</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_Toc218293856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22</w:t>
            </w:r>
            <w:r w:rsidRPr="00DB3CAC">
              <w:rPr>
                <w:rFonts w:ascii="Times New Roman" w:hAnsi="Times New Roman" w:cs="Times New Roman"/>
                <w:noProof/>
                <w:webHidden/>
              </w:rPr>
              <w:fldChar w:fldCharType="end"/>
            </w:r>
          </w:hyperlink>
        </w:p>
        <w:p w:rsidR="00DB3CAC" w:rsidRPr="00DB3CAC" w:rsidRDefault="00752181">
          <w:pPr>
            <w:pStyle w:val="11"/>
            <w:tabs>
              <w:tab w:val="right" w:leader="dot" w:pos="9515"/>
            </w:tabs>
            <w:rPr>
              <w:rFonts w:ascii="Times New Roman" w:eastAsiaTheme="minorEastAsia" w:hAnsi="Times New Roman" w:cs="Times New Roman"/>
              <w:noProof/>
              <w:lang w:eastAsia="ru-RU"/>
            </w:rPr>
          </w:pPr>
          <w:hyperlink w:anchor="_Toc218293857" w:history="1">
            <w:r w:rsidR="00DB3CAC" w:rsidRPr="00DB3CAC">
              <w:rPr>
                <w:rStyle w:val="aa"/>
                <w:rFonts w:ascii="Times New Roman" w:hAnsi="Times New Roman" w:cs="Times New Roman"/>
                <w:b/>
                <w:bCs/>
                <w:noProof/>
              </w:rPr>
              <w:t>Заключение</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_Toc218293857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25</w:t>
            </w:r>
            <w:r w:rsidRPr="00DB3CAC">
              <w:rPr>
                <w:rFonts w:ascii="Times New Roman" w:hAnsi="Times New Roman" w:cs="Times New Roman"/>
                <w:noProof/>
                <w:webHidden/>
              </w:rPr>
              <w:fldChar w:fldCharType="end"/>
            </w:r>
          </w:hyperlink>
        </w:p>
        <w:p w:rsidR="00DB3CAC" w:rsidRPr="00DB3CAC" w:rsidRDefault="00752181">
          <w:pPr>
            <w:pStyle w:val="11"/>
            <w:tabs>
              <w:tab w:val="right" w:leader="dot" w:pos="9515"/>
            </w:tabs>
            <w:rPr>
              <w:rFonts w:ascii="Times New Roman" w:eastAsiaTheme="minorEastAsia" w:hAnsi="Times New Roman" w:cs="Times New Roman"/>
              <w:noProof/>
              <w:lang w:eastAsia="ru-RU"/>
            </w:rPr>
          </w:pPr>
          <w:hyperlink w:anchor="_Toc218293858" w:history="1">
            <w:r w:rsidR="00DB3CAC" w:rsidRPr="00DB3CAC">
              <w:rPr>
                <w:rStyle w:val="aa"/>
                <w:rFonts w:ascii="Times New Roman" w:hAnsi="Times New Roman" w:cs="Times New Roman"/>
                <w:b/>
                <w:bCs/>
                <w:noProof/>
              </w:rPr>
              <w:t>Список сокращений</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_Toc218293858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26</w:t>
            </w:r>
            <w:r w:rsidRPr="00DB3CAC">
              <w:rPr>
                <w:rFonts w:ascii="Times New Roman" w:hAnsi="Times New Roman" w:cs="Times New Roman"/>
                <w:noProof/>
                <w:webHidden/>
              </w:rPr>
              <w:fldChar w:fldCharType="end"/>
            </w:r>
          </w:hyperlink>
        </w:p>
        <w:p w:rsidR="00DB3CAC" w:rsidRDefault="00752181">
          <w:pPr>
            <w:pStyle w:val="11"/>
            <w:tabs>
              <w:tab w:val="right" w:leader="dot" w:pos="9515"/>
            </w:tabs>
            <w:rPr>
              <w:rFonts w:eastAsiaTheme="minorEastAsia"/>
              <w:noProof/>
              <w:lang w:eastAsia="ru-RU"/>
            </w:rPr>
          </w:pPr>
          <w:hyperlink w:anchor="_Toc218293859" w:history="1">
            <w:r w:rsidR="00DB3CAC" w:rsidRPr="00DB3CAC">
              <w:rPr>
                <w:rStyle w:val="aa"/>
                <w:rFonts w:ascii="Times New Roman" w:hAnsi="Times New Roman" w:cs="Times New Roman"/>
                <w:b/>
                <w:noProof/>
              </w:rPr>
              <w:t>Список использованных источников</w:t>
            </w:r>
            <w:r w:rsidR="00DB3CAC" w:rsidRPr="00DB3CAC">
              <w:rPr>
                <w:rFonts w:ascii="Times New Roman" w:hAnsi="Times New Roman" w:cs="Times New Roman"/>
                <w:noProof/>
                <w:webHidden/>
              </w:rPr>
              <w:tab/>
            </w:r>
            <w:r w:rsidRPr="00DB3CAC">
              <w:rPr>
                <w:rFonts w:ascii="Times New Roman" w:hAnsi="Times New Roman" w:cs="Times New Roman"/>
                <w:noProof/>
                <w:webHidden/>
              </w:rPr>
              <w:fldChar w:fldCharType="begin"/>
            </w:r>
            <w:r w:rsidR="00DB3CAC" w:rsidRPr="00DB3CAC">
              <w:rPr>
                <w:rFonts w:ascii="Times New Roman" w:hAnsi="Times New Roman" w:cs="Times New Roman"/>
                <w:noProof/>
                <w:webHidden/>
              </w:rPr>
              <w:instrText xml:space="preserve"> PAGEREF _Toc218293859 \h </w:instrText>
            </w:r>
            <w:r w:rsidRPr="00DB3CAC">
              <w:rPr>
                <w:rFonts w:ascii="Times New Roman" w:hAnsi="Times New Roman" w:cs="Times New Roman"/>
                <w:noProof/>
                <w:webHidden/>
              </w:rPr>
            </w:r>
            <w:r w:rsidRPr="00DB3CAC">
              <w:rPr>
                <w:rFonts w:ascii="Times New Roman" w:hAnsi="Times New Roman" w:cs="Times New Roman"/>
                <w:noProof/>
                <w:webHidden/>
              </w:rPr>
              <w:fldChar w:fldCharType="separate"/>
            </w:r>
            <w:r w:rsidR="001D3D83">
              <w:rPr>
                <w:rFonts w:ascii="Times New Roman" w:hAnsi="Times New Roman" w:cs="Times New Roman"/>
                <w:noProof/>
                <w:webHidden/>
              </w:rPr>
              <w:t>27</w:t>
            </w:r>
            <w:r w:rsidRPr="00DB3CAC">
              <w:rPr>
                <w:rFonts w:ascii="Times New Roman" w:hAnsi="Times New Roman" w:cs="Times New Roman"/>
                <w:noProof/>
                <w:webHidden/>
              </w:rPr>
              <w:fldChar w:fldCharType="end"/>
            </w:r>
          </w:hyperlink>
        </w:p>
        <w:p w:rsidR="006301B9" w:rsidRPr="0047182B" w:rsidRDefault="00752181" w:rsidP="00CA1B5B">
          <w:pPr>
            <w:widowControl w:val="0"/>
            <w:spacing w:after="0" w:line="360" w:lineRule="auto"/>
            <w:rPr>
              <w:rFonts w:ascii="Times New Roman" w:hAnsi="Times New Roman" w:cs="Times New Roman"/>
              <w:b/>
              <w:sz w:val="28"/>
              <w:szCs w:val="28"/>
            </w:rPr>
          </w:pPr>
          <w:r w:rsidRPr="0047182B">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293852"/>
      <w:r w:rsidRPr="0080479D">
        <w:rPr>
          <w:rFonts w:ascii="Times New Roman" w:hAnsi="Times New Roman" w:cs="Times New Roman"/>
          <w:b/>
          <w:bCs/>
          <w:color w:val="auto"/>
          <w:sz w:val="28"/>
          <w:szCs w:val="28"/>
        </w:rPr>
        <w:lastRenderedPageBreak/>
        <w:t>Введени</w:t>
      </w:r>
      <w:bookmarkEnd w:id="0"/>
      <w:bookmarkEnd w:id="1"/>
      <w:r w:rsidR="00752639">
        <w:rPr>
          <w:rFonts w:ascii="Times New Roman" w:hAnsi="Times New Roman" w:cs="Times New Roman"/>
          <w:b/>
          <w:bCs/>
          <w:color w:val="auto"/>
          <w:sz w:val="28"/>
          <w:szCs w:val="28"/>
        </w:rPr>
        <w:t>е</w:t>
      </w:r>
    </w:p>
    <w:p w:rsidR="00752639" w:rsidRPr="00A64C42" w:rsidRDefault="00752639" w:rsidP="0030101E">
      <w:pPr>
        <w:pStyle w:val="ds-markdown-paragraph"/>
        <w:keepNext/>
        <w:keepLines/>
        <w:widowControl w:val="0"/>
        <w:spacing w:before="0" w:beforeAutospacing="0" w:after="0" w:afterAutospacing="0"/>
        <w:ind w:firstLine="709"/>
        <w:jc w:val="both"/>
        <w:outlineLvl w:val="0"/>
        <w:rPr>
          <w:sz w:val="28"/>
          <w:szCs w:val="28"/>
        </w:rPr>
      </w:pPr>
      <w:r w:rsidRPr="00A64C42">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A64C42">
        <w:rPr>
          <w:sz w:val="28"/>
          <w:szCs w:val="28"/>
        </w:rPr>
        <w:t>ш</w:t>
      </w:r>
      <w:r w:rsidRPr="00A64C42">
        <w:rPr>
          <w:sz w:val="28"/>
          <w:szCs w:val="28"/>
        </w:rPr>
        <w:t>ней автоматизации становятся неотъемлемой частью быта. Они обеспе-чивают п</w:t>
      </w:r>
      <w:r w:rsidRPr="00A64C42">
        <w:rPr>
          <w:sz w:val="28"/>
          <w:szCs w:val="28"/>
        </w:rPr>
        <w:t>о</w:t>
      </w:r>
      <w:r w:rsidRPr="00A64C42">
        <w:rPr>
          <w:sz w:val="28"/>
          <w:szCs w:val="28"/>
        </w:rPr>
        <w:t>вышение уровня комфорта, безопасности и энергоэффективности. Однако рост числа подключенных устройств порождает новую задачу: необ-ходимость в це</w:t>
      </w:r>
      <w:r w:rsidRPr="00A64C42">
        <w:rPr>
          <w:sz w:val="28"/>
          <w:szCs w:val="28"/>
        </w:rPr>
        <w:t>н</w:t>
      </w:r>
      <w:r w:rsidRPr="00A64C42">
        <w:rPr>
          <w:sz w:val="28"/>
          <w:szCs w:val="28"/>
        </w:rPr>
        <w:t>трализованном, наглядном и доступном мониторинге их со-стояния и показаний.</w:t>
      </w:r>
    </w:p>
    <w:p w:rsidR="00752639" w:rsidRPr="00A64C42" w:rsidRDefault="00752639" w:rsidP="00BD6C9D">
      <w:pPr>
        <w:pStyle w:val="ds-markdown-paragraph"/>
        <w:spacing w:before="0" w:beforeAutospacing="0" w:after="0" w:afterAutospacing="0"/>
        <w:ind w:firstLine="709"/>
        <w:jc w:val="both"/>
        <w:rPr>
          <w:sz w:val="28"/>
          <w:szCs w:val="28"/>
        </w:rPr>
      </w:pPr>
      <w:r w:rsidRPr="00A64C42">
        <w:rPr>
          <w:sz w:val="28"/>
          <w:szCs w:val="28"/>
        </w:rPr>
        <w:t>Актуальность темы связана с массовым распространением устройств умного дома и проблемой фрагментации данных между разными экосистемами. Пользов</w:t>
      </w:r>
      <w:r w:rsidRPr="00A64C42">
        <w:rPr>
          <w:sz w:val="28"/>
          <w:szCs w:val="28"/>
        </w:rPr>
        <w:t>а</w:t>
      </w:r>
      <w:r w:rsidRPr="00A64C42">
        <w:rPr>
          <w:sz w:val="28"/>
          <w:szCs w:val="28"/>
        </w:rPr>
        <w:t>тели вынуждены использовать несколько приложений для мониторинга различных аспектов домашней автоматизации, что снижает удобство и затрудняет получение целостной картины.</w:t>
      </w:r>
    </w:p>
    <w:p w:rsidR="00752639" w:rsidRPr="00A64C42" w:rsidRDefault="00752639" w:rsidP="00BD6C9D">
      <w:pPr>
        <w:pStyle w:val="ds-markdown-paragraph"/>
        <w:spacing w:before="0" w:beforeAutospacing="0" w:after="0" w:afterAutospacing="0"/>
        <w:ind w:firstLine="709"/>
        <w:jc w:val="both"/>
        <w:rPr>
          <w:sz w:val="28"/>
          <w:szCs w:val="28"/>
        </w:rPr>
      </w:pPr>
      <w:r w:rsidRPr="00A64C42">
        <w:rPr>
          <w:sz w:val="28"/>
          <w:szCs w:val="28"/>
        </w:rPr>
        <w:t>Целью работы является разработка full-stack веб-приложения для централ</w:t>
      </w:r>
      <w:r w:rsidRPr="00A64C42">
        <w:rPr>
          <w:sz w:val="28"/>
          <w:szCs w:val="28"/>
        </w:rPr>
        <w:t>и</w:t>
      </w:r>
      <w:r w:rsidRPr="00A64C42">
        <w:rPr>
          <w:sz w:val="28"/>
          <w:szCs w:val="28"/>
        </w:rPr>
        <w:t>зованного мониторинга показаний устройств умного дома. Система обеспечит а</w:t>
      </w:r>
      <w:r w:rsidRPr="00A64C42">
        <w:rPr>
          <w:sz w:val="28"/>
          <w:szCs w:val="28"/>
        </w:rPr>
        <w:t>г</w:t>
      </w:r>
      <w:r w:rsidRPr="00A64C42">
        <w:rPr>
          <w:sz w:val="28"/>
          <w:szCs w:val="28"/>
        </w:rPr>
        <w:t>регацию данных, их визуализацию и базовый анализ в едином интерфейсе.</w:t>
      </w:r>
    </w:p>
    <w:p w:rsidR="00752639" w:rsidRPr="00A64C42" w:rsidRDefault="00752639" w:rsidP="00BD6C9D">
      <w:pPr>
        <w:pStyle w:val="ds-markdown-paragraph"/>
        <w:spacing w:before="0" w:beforeAutospacing="0" w:after="0" w:afterAutospacing="0"/>
        <w:ind w:firstLine="709"/>
        <w:jc w:val="both"/>
        <w:rPr>
          <w:sz w:val="28"/>
          <w:szCs w:val="28"/>
        </w:rPr>
      </w:pPr>
      <w:r w:rsidRPr="00A64C42">
        <w:rPr>
          <w:sz w:val="28"/>
          <w:szCs w:val="28"/>
        </w:rPr>
        <w:t>Для достижения цели поставлены задачи: анализ предметной области, прое</w:t>
      </w:r>
      <w:r w:rsidRPr="00A64C42">
        <w:rPr>
          <w:sz w:val="28"/>
          <w:szCs w:val="28"/>
        </w:rPr>
        <w:t>к</w:t>
      </w:r>
      <w:r w:rsidRPr="00A64C42">
        <w:rPr>
          <w:sz w:val="28"/>
          <w:szCs w:val="28"/>
        </w:rPr>
        <w:t>тирование архитектуры, разработка серверной части на Node.js с REST API, созд</w:t>
      </w:r>
      <w:r w:rsidRPr="00A64C42">
        <w:rPr>
          <w:sz w:val="28"/>
          <w:szCs w:val="28"/>
        </w:rPr>
        <w:t>а</w:t>
      </w:r>
      <w:r w:rsidRPr="00A64C42">
        <w:rPr>
          <w:sz w:val="28"/>
          <w:szCs w:val="28"/>
        </w:rPr>
        <w:t>ние клиентского приложения на React, интеграция WebSocket для уведомлений, обеспечение безопасности и контейнеризация решения.</w:t>
      </w:r>
    </w:p>
    <w:p w:rsidR="00752639" w:rsidRPr="001F4746" w:rsidRDefault="00752639" w:rsidP="00BD6C9D">
      <w:pPr>
        <w:pStyle w:val="ds-markdown-paragraph"/>
        <w:spacing w:before="0" w:beforeAutospacing="0" w:after="0" w:afterAutospacing="0"/>
        <w:ind w:firstLine="709"/>
        <w:jc w:val="both"/>
        <w:rPr>
          <w:sz w:val="28"/>
          <w:szCs w:val="28"/>
          <w:lang w:val="en-US"/>
        </w:rPr>
        <w:sectPr w:rsidR="00752639" w:rsidRPr="001F4746" w:rsidSect="0008414D">
          <w:headerReference w:type="default" r:id="rId13"/>
          <w:footerReference w:type="defaul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A64C42">
        <w:rPr>
          <w:sz w:val="28"/>
          <w:szCs w:val="28"/>
        </w:rPr>
        <w:t>Краткое описание варианта: Вариант 38 — Full-stack приложение для мон</w:t>
      </w:r>
      <w:r w:rsidRPr="00A64C42">
        <w:rPr>
          <w:sz w:val="28"/>
          <w:szCs w:val="28"/>
        </w:rPr>
        <w:t>и</w:t>
      </w:r>
      <w:r w:rsidRPr="00A64C42">
        <w:rPr>
          <w:sz w:val="28"/>
          <w:szCs w:val="28"/>
        </w:rPr>
        <w:t>торинга показаний устройств умного дома. Система включает управление польз</w:t>
      </w:r>
      <w:r w:rsidRPr="00A64C42">
        <w:rPr>
          <w:sz w:val="28"/>
          <w:szCs w:val="28"/>
        </w:rPr>
        <w:t>о</w:t>
      </w:r>
      <w:r w:rsidRPr="00A64C42">
        <w:rPr>
          <w:sz w:val="28"/>
          <w:szCs w:val="28"/>
        </w:rPr>
        <w:t>вателями, устройствами, метриками и алертами, предоставляет ролевой доступ и визуализацию данных в реальном времени.</w:t>
      </w:r>
      <w:r w:rsidR="001F4746">
        <w:rPr>
          <w:sz w:val="28"/>
          <w:szCs w:val="28"/>
          <w:lang w:val="en-US"/>
        </w:rPr>
        <w:t xml:space="preserve"> </w:t>
      </w:r>
    </w:p>
    <w:p w:rsidR="00F730BA" w:rsidRPr="006F0B2D" w:rsidRDefault="00F730BA" w:rsidP="00752639">
      <w:pPr>
        <w:pStyle w:val="ds-markdown-paragraph"/>
        <w:spacing w:before="0" w:beforeAutospacing="0" w:after="0" w:afterAutospacing="0" w:line="360" w:lineRule="auto"/>
        <w:jc w:val="both"/>
      </w:pPr>
    </w:p>
    <w:p w:rsidR="004F024F" w:rsidRPr="00B01021" w:rsidRDefault="008A7871" w:rsidP="00B01021">
      <w:pPr>
        <w:pStyle w:val="1"/>
        <w:widowControl w:val="0"/>
        <w:numPr>
          <w:ilvl w:val="0"/>
          <w:numId w:val="4"/>
        </w:numPr>
        <w:spacing w:before="0" w:after="240" w:line="360" w:lineRule="auto"/>
        <w:ind w:left="720" w:hanging="11"/>
        <w:jc w:val="both"/>
        <w:rPr>
          <w:rFonts w:ascii="Times New Roman" w:hAnsi="Times New Roman" w:cs="Times New Roman"/>
          <w:b/>
          <w:bCs/>
          <w:color w:val="auto"/>
          <w:sz w:val="28"/>
          <w:szCs w:val="28"/>
        </w:rPr>
      </w:pPr>
      <w:bookmarkStart w:id="2" w:name="_Toc218293853"/>
      <w:r>
        <w:rPr>
          <w:rFonts w:ascii="Times New Roman" w:hAnsi="Times New Roman" w:cs="Times New Roman"/>
          <w:b/>
          <w:bCs/>
          <w:color w:val="auto"/>
          <w:sz w:val="28"/>
          <w:szCs w:val="28"/>
        </w:rPr>
        <w:t>Постановка задачи</w:t>
      </w:r>
      <w:bookmarkEnd w:id="2"/>
    </w:p>
    <w:p w:rsidR="004D1C59" w:rsidRDefault="00F6723A" w:rsidP="00BD6C9D">
      <w:pPr>
        <w:pStyle w:val="ds-markdown-paragraph"/>
        <w:spacing w:before="0" w:beforeAutospacing="0" w:after="0" w:afterAutospacing="0"/>
        <w:ind w:firstLine="709"/>
        <w:jc w:val="both"/>
        <w:rPr>
          <w:sz w:val="28"/>
          <w:szCs w:val="28"/>
          <w:lang w:val="en-US"/>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Default="00F6723A" w:rsidP="00BD6C9D">
      <w:pPr>
        <w:pStyle w:val="ds-markdown-paragraph"/>
        <w:spacing w:before="0" w:beforeAutospacing="0" w:after="0" w:afterAutospacing="0"/>
        <w:ind w:firstLine="709"/>
        <w:jc w:val="both"/>
        <w:rPr>
          <w:sz w:val="28"/>
          <w:szCs w:val="28"/>
          <w:lang w:val="en-US"/>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Default="00F6723A" w:rsidP="00BD6C9D">
      <w:pPr>
        <w:pStyle w:val="ds-markdown-paragraph"/>
        <w:spacing w:before="0" w:beforeAutospacing="0" w:after="0" w:afterAutospacing="0"/>
        <w:ind w:firstLine="709"/>
        <w:jc w:val="both"/>
        <w:rPr>
          <w:sz w:val="28"/>
          <w:szCs w:val="28"/>
          <w:lang w:val="en-US"/>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Default="00F6723A" w:rsidP="00BD6C9D">
      <w:pPr>
        <w:pStyle w:val="ds-markdown-paragraph"/>
        <w:spacing w:before="0" w:beforeAutospacing="0" w:after="0" w:afterAutospacing="0"/>
        <w:ind w:firstLine="709"/>
        <w:jc w:val="both"/>
        <w:rPr>
          <w:sz w:val="28"/>
          <w:szCs w:val="28"/>
          <w:lang w:val="en-US"/>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lang w:val="en-US"/>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Default="00F6723A" w:rsidP="004D1C59">
      <w:pPr>
        <w:pStyle w:val="ds-markdown-paragraph"/>
        <w:numPr>
          <w:ilvl w:val="0"/>
          <w:numId w:val="43"/>
        </w:numPr>
        <w:spacing w:before="0" w:beforeAutospacing="0" w:after="0" w:afterAutospacing="0"/>
        <w:ind w:left="0" w:firstLine="709"/>
        <w:jc w:val="both"/>
        <w:rPr>
          <w:sz w:val="28"/>
          <w:szCs w:val="28"/>
          <w:lang w:val="en-US"/>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Default="00F6723A" w:rsidP="004D1C59">
      <w:pPr>
        <w:pStyle w:val="ds-markdown-paragraph"/>
        <w:numPr>
          <w:ilvl w:val="0"/>
          <w:numId w:val="43"/>
        </w:numPr>
        <w:spacing w:before="0" w:beforeAutospacing="0" w:after="0" w:afterAutospacing="0"/>
        <w:ind w:left="0" w:firstLine="709"/>
        <w:jc w:val="both"/>
        <w:rPr>
          <w:sz w:val="28"/>
          <w:szCs w:val="28"/>
          <w:lang w:val="en-US"/>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Default="00F6723A" w:rsidP="004D1C59">
      <w:pPr>
        <w:pStyle w:val="ds-markdown-paragraph"/>
        <w:numPr>
          <w:ilvl w:val="0"/>
          <w:numId w:val="43"/>
        </w:numPr>
        <w:spacing w:before="0" w:beforeAutospacing="0" w:after="0" w:afterAutospacing="0"/>
        <w:ind w:left="0" w:firstLine="709"/>
        <w:jc w:val="both"/>
        <w:rPr>
          <w:sz w:val="28"/>
          <w:szCs w:val="28"/>
          <w:lang w:val="en-US"/>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Default="00F6723A" w:rsidP="004D1C59">
      <w:pPr>
        <w:pStyle w:val="ds-markdown-paragraph"/>
        <w:numPr>
          <w:ilvl w:val="0"/>
          <w:numId w:val="43"/>
        </w:numPr>
        <w:spacing w:before="0" w:beforeAutospacing="0" w:after="0" w:afterAutospacing="0"/>
        <w:ind w:left="0" w:firstLine="709"/>
        <w:jc w:val="both"/>
        <w:rPr>
          <w:sz w:val="28"/>
          <w:szCs w:val="28"/>
          <w:lang w:val="en-US"/>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Default="00F6723A" w:rsidP="004D1C59">
      <w:pPr>
        <w:pStyle w:val="ds-markdown-paragraph"/>
        <w:numPr>
          <w:ilvl w:val="0"/>
          <w:numId w:val="43"/>
        </w:numPr>
        <w:spacing w:before="0" w:beforeAutospacing="0" w:after="0" w:afterAutospacing="0"/>
        <w:ind w:left="0" w:firstLine="709"/>
        <w:jc w:val="both"/>
        <w:rPr>
          <w:sz w:val="28"/>
          <w:szCs w:val="28"/>
          <w:lang w:val="en-US"/>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данных.</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 xml:space="preserve">ность системы, и опциональные расширения, повышающие её ценность и удобство использования.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lastRenderedPageBreak/>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lastRenderedPageBreak/>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lastRenderedPageBreak/>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A511A8">
      <w:pPr>
        <w:pStyle w:val="ds-markdown-paragraph"/>
        <w:numPr>
          <w:ilvl w:val="0"/>
          <w:numId w:val="44"/>
        </w:numPr>
        <w:spacing w:before="0" w:beforeAutospacing="0" w:after="0" w:afterAutospacing="0"/>
        <w:ind w:left="0" w:firstLine="709"/>
        <w:jc w:val="both"/>
        <w:rPr>
          <w:sz w:val="28"/>
          <w:szCs w:val="28"/>
        </w:rPr>
      </w:pPr>
      <w:r>
        <w:rPr>
          <w:sz w:val="28"/>
          <w:szCs w:val="28"/>
        </w:rPr>
        <w:lastRenderedPageBreak/>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F6723A" w:rsidRDefault="00F6723A" w:rsidP="00F6723A">
      <w:pPr>
        <w:spacing w:after="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79130E" w:rsidRDefault="00A4157D" w:rsidP="00D331BE">
      <w:pPr>
        <w:pStyle w:val="1"/>
        <w:widowControl w:val="0"/>
        <w:numPr>
          <w:ilvl w:val="0"/>
          <w:numId w:val="4"/>
        </w:numPr>
        <w:spacing w:before="0" w:after="100" w:afterAutospacing="1" w:line="360" w:lineRule="auto"/>
        <w:ind w:left="709" w:firstLine="0"/>
        <w:jc w:val="both"/>
        <w:rPr>
          <w:rFonts w:ascii="Times New Roman" w:hAnsi="Times New Roman" w:cs="Times New Roman"/>
          <w:b/>
          <w:bCs/>
          <w:color w:val="auto"/>
          <w:sz w:val="28"/>
          <w:szCs w:val="28"/>
        </w:rPr>
      </w:pPr>
      <w:bookmarkStart w:id="3" w:name="_Toc218293854"/>
      <w:r>
        <w:rPr>
          <w:rFonts w:ascii="Times New Roman" w:hAnsi="Times New Roman" w:cs="Times New Roman"/>
          <w:b/>
          <w:bCs/>
          <w:color w:val="auto"/>
          <w:sz w:val="28"/>
          <w:szCs w:val="28"/>
        </w:rPr>
        <w:lastRenderedPageBreak/>
        <w:t>Разработка алгоритмов</w:t>
      </w:r>
      <w:bookmarkEnd w:id="3"/>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7B32B8">
        <w:rPr>
          <w:sz w:val="28"/>
          <w:szCs w:val="28"/>
        </w:rPr>
        <w:t>е</w:t>
      </w:r>
      <w:r w:rsidRPr="007B32B8">
        <w:rPr>
          <w:sz w:val="28"/>
          <w:szCs w:val="28"/>
        </w:rPr>
        <w:t>ленными связями, обеспечивающими как логическую целостность предметной о</w:t>
      </w:r>
      <w:r w:rsidRPr="007B32B8">
        <w:rPr>
          <w:sz w:val="28"/>
          <w:szCs w:val="28"/>
        </w:rPr>
        <w:t>б</w:t>
      </w:r>
      <w:r w:rsidRPr="007B32B8">
        <w:rPr>
          <w:sz w:val="28"/>
          <w:szCs w:val="28"/>
        </w:rPr>
        <w:t xml:space="preserve">ласти, так и техническую согласованность данных на уровне базы данных. </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Основной сущностью является Пользователь (User), который характеризуе</w:t>
      </w:r>
      <w:r w:rsidRPr="007B32B8">
        <w:rPr>
          <w:sz w:val="28"/>
          <w:szCs w:val="28"/>
        </w:rPr>
        <w:t>т</w:t>
      </w:r>
      <w:r w:rsidRPr="007B32B8">
        <w:rPr>
          <w:sz w:val="28"/>
          <w:szCs w:val="28"/>
        </w:rPr>
        <w:t>ся уникальным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представляют физические или виртуальные объекты умного дома и оп</w:t>
      </w:r>
      <w:r w:rsidRPr="007B32B8">
        <w:rPr>
          <w:sz w:val="28"/>
          <w:szCs w:val="28"/>
        </w:rPr>
        <w:t>и</w:t>
      </w:r>
      <w:r w:rsidRPr="007B32B8">
        <w:rPr>
          <w:sz w:val="28"/>
          <w:szCs w:val="28"/>
        </w:rPr>
        <w:t xml:space="preserve">сываются такими атрибутами, как название, описание, местоположение и тип, что позволяет классифицировать оборудование по функциональному назначению. </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Устройства, в свою очередь, определяют набор Метрик (Metric) — измер</w:t>
      </w:r>
      <w:r w:rsidRPr="007B32B8">
        <w:rPr>
          <w:sz w:val="28"/>
          <w:szCs w:val="28"/>
        </w:rPr>
        <w:t>и</w:t>
      </w:r>
      <w:r w:rsidRPr="007B32B8">
        <w:rPr>
          <w:sz w:val="28"/>
          <w:szCs w:val="28"/>
        </w:rPr>
        <w:t xml:space="preserve">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Для каждой метрики в системе накапливаются исторические Показания (Reading) — временные ряды данных, где каждая запись содержит точную време</w:t>
      </w:r>
      <w:r w:rsidRPr="007B32B8">
        <w:rPr>
          <w:sz w:val="28"/>
          <w:szCs w:val="28"/>
        </w:rPr>
        <w:t>н</w:t>
      </w:r>
      <w:r w:rsidRPr="007B32B8">
        <w:rPr>
          <w:sz w:val="28"/>
          <w:szCs w:val="28"/>
        </w:rPr>
        <w:t xml:space="preserve">ную метку и числовое значение, формируя основу для анализа и визуализации трендов. </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 xml:space="preserve">На основе анализа этих показаний могут автоматически генерироваться Алерты (Alert) — уведомления об аномальных состояниях, которые имеют уровень критичности (info, warning, critical), статус жизненного цикла (new, acknowledged, closed) и персонализированное сообщение для пользователя. </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Для автоматизации и настройки процесса создания алертов в системе пред</w:t>
      </w:r>
      <w:r w:rsidRPr="007B32B8">
        <w:rPr>
          <w:sz w:val="28"/>
          <w:szCs w:val="28"/>
        </w:rPr>
        <w:t>у</w:t>
      </w:r>
      <w:r w:rsidRPr="007B32B8">
        <w:rPr>
          <w:sz w:val="28"/>
          <w:szCs w:val="28"/>
        </w:rPr>
        <w:t>смотрены Правила алертов (AlertRule), которые администратор может гибко ко</w:t>
      </w:r>
      <w:r w:rsidRPr="007B32B8">
        <w:rPr>
          <w:sz w:val="28"/>
          <w:szCs w:val="28"/>
        </w:rPr>
        <w:t>н</w:t>
      </w:r>
      <w:r w:rsidRPr="007B32B8">
        <w:rPr>
          <w:sz w:val="28"/>
          <w:szCs w:val="28"/>
        </w:rPr>
        <w:t>фигурировать, задавая условия срабатывания, пороговые значения и шаблоны с</w:t>
      </w:r>
      <w:r w:rsidRPr="007B32B8">
        <w:rPr>
          <w:sz w:val="28"/>
          <w:szCs w:val="28"/>
        </w:rPr>
        <w:t>о</w:t>
      </w:r>
      <w:r w:rsidRPr="007B32B8">
        <w:rPr>
          <w:sz w:val="28"/>
          <w:szCs w:val="28"/>
        </w:rPr>
        <w:t xml:space="preserve">общений. </w:t>
      </w:r>
    </w:p>
    <w:p w:rsidR="007B32B8" w:rsidRPr="007B32B8" w:rsidRDefault="007B32B8" w:rsidP="00BD6C9D">
      <w:pPr>
        <w:pStyle w:val="ds-markdown-paragraph"/>
        <w:spacing w:before="0" w:beforeAutospacing="0" w:after="0" w:afterAutospacing="0"/>
        <w:ind w:firstLine="709"/>
        <w:jc w:val="both"/>
        <w:rPr>
          <w:sz w:val="28"/>
          <w:szCs w:val="28"/>
        </w:rPr>
      </w:pPr>
      <w:r w:rsidRPr="007B32B8">
        <w:rPr>
          <w:sz w:val="28"/>
          <w:szCs w:val="28"/>
        </w:rPr>
        <w:t>Все сущности связаны между собой каскадными ограничениями целостн</w:t>
      </w:r>
      <w:r w:rsidRPr="007B32B8">
        <w:rPr>
          <w:sz w:val="28"/>
          <w:szCs w:val="28"/>
        </w:rPr>
        <w:t>о</w:t>
      </w:r>
      <w:r w:rsidRPr="007B32B8">
        <w:rPr>
          <w:sz w:val="28"/>
          <w:szCs w:val="28"/>
        </w:rPr>
        <w:t>сти, реализованными через внешние ключи в реляционной базе данных: удаление пользователя автоматически приводит к удалению всех связанных с ним ус</w:t>
      </w:r>
      <w:r w:rsidRPr="007B32B8">
        <w:rPr>
          <w:sz w:val="28"/>
          <w:szCs w:val="28"/>
        </w:rPr>
        <w:t>т</w:t>
      </w:r>
      <w:r w:rsidRPr="007B32B8">
        <w:rPr>
          <w:sz w:val="28"/>
          <w:szCs w:val="28"/>
        </w:rPr>
        <w:t>ройств, что, в свою очередь, вызывает удаление метрик, показаний и алертов, пр</w:t>
      </w:r>
      <w:r w:rsidRPr="007B32B8">
        <w:rPr>
          <w:sz w:val="28"/>
          <w:szCs w:val="28"/>
        </w:rPr>
        <w:t>е</w:t>
      </w:r>
      <w:r w:rsidRPr="007B32B8">
        <w:rPr>
          <w:sz w:val="28"/>
          <w:szCs w:val="28"/>
        </w:rPr>
        <w:t>дотвращая возникновение некорректных ссылок и обеспечивая полную соглас</w:t>
      </w:r>
      <w:r w:rsidRPr="007B32B8">
        <w:rPr>
          <w:sz w:val="28"/>
          <w:szCs w:val="28"/>
        </w:rPr>
        <w:t>о</w:t>
      </w:r>
      <w:r w:rsidRPr="007B32B8">
        <w:rPr>
          <w:sz w:val="28"/>
          <w:szCs w:val="28"/>
        </w:rPr>
        <w:t>ванность данных на протяжении всего их жизненного цикла.</w:t>
      </w:r>
    </w:p>
    <w:p w:rsidR="007B32B8" w:rsidRPr="007B32B8" w:rsidRDefault="007B32B8" w:rsidP="00BD6C9D">
      <w:pPr>
        <w:pStyle w:val="ds-markdown-paragraph"/>
        <w:spacing w:before="0" w:beforeAutospacing="0" w:after="0" w:afterAutospacing="0"/>
        <w:ind w:firstLine="709"/>
        <w:jc w:val="both"/>
        <w:rPr>
          <w:sz w:val="28"/>
          <w:szCs w:val="28"/>
        </w:rPr>
      </w:pPr>
      <w:r w:rsidRPr="007B32B8">
        <w:rPr>
          <w:sz w:val="28"/>
          <w:szCs w:val="28"/>
        </w:rPr>
        <w:t>Алгоритм формирования ленты событий и дашборда для пользователя пре</w:t>
      </w:r>
      <w:r w:rsidRPr="007B32B8">
        <w:rPr>
          <w:sz w:val="28"/>
          <w:szCs w:val="28"/>
        </w:rPr>
        <w:t>д</w:t>
      </w:r>
      <w:r w:rsidRPr="007B32B8">
        <w:rPr>
          <w:sz w:val="28"/>
          <w:szCs w:val="28"/>
        </w:rPr>
        <w:t>ставляет собой сложный многоступенчатый процесс, который начинается с успе</w:t>
      </w:r>
      <w:r w:rsidRPr="007B32B8">
        <w:rPr>
          <w:sz w:val="28"/>
          <w:szCs w:val="28"/>
        </w:rPr>
        <w:t>ш</w:t>
      </w:r>
      <w:r w:rsidRPr="007B32B8">
        <w:rPr>
          <w:sz w:val="28"/>
          <w:szCs w:val="28"/>
        </w:rPr>
        <w:t>ной аутентификации пользователя и извлечения его идентификатора и роли из в</w:t>
      </w:r>
      <w:r w:rsidRPr="007B32B8">
        <w:rPr>
          <w:sz w:val="28"/>
          <w:szCs w:val="28"/>
        </w:rPr>
        <w:t>е</w:t>
      </w:r>
      <w:r w:rsidRPr="007B32B8">
        <w:rPr>
          <w:sz w:val="28"/>
          <w:szCs w:val="28"/>
        </w:rPr>
        <w:t>рифицированного JWT-токена</w:t>
      </w:r>
      <w:r w:rsidR="00D8406B" w:rsidRPr="00D8406B">
        <w:rPr>
          <w:sz w:val="28"/>
          <w:szCs w:val="28"/>
        </w:rPr>
        <w:t xml:space="preserve"> [8]</w:t>
      </w:r>
      <w:r w:rsidRPr="007B32B8">
        <w:rPr>
          <w:sz w:val="28"/>
          <w:szCs w:val="28"/>
        </w:rPr>
        <w:t>. Первым шагом выполняется оптимизированный запрос к базе данных для получения списка всех устройств, принадлежащих да</w:t>
      </w:r>
      <w:r w:rsidRPr="007B32B8">
        <w:rPr>
          <w:sz w:val="28"/>
          <w:szCs w:val="28"/>
        </w:rPr>
        <w:t>н</w:t>
      </w:r>
      <w:r w:rsidRPr="007B32B8">
        <w:rPr>
          <w:sz w:val="28"/>
          <w:szCs w:val="28"/>
        </w:rPr>
        <w:t>ному пользователю, с применением динамической фильтрации по параметрам з</w:t>
      </w:r>
      <w:r w:rsidRPr="007B32B8">
        <w:rPr>
          <w:sz w:val="28"/>
          <w:szCs w:val="28"/>
        </w:rPr>
        <w:t>а</w:t>
      </w:r>
      <w:r w:rsidRPr="007B32B8">
        <w:rPr>
          <w:sz w:val="28"/>
          <w:szCs w:val="28"/>
        </w:rPr>
        <w:t>проса, таким как название устройства, местоположение или тип, что позволяет пользователю быстро находить нужное оборудование. Для каждого полученного устройства алгоритм параллельно инициирует асинхронные запросы для получ</w:t>
      </w:r>
      <w:r w:rsidRPr="007B32B8">
        <w:rPr>
          <w:sz w:val="28"/>
          <w:szCs w:val="28"/>
        </w:rPr>
        <w:t>е</w:t>
      </w:r>
      <w:r w:rsidRPr="007B32B8">
        <w:rPr>
          <w:sz w:val="28"/>
          <w:szCs w:val="28"/>
        </w:rPr>
        <w:lastRenderedPageBreak/>
        <w:t>ния связанных метрик и последних показаний по ним. Одновременно с этим фо</w:t>
      </w:r>
      <w:r w:rsidRPr="007B32B8">
        <w:rPr>
          <w:sz w:val="28"/>
          <w:szCs w:val="28"/>
        </w:rPr>
        <w:t>р</w:t>
      </w:r>
      <w:r w:rsidRPr="007B32B8">
        <w:rPr>
          <w:sz w:val="28"/>
          <w:szCs w:val="28"/>
        </w:rPr>
        <w:t>мируется список актуальных алертов, которые фильтруются не только по статусу, но и по временному диапазону, чтобы предоставить пользователю наиболее рел</w:t>
      </w:r>
      <w:r w:rsidRPr="007B32B8">
        <w:rPr>
          <w:sz w:val="28"/>
          <w:szCs w:val="28"/>
        </w:rPr>
        <w:t>е</w:t>
      </w:r>
      <w:r w:rsidRPr="007B32B8">
        <w:rPr>
          <w:sz w:val="28"/>
          <w:szCs w:val="28"/>
        </w:rPr>
        <w:t>вантные уведомления; для каждого алерта дополнительно загружаются связанные метрики и устройства, что обеспечивает полный контекст для принятия решений. Далее алгоритм вычисляет агрегированную статистику на лету: подсчитывает о</w:t>
      </w:r>
      <w:r w:rsidRPr="007B32B8">
        <w:rPr>
          <w:sz w:val="28"/>
          <w:szCs w:val="28"/>
        </w:rPr>
        <w:t>б</w:t>
      </w:r>
      <w:r w:rsidRPr="007B32B8">
        <w:rPr>
          <w:sz w:val="28"/>
          <w:szCs w:val="28"/>
        </w:rPr>
        <w:t>щее количество устройств и метрик пользователя, определяет число активных (статус 'new') алертов, а также вычисляет сводные данные по показаниям за зада</w:t>
      </w:r>
      <w:r w:rsidRPr="007B32B8">
        <w:rPr>
          <w:sz w:val="28"/>
          <w:szCs w:val="28"/>
        </w:rPr>
        <w:t>н</w:t>
      </w:r>
      <w:r w:rsidRPr="007B32B8">
        <w:rPr>
          <w:sz w:val="28"/>
          <w:szCs w:val="28"/>
        </w:rPr>
        <w:t>ный период, включая последнее зафиксированное значение, среднее арифметич</w:t>
      </w:r>
      <w:r w:rsidRPr="007B32B8">
        <w:rPr>
          <w:sz w:val="28"/>
          <w:szCs w:val="28"/>
        </w:rPr>
        <w:t>е</w:t>
      </w:r>
      <w:r w:rsidRPr="007B32B8">
        <w:rPr>
          <w:sz w:val="28"/>
          <w:szCs w:val="28"/>
        </w:rPr>
        <w:t>ское, максимальный и минимальный показатели, что дает обобщенную картину состояния системы. Все полученные разнородные данные затем структурируются в единый комплексный ответ, который включает в себя списки устройств, метрик и алертов с информацией о текущей позиции, агрегированную статистику по осно</w:t>
      </w:r>
      <w:r w:rsidRPr="007B32B8">
        <w:rPr>
          <w:sz w:val="28"/>
          <w:szCs w:val="28"/>
        </w:rPr>
        <w:t>в</w:t>
      </w:r>
      <w:r w:rsidRPr="007B32B8">
        <w:rPr>
          <w:sz w:val="28"/>
          <w:szCs w:val="28"/>
        </w:rPr>
        <w:t>ным показателям, а также временные метки для индикации актуальности данных. Этот итоговый ответ кэшируется в Redis с использованием составного ключа, к</w:t>
      </w:r>
      <w:r w:rsidRPr="007B32B8">
        <w:rPr>
          <w:sz w:val="28"/>
          <w:szCs w:val="28"/>
        </w:rPr>
        <w:t>о</w:t>
      </w:r>
      <w:r w:rsidRPr="007B32B8">
        <w:rPr>
          <w:sz w:val="28"/>
          <w:szCs w:val="28"/>
        </w:rPr>
        <w:t>торый включает идентификатор пользователя, его роль и хэш параметров запроса, что позволяет значительно ускорить последующие обращения к тем же данным и снизить нагрузку на базу данных, особенно при частом обновлении интерфейса.</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Алгоритмы ключевых операций системы реализованы с глубоким учетом бизнес-логики и строгих требований безопасности, образуя каркас всей функци</w:t>
      </w:r>
      <w:r w:rsidRPr="007B32B8">
        <w:rPr>
          <w:sz w:val="28"/>
          <w:szCs w:val="28"/>
        </w:rPr>
        <w:t>о</w:t>
      </w:r>
      <w:r w:rsidRPr="007B32B8">
        <w:rPr>
          <w:sz w:val="28"/>
          <w:szCs w:val="28"/>
        </w:rPr>
        <w:t>нальности. Алгоритм аутентификации начинается с двухуровневой валидации вх</w:t>
      </w:r>
      <w:r w:rsidRPr="007B32B8">
        <w:rPr>
          <w:sz w:val="28"/>
          <w:szCs w:val="28"/>
        </w:rPr>
        <w:t>о</w:t>
      </w:r>
      <w:r w:rsidRPr="007B32B8">
        <w:rPr>
          <w:sz w:val="28"/>
          <w:szCs w:val="28"/>
        </w:rPr>
        <w:t>дящих данных: сначала на клиенте с помощью библиотеки Zod проверяются баз</w:t>
      </w:r>
      <w:r w:rsidRPr="007B32B8">
        <w:rPr>
          <w:sz w:val="28"/>
          <w:szCs w:val="28"/>
        </w:rPr>
        <w:t>о</w:t>
      </w:r>
      <w:r w:rsidRPr="007B32B8">
        <w:rPr>
          <w:sz w:val="28"/>
          <w:szCs w:val="28"/>
        </w:rPr>
        <w:t xml:space="preserve">вые форматы, затем на сервере осуществляется поиск пользователя в базе данных по уникальному имени. При успешном нахождении записи система сравнивает хэш пароля, хранящийся в базе, с вычисленным хэшем предоставленного пароля с использованием алгоритма bcrypt, и в случае совпадения генерирует пару JWT-токенов: access token с коротким временем жизни, содержащий идентификатор пользователя и его роль в зашифрованном виде, и refresh token для последующего обновления сессии. </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Алгоритм создания устройства включает многоступенчатую проверку прав доступа: только администратор имеет право создавать устройства для любого пользователя в системе, тогда как обычный пользователь может создавать устро</w:t>
      </w:r>
      <w:r w:rsidRPr="007B32B8">
        <w:rPr>
          <w:sz w:val="28"/>
          <w:szCs w:val="28"/>
        </w:rPr>
        <w:t>й</w:t>
      </w:r>
      <w:r w:rsidRPr="007B32B8">
        <w:rPr>
          <w:sz w:val="28"/>
          <w:szCs w:val="28"/>
        </w:rPr>
        <w:t>ства исключительно для себя, что проверяется путем сравнения идентификатора владельца в запросе с идентификатором текущего пользователя, извлеченным из токена. После успешной проверки прав выполняется детальная валидация обяз</w:t>
      </w:r>
      <w:r w:rsidRPr="007B32B8">
        <w:rPr>
          <w:sz w:val="28"/>
          <w:szCs w:val="28"/>
        </w:rPr>
        <w:t>а</w:t>
      </w:r>
      <w:r w:rsidRPr="007B32B8">
        <w:rPr>
          <w:sz w:val="28"/>
          <w:szCs w:val="28"/>
        </w:rPr>
        <w:t xml:space="preserve">тельных полей с помощью схем Zod, создание записи с автоматической генерацией UUID v4, и возврат созданного объекта в ответе, включая все связанные данные для немедленного отображения в интерфейсе. </w:t>
      </w:r>
    </w:p>
    <w:p w:rsidR="007B32B8" w:rsidRPr="007B32B8" w:rsidRDefault="007B32B8" w:rsidP="00BD6C9D">
      <w:pPr>
        <w:pStyle w:val="ds-markdown-paragraph"/>
        <w:spacing w:before="0" w:beforeAutospacing="0" w:after="0" w:afterAutospacing="0"/>
        <w:ind w:firstLine="709"/>
        <w:jc w:val="both"/>
        <w:rPr>
          <w:sz w:val="28"/>
          <w:szCs w:val="28"/>
        </w:rPr>
      </w:pPr>
      <w:r w:rsidRPr="007B32B8">
        <w:rPr>
          <w:sz w:val="28"/>
          <w:szCs w:val="28"/>
        </w:rPr>
        <w:t>Алгоритм приема показаний от устройств является наиболее комплексным и критичным для производительности: он принимает массив показаний в формате JSON, валидирует каждый элемент на соответствие схеме (наличие метрики, ко</w:t>
      </w:r>
      <w:r w:rsidRPr="007B32B8">
        <w:rPr>
          <w:sz w:val="28"/>
          <w:szCs w:val="28"/>
        </w:rPr>
        <w:t>р</w:t>
      </w:r>
      <w:r w:rsidRPr="007B32B8">
        <w:rPr>
          <w:sz w:val="28"/>
          <w:szCs w:val="28"/>
        </w:rPr>
        <w:t>ректная временная метка, числовое значение), затем выполняет пакетную проверку прав доступа ко всем затронутым метрикам, сравнивая владельцев устройств с т</w:t>
      </w:r>
      <w:r w:rsidRPr="007B32B8">
        <w:rPr>
          <w:sz w:val="28"/>
          <w:szCs w:val="28"/>
        </w:rPr>
        <w:t>е</w:t>
      </w:r>
      <w:r w:rsidRPr="007B32B8">
        <w:rPr>
          <w:sz w:val="28"/>
          <w:szCs w:val="28"/>
        </w:rPr>
        <w:t xml:space="preserve">кущим пользователем. Валидные показания сохраняются в базе данных в рамках </w:t>
      </w:r>
      <w:r w:rsidRPr="007B32B8">
        <w:rPr>
          <w:sz w:val="28"/>
          <w:szCs w:val="28"/>
        </w:rPr>
        <w:lastRenderedPageBreak/>
        <w:t>единой транзакции Prisma, что обеспечивает атомарность операции — либо все показания успешно сохраняются, либо ни одно, даже при возникновении ошибки в середине процесса, что гарантирует целостность исторических данных. Сразу п</w:t>
      </w:r>
      <w:r w:rsidRPr="007B32B8">
        <w:rPr>
          <w:sz w:val="28"/>
          <w:szCs w:val="28"/>
        </w:rPr>
        <w:t>о</w:t>
      </w:r>
      <w:r w:rsidRPr="007B32B8">
        <w:rPr>
          <w:sz w:val="28"/>
          <w:szCs w:val="28"/>
        </w:rPr>
        <w:t>сле успешного сохранения для каждого показания асинхронно запускается алг</w:t>
      </w:r>
      <w:r w:rsidRPr="007B32B8">
        <w:rPr>
          <w:sz w:val="28"/>
          <w:szCs w:val="28"/>
        </w:rPr>
        <w:t>о</w:t>
      </w:r>
      <w:r w:rsidRPr="007B32B8">
        <w:rPr>
          <w:sz w:val="28"/>
          <w:szCs w:val="28"/>
        </w:rPr>
        <w:t>ритм проверки правил алертов, который может привести к созданию новых ув</w:t>
      </w:r>
      <w:r w:rsidRPr="007B32B8">
        <w:rPr>
          <w:sz w:val="28"/>
          <w:szCs w:val="28"/>
        </w:rPr>
        <w:t>е</w:t>
      </w:r>
      <w:r w:rsidRPr="007B32B8">
        <w:rPr>
          <w:sz w:val="28"/>
          <w:szCs w:val="28"/>
        </w:rPr>
        <w:t>домлений и рассылке их через WebSocket.</w:t>
      </w:r>
    </w:p>
    <w:p w:rsidR="00A87D16" w:rsidRDefault="007B32B8" w:rsidP="00BD6C9D">
      <w:pPr>
        <w:pStyle w:val="ds-markdown-paragraph"/>
        <w:spacing w:before="0" w:beforeAutospacing="0" w:after="0" w:afterAutospacing="0"/>
        <w:ind w:firstLine="709"/>
        <w:jc w:val="both"/>
        <w:rPr>
          <w:sz w:val="28"/>
          <w:szCs w:val="28"/>
        </w:rPr>
      </w:pPr>
      <w:r w:rsidRPr="007B32B8">
        <w:rPr>
          <w:sz w:val="28"/>
          <w:szCs w:val="28"/>
        </w:rPr>
        <w:t>Алгоритм генерации алертов представляет собой интеллектуальное ядро си</w:t>
      </w:r>
      <w:r w:rsidRPr="007B32B8">
        <w:rPr>
          <w:sz w:val="28"/>
          <w:szCs w:val="28"/>
        </w:rPr>
        <w:t>с</w:t>
      </w:r>
      <w:r w:rsidRPr="007B32B8">
        <w:rPr>
          <w:sz w:val="28"/>
          <w:szCs w:val="28"/>
        </w:rPr>
        <w:t>темы мониторинга, реализующее бизнес-логику обнаружения аномалий. При п</w:t>
      </w:r>
      <w:r w:rsidRPr="007B32B8">
        <w:rPr>
          <w:sz w:val="28"/>
          <w:szCs w:val="28"/>
        </w:rPr>
        <w:t>о</w:t>
      </w:r>
      <w:r w:rsidRPr="007B32B8">
        <w:rPr>
          <w:sz w:val="28"/>
          <w:szCs w:val="28"/>
        </w:rPr>
        <w:t xml:space="preserve">ступлении нового показания система в первую очередь пытается извлечь из кэша Redis все активные правила алертов, связанные с данной метрикой, используя ключ формата </w:t>
      </w:r>
      <w:r w:rsidRPr="007B32B8">
        <w:rPr>
          <w:rStyle w:val="HTML"/>
          <w:rFonts w:ascii="Times New Roman" w:hAnsi="Times New Roman" w:cs="Times New Roman"/>
          <w:sz w:val="28"/>
          <w:szCs w:val="28"/>
        </w:rPr>
        <w:t>alert_rules:{metric_id}</w:t>
      </w:r>
      <w:r w:rsidRPr="007B32B8">
        <w:rPr>
          <w:sz w:val="28"/>
          <w:szCs w:val="28"/>
        </w:rPr>
        <w:t>; если данные в кэше отсутствуют или устар</w:t>
      </w:r>
      <w:r w:rsidRPr="007B32B8">
        <w:rPr>
          <w:sz w:val="28"/>
          <w:szCs w:val="28"/>
        </w:rPr>
        <w:t>е</w:t>
      </w:r>
      <w:r w:rsidRPr="007B32B8">
        <w:rPr>
          <w:sz w:val="28"/>
          <w:szCs w:val="28"/>
        </w:rPr>
        <w:t>ли, выполняется запрос к базе данных с последующим сохранением результата в кэше на заданное время для оптимизации последующих обращений. Для каждого извлеченного правила алгоритм выполняет проверку условия срабатывания: зн</w:t>
      </w:r>
      <w:r w:rsidRPr="007B32B8">
        <w:rPr>
          <w:sz w:val="28"/>
          <w:szCs w:val="28"/>
        </w:rPr>
        <w:t>а</w:t>
      </w:r>
      <w:r w:rsidRPr="007B32B8">
        <w:rPr>
          <w:sz w:val="28"/>
          <w:szCs w:val="28"/>
        </w:rPr>
        <w:t>чение показания сравнивается с пороговым значением правила с использованием оператора сравнения, указанного в поле condition (&gt;, &lt;, &gt;=, &lt;=, ==, !=), при этом реализуется строгая типизация и обработка пограничных случаев. Если условие выполняется, система формирует персонализированное сообщение для пользов</w:t>
      </w:r>
      <w:r w:rsidRPr="007B32B8">
        <w:rPr>
          <w:sz w:val="28"/>
          <w:szCs w:val="28"/>
        </w:rPr>
        <w:t>а</w:t>
      </w:r>
      <w:r w:rsidRPr="007B32B8">
        <w:rPr>
          <w:sz w:val="28"/>
          <w:szCs w:val="28"/>
        </w:rPr>
        <w:t>теля, подставляя в шаблон message_template актуальные значения имени метрики, текущего показания и порога, что делает уведомление информативным и конкре</w:t>
      </w:r>
      <w:r w:rsidRPr="007B32B8">
        <w:rPr>
          <w:sz w:val="28"/>
          <w:szCs w:val="28"/>
        </w:rPr>
        <w:t>т</w:t>
      </w:r>
      <w:r w:rsidRPr="007B32B8">
        <w:rPr>
          <w:sz w:val="28"/>
          <w:szCs w:val="28"/>
        </w:rPr>
        <w:t xml:space="preserve">ным. Затем в рамках отдельной транзакции создается запись алерта с указанием уровня критичности из правила, ссылками на метрику и показание, статусом "new", вычисленным порогом и временной меткой создания. </w:t>
      </w:r>
    </w:p>
    <w:p w:rsidR="007B32B8" w:rsidRPr="007B32B8" w:rsidRDefault="007B32B8" w:rsidP="00BD6C9D">
      <w:pPr>
        <w:pStyle w:val="ds-markdown-paragraph"/>
        <w:spacing w:before="0" w:beforeAutospacing="0" w:after="0" w:afterAutospacing="0"/>
        <w:ind w:firstLine="709"/>
        <w:jc w:val="both"/>
        <w:rPr>
          <w:sz w:val="28"/>
          <w:szCs w:val="28"/>
        </w:rPr>
      </w:pPr>
      <w:r w:rsidRPr="007B32B8">
        <w:rPr>
          <w:sz w:val="28"/>
          <w:szCs w:val="28"/>
        </w:rPr>
        <w:t>Для предотвращения спама и дублирования уведомлений может быть реал</w:t>
      </w:r>
      <w:r w:rsidRPr="007B32B8">
        <w:rPr>
          <w:sz w:val="28"/>
          <w:szCs w:val="28"/>
        </w:rPr>
        <w:t>и</w:t>
      </w:r>
      <w:r w:rsidRPr="007B32B8">
        <w:rPr>
          <w:sz w:val="28"/>
          <w:szCs w:val="28"/>
        </w:rPr>
        <w:t xml:space="preserve">зована дополнительная проверка на наличие аналогичных алертов за последние N минут с использованием Redis-счетчиков или временных меток. После успешного создания алерта система отправляет реальное время уведомление через WebSocket-подключение всем клиентам, которые подписаны на обновления конкретного пользователя или устройства, используя комнаты </w:t>
      </w:r>
      <w:r w:rsidR="00BF21C3" w:rsidRPr="00BF21C3">
        <w:rPr>
          <w:sz w:val="28"/>
          <w:szCs w:val="28"/>
        </w:rPr>
        <w:t>Socket</w:t>
      </w:r>
      <w:r w:rsidR="00BF21C3">
        <w:rPr>
          <w:sz w:val="28"/>
          <w:szCs w:val="28"/>
        </w:rPr>
        <w:t>.</w:t>
      </w:r>
      <w:r w:rsidRPr="00BF21C3">
        <w:rPr>
          <w:sz w:val="28"/>
          <w:szCs w:val="28"/>
        </w:rPr>
        <w:t>IO</w:t>
      </w:r>
      <w:r w:rsidRPr="007B32B8">
        <w:rPr>
          <w:sz w:val="28"/>
          <w:szCs w:val="28"/>
        </w:rPr>
        <w:t xml:space="preserve"> для целевой рассылки, что обеспечивает мгновенное информирование пользователя о критических соб</w:t>
      </w:r>
      <w:r w:rsidRPr="007B32B8">
        <w:rPr>
          <w:sz w:val="28"/>
          <w:szCs w:val="28"/>
        </w:rPr>
        <w:t>ы</w:t>
      </w:r>
      <w:r w:rsidRPr="007B32B8">
        <w:rPr>
          <w:sz w:val="28"/>
          <w:szCs w:val="28"/>
        </w:rPr>
        <w:t>тиях без необходимости обновления страницы.</w:t>
      </w:r>
    </w:p>
    <w:p w:rsidR="007B32B8" w:rsidRPr="007B32B8" w:rsidRDefault="007B32B8" w:rsidP="00BD6C9D">
      <w:pPr>
        <w:pStyle w:val="ds-markdown-paragraph"/>
        <w:spacing w:before="0" w:beforeAutospacing="0" w:after="0" w:afterAutospacing="0"/>
        <w:ind w:firstLine="709"/>
        <w:jc w:val="both"/>
        <w:rPr>
          <w:sz w:val="28"/>
          <w:szCs w:val="28"/>
        </w:rPr>
      </w:pPr>
      <w:r w:rsidRPr="007B32B8">
        <w:rPr>
          <w:sz w:val="28"/>
          <w:szCs w:val="28"/>
        </w:rPr>
        <w:t>Транзакции и согласованность данных обеспечиваются на нескольких вза</w:t>
      </w:r>
      <w:r w:rsidRPr="007B32B8">
        <w:rPr>
          <w:sz w:val="28"/>
          <w:szCs w:val="28"/>
        </w:rPr>
        <w:t>и</w:t>
      </w:r>
      <w:r w:rsidRPr="007B32B8">
        <w:rPr>
          <w:sz w:val="28"/>
          <w:szCs w:val="28"/>
        </w:rPr>
        <w:t>модополняющих уровнях, создавая надежный фундамент для работы системы. На уровне базы данных каскадные ограничения внешних ключей, определенные в схеме Prisma, гарантируют референциальную целостность связей между сущн</w:t>
      </w:r>
      <w:r w:rsidRPr="007B32B8">
        <w:rPr>
          <w:sz w:val="28"/>
          <w:szCs w:val="28"/>
        </w:rPr>
        <w:t>о</w:t>
      </w:r>
      <w:r w:rsidRPr="007B32B8">
        <w:rPr>
          <w:sz w:val="28"/>
          <w:szCs w:val="28"/>
        </w:rPr>
        <w:t>стями: при удалении пользователя автоматически удаляются все его устройства, что, благодаря каскаду, вызывает удаление связанных метрик, показаний, алертов и правил, предотвращая появление "осиротевших" записей и поддерживая чистоту данных. При создании новых сущностей и выполнении комплексных операций, з</w:t>
      </w:r>
      <w:r w:rsidRPr="007B32B8">
        <w:rPr>
          <w:sz w:val="28"/>
          <w:szCs w:val="28"/>
        </w:rPr>
        <w:t>а</w:t>
      </w:r>
      <w:r w:rsidRPr="007B32B8">
        <w:rPr>
          <w:sz w:val="28"/>
          <w:szCs w:val="28"/>
        </w:rPr>
        <w:t xml:space="preserve">трагивающих несколько таблиц, активно используются транзакции Prisma через метод </w:t>
      </w:r>
      <w:r w:rsidRPr="007B32B8">
        <w:rPr>
          <w:rStyle w:val="HTML"/>
          <w:rFonts w:ascii="Times New Roman" w:hAnsi="Times New Roman" w:cs="Times New Roman"/>
          <w:sz w:val="28"/>
          <w:szCs w:val="28"/>
        </w:rPr>
        <w:t>transaction</w:t>
      </w:r>
      <w:r w:rsidRPr="007B32B8">
        <w:rPr>
          <w:sz w:val="28"/>
          <w:szCs w:val="28"/>
        </w:rPr>
        <w:t>: например, при массовом приеме показаний все операции созд</w:t>
      </w:r>
      <w:r w:rsidRPr="007B32B8">
        <w:rPr>
          <w:sz w:val="28"/>
          <w:szCs w:val="28"/>
        </w:rPr>
        <w:t>а</w:t>
      </w:r>
      <w:r w:rsidRPr="007B32B8">
        <w:rPr>
          <w:sz w:val="28"/>
          <w:szCs w:val="28"/>
        </w:rPr>
        <w:t>ния выполняются в рамках единой транзакции, что обеспечивает атомарность — либо все показания сохраняются, либо ни одно, даже при возникновении ошибки валидации или нарушения прав доступа в середине процесса. Для операций, кот</w:t>
      </w:r>
      <w:r w:rsidRPr="007B32B8">
        <w:rPr>
          <w:sz w:val="28"/>
          <w:szCs w:val="28"/>
        </w:rPr>
        <w:t>о</w:t>
      </w:r>
      <w:r w:rsidRPr="007B32B8">
        <w:rPr>
          <w:sz w:val="28"/>
          <w:szCs w:val="28"/>
        </w:rPr>
        <w:lastRenderedPageBreak/>
        <w:t>рые должны быть согласованы на уровне бизнес-логики, также применяются тра</w:t>
      </w:r>
      <w:r w:rsidRPr="007B32B8">
        <w:rPr>
          <w:sz w:val="28"/>
          <w:szCs w:val="28"/>
        </w:rPr>
        <w:t>н</w:t>
      </w:r>
      <w:r w:rsidRPr="007B32B8">
        <w:rPr>
          <w:sz w:val="28"/>
          <w:szCs w:val="28"/>
        </w:rPr>
        <w:t>закции, гарантируя, что оба действия выполнятся как единое целое. Кэширование в Redis построено по принципу инвалидации при записи: при любом изменении да</w:t>
      </w:r>
      <w:r w:rsidRPr="007B32B8">
        <w:rPr>
          <w:sz w:val="28"/>
          <w:szCs w:val="28"/>
        </w:rPr>
        <w:t>н</w:t>
      </w:r>
      <w:r w:rsidRPr="007B32B8">
        <w:rPr>
          <w:sz w:val="28"/>
          <w:szCs w:val="28"/>
        </w:rPr>
        <w:t>ных (создание, обновление, удаление) соответствующие ключи кэша, которые могли быть затронуты, автоматически удаляются или помечаются как недейств</w:t>
      </w:r>
      <w:r w:rsidRPr="007B32B8">
        <w:rPr>
          <w:sz w:val="28"/>
          <w:szCs w:val="28"/>
        </w:rPr>
        <w:t>и</w:t>
      </w:r>
      <w:r w:rsidRPr="007B32B8">
        <w:rPr>
          <w:sz w:val="28"/>
          <w:szCs w:val="28"/>
        </w:rPr>
        <w:t>тельные, что предотвращает использование устаревшей информации в последу</w:t>
      </w:r>
      <w:r w:rsidRPr="007B32B8">
        <w:rPr>
          <w:sz w:val="28"/>
          <w:szCs w:val="28"/>
        </w:rPr>
        <w:t>ю</w:t>
      </w:r>
      <w:r w:rsidRPr="007B32B8">
        <w:rPr>
          <w:sz w:val="28"/>
          <w:szCs w:val="28"/>
        </w:rPr>
        <w:t>щих запросах и обеспечивает актуальность отображаемых данных. При работе с WebSocket-соединениями реализован механизм подтверждения доставки сообщ</w:t>
      </w:r>
      <w:r w:rsidRPr="007B32B8">
        <w:rPr>
          <w:sz w:val="28"/>
          <w:szCs w:val="28"/>
        </w:rPr>
        <w:t>е</w:t>
      </w:r>
      <w:r w:rsidRPr="007B32B8">
        <w:rPr>
          <w:sz w:val="28"/>
          <w:szCs w:val="28"/>
        </w:rPr>
        <w:t>ний с повторной отправкой при сбоях, а также контроль состояния подключений через heartbeat-пакеты, что повышает надежность системы уведомлений в реал</w:t>
      </w:r>
      <w:r w:rsidRPr="007B32B8">
        <w:rPr>
          <w:sz w:val="28"/>
          <w:szCs w:val="28"/>
        </w:rPr>
        <w:t>ь</w:t>
      </w:r>
      <w:r w:rsidRPr="007B32B8">
        <w:rPr>
          <w:sz w:val="28"/>
          <w:szCs w:val="28"/>
        </w:rPr>
        <w:t>ном времени и гарантирует, что критически важные алерты не будут потеряны при временных проблемах с сетью.</w:t>
      </w:r>
    </w:p>
    <w:p w:rsidR="00BD6C9D" w:rsidRDefault="007B32B8" w:rsidP="00BD6C9D">
      <w:pPr>
        <w:pStyle w:val="ds-markdown-paragraph"/>
        <w:spacing w:before="0" w:beforeAutospacing="0" w:after="0" w:afterAutospacing="0"/>
        <w:ind w:firstLine="709"/>
        <w:jc w:val="both"/>
        <w:rPr>
          <w:sz w:val="28"/>
          <w:szCs w:val="28"/>
        </w:rPr>
      </w:pPr>
      <w:r w:rsidRPr="007B32B8">
        <w:rPr>
          <w:sz w:val="28"/>
          <w:szCs w:val="28"/>
        </w:rPr>
        <w:t>Схема аутентификации построена на основе современного подхода с испол</w:t>
      </w:r>
      <w:r w:rsidRPr="007B32B8">
        <w:rPr>
          <w:sz w:val="28"/>
          <w:szCs w:val="28"/>
        </w:rPr>
        <w:t>ь</w:t>
      </w:r>
      <w:r w:rsidRPr="007B32B8">
        <w:rPr>
          <w:sz w:val="28"/>
          <w:szCs w:val="28"/>
        </w:rPr>
        <w:t>зованием JSON Web Tokens (JWT) и включает два типа токенов с разным назнач</w:t>
      </w:r>
      <w:r w:rsidRPr="007B32B8">
        <w:rPr>
          <w:sz w:val="28"/>
          <w:szCs w:val="28"/>
        </w:rPr>
        <w:t>е</w:t>
      </w:r>
      <w:r w:rsidRPr="007B32B8">
        <w:rPr>
          <w:sz w:val="28"/>
          <w:szCs w:val="28"/>
        </w:rPr>
        <w:t>нием и временем жизни, что обеспечивает баланс между безопасностью и удобс</w:t>
      </w:r>
      <w:r w:rsidRPr="007B32B8">
        <w:rPr>
          <w:sz w:val="28"/>
          <w:szCs w:val="28"/>
        </w:rPr>
        <w:t>т</w:t>
      </w:r>
      <w:r w:rsidRPr="007B32B8">
        <w:rPr>
          <w:sz w:val="28"/>
          <w:szCs w:val="28"/>
        </w:rPr>
        <w:t xml:space="preserve">вом использования. Процесс начинается с того, что пользователь отправляет свои учетные данные (имя пользователя и пароль) на защищенный эндпоинт </w:t>
      </w:r>
      <w:r w:rsidRPr="007B32B8">
        <w:rPr>
          <w:rStyle w:val="HTML"/>
          <w:rFonts w:ascii="Times New Roman" w:hAnsi="Times New Roman" w:cs="Times New Roman"/>
          <w:sz w:val="28"/>
          <w:szCs w:val="28"/>
        </w:rPr>
        <w:t>/auth/login</w:t>
      </w:r>
      <w:r w:rsidRPr="007B32B8">
        <w:rPr>
          <w:sz w:val="28"/>
          <w:szCs w:val="28"/>
        </w:rPr>
        <w:t>. Сервер валидирует данные с помощью схемы Zod, проверяет наличие пользоват</w:t>
      </w:r>
      <w:r w:rsidRPr="007B32B8">
        <w:rPr>
          <w:sz w:val="28"/>
          <w:szCs w:val="28"/>
        </w:rPr>
        <w:t>е</w:t>
      </w:r>
      <w:r w:rsidRPr="007B32B8">
        <w:rPr>
          <w:sz w:val="28"/>
          <w:szCs w:val="28"/>
        </w:rPr>
        <w:t>ля в базе данных, и в случае успеха сравнивает хэш пароля с использованием алг</w:t>
      </w:r>
      <w:r w:rsidRPr="007B32B8">
        <w:rPr>
          <w:sz w:val="28"/>
          <w:szCs w:val="28"/>
        </w:rPr>
        <w:t>о</w:t>
      </w:r>
      <w:r w:rsidRPr="007B32B8">
        <w:rPr>
          <w:sz w:val="28"/>
          <w:szCs w:val="28"/>
        </w:rPr>
        <w:t>ритма bcrypt для предотвращения атак по времени. При успешной проверке ген</w:t>
      </w:r>
      <w:r w:rsidRPr="007B32B8">
        <w:rPr>
          <w:sz w:val="28"/>
          <w:szCs w:val="28"/>
        </w:rPr>
        <w:t>е</w:t>
      </w:r>
      <w:r w:rsidRPr="007B32B8">
        <w:rPr>
          <w:sz w:val="28"/>
          <w:szCs w:val="28"/>
        </w:rPr>
        <w:t>рируется пара токенов: access token с коротким временем жизни (например, 15 м</w:t>
      </w:r>
      <w:r w:rsidRPr="007B32B8">
        <w:rPr>
          <w:sz w:val="28"/>
          <w:szCs w:val="28"/>
        </w:rPr>
        <w:t>и</w:t>
      </w:r>
      <w:r w:rsidRPr="007B32B8">
        <w:rPr>
          <w:sz w:val="28"/>
          <w:szCs w:val="28"/>
        </w:rPr>
        <w:t>нут), который содержит в полезной нагрузке идентификатор пользователя, его роль и время выдачи, подписанный секретным ключом сервера, и refresh token с более длительным сроком действия (например, 7 дней), который сохраняется в б</w:t>
      </w:r>
      <w:r w:rsidRPr="007B32B8">
        <w:rPr>
          <w:sz w:val="28"/>
          <w:szCs w:val="28"/>
        </w:rPr>
        <w:t>а</w:t>
      </w:r>
      <w:r w:rsidRPr="007B32B8">
        <w:rPr>
          <w:sz w:val="28"/>
          <w:szCs w:val="28"/>
        </w:rPr>
        <w:t>зе данных или специальном хранилище и используется исключительно для пол</w:t>
      </w:r>
      <w:r w:rsidRPr="007B32B8">
        <w:rPr>
          <w:sz w:val="28"/>
          <w:szCs w:val="28"/>
        </w:rPr>
        <w:t>у</w:t>
      </w:r>
      <w:r w:rsidRPr="007B32B8">
        <w:rPr>
          <w:sz w:val="28"/>
          <w:szCs w:val="28"/>
        </w:rPr>
        <w:t>чения новых access token'ов без повторного ввода пароля. Клиентское приложение сохраняет оба токена в защищенном хранилище (httpOnly cookies или зашифр</w:t>
      </w:r>
      <w:r w:rsidRPr="007B32B8">
        <w:rPr>
          <w:sz w:val="28"/>
          <w:szCs w:val="28"/>
        </w:rPr>
        <w:t>о</w:t>
      </w:r>
      <w:r w:rsidRPr="007B32B8">
        <w:rPr>
          <w:sz w:val="28"/>
          <w:szCs w:val="28"/>
        </w:rPr>
        <w:t xml:space="preserve">ванном localStorage) и автоматически включает access token в заголовок Authorization всех запросов к защищенным API в формате </w:t>
      </w:r>
      <w:r w:rsidRPr="007B32B8">
        <w:rPr>
          <w:rStyle w:val="HTML"/>
          <w:rFonts w:ascii="Times New Roman" w:hAnsi="Times New Roman" w:cs="Times New Roman"/>
          <w:sz w:val="28"/>
          <w:szCs w:val="28"/>
        </w:rPr>
        <w:t>Bearer &lt;token&gt;</w:t>
      </w:r>
      <w:r w:rsidRPr="007B32B8">
        <w:rPr>
          <w:sz w:val="28"/>
          <w:szCs w:val="28"/>
        </w:rPr>
        <w:t>. При п</w:t>
      </w:r>
      <w:r w:rsidRPr="007B32B8">
        <w:rPr>
          <w:sz w:val="28"/>
          <w:szCs w:val="28"/>
        </w:rPr>
        <w:t>о</w:t>
      </w:r>
      <w:r w:rsidRPr="007B32B8">
        <w:rPr>
          <w:sz w:val="28"/>
          <w:szCs w:val="28"/>
        </w:rPr>
        <w:t>лучении запроса серверный middleware аутентификации извлекает токен из заг</w:t>
      </w:r>
      <w:r w:rsidRPr="007B32B8">
        <w:rPr>
          <w:sz w:val="28"/>
          <w:szCs w:val="28"/>
        </w:rPr>
        <w:t>о</w:t>
      </w:r>
      <w:r w:rsidRPr="007B32B8">
        <w:rPr>
          <w:sz w:val="28"/>
          <w:szCs w:val="28"/>
        </w:rPr>
        <w:t>ловка, проверяет его подпись с помощью того же секретного ключа, валидирует срок действия и структуру полезной нагрузки, после чего извлекает данные пол</w:t>
      </w:r>
      <w:r w:rsidRPr="007B32B8">
        <w:rPr>
          <w:sz w:val="28"/>
          <w:szCs w:val="28"/>
        </w:rPr>
        <w:t>ь</w:t>
      </w:r>
      <w:r w:rsidRPr="007B32B8">
        <w:rPr>
          <w:sz w:val="28"/>
          <w:szCs w:val="28"/>
        </w:rPr>
        <w:t>зователя и добавляет их в объект запроса для последующего использования в би</w:t>
      </w:r>
      <w:r w:rsidRPr="007B32B8">
        <w:rPr>
          <w:sz w:val="28"/>
          <w:szCs w:val="28"/>
        </w:rPr>
        <w:t>з</w:t>
      </w:r>
      <w:r w:rsidRPr="007B32B8">
        <w:rPr>
          <w:sz w:val="28"/>
          <w:szCs w:val="28"/>
        </w:rPr>
        <w:t>нес-логике. Если access token истек, клиент может отправить refresh token на сп</w:t>
      </w:r>
      <w:r w:rsidRPr="007B32B8">
        <w:rPr>
          <w:sz w:val="28"/>
          <w:szCs w:val="28"/>
        </w:rPr>
        <w:t>е</w:t>
      </w:r>
      <w:r w:rsidRPr="007B32B8">
        <w:rPr>
          <w:sz w:val="28"/>
          <w:szCs w:val="28"/>
        </w:rPr>
        <w:t xml:space="preserve">циальный эндпоинт </w:t>
      </w:r>
      <w:r w:rsidRPr="007B32B8">
        <w:rPr>
          <w:rStyle w:val="HTML"/>
          <w:rFonts w:ascii="Times New Roman" w:hAnsi="Times New Roman" w:cs="Times New Roman"/>
          <w:sz w:val="28"/>
          <w:szCs w:val="28"/>
        </w:rPr>
        <w:t>/auth/refresh</w:t>
      </w:r>
      <w:r w:rsidRPr="007B32B8">
        <w:rPr>
          <w:sz w:val="28"/>
          <w:szCs w:val="28"/>
        </w:rPr>
        <w:t>, где сервер проверяет его валидность и наличие в белом списке, после чего выдает новый access token без необходимости повторного ввода учетных данных. При истечении срока действия refresh token'а или при я</w:t>
      </w:r>
      <w:r w:rsidRPr="007B32B8">
        <w:rPr>
          <w:sz w:val="28"/>
          <w:szCs w:val="28"/>
        </w:rPr>
        <w:t>в</w:t>
      </w:r>
      <w:r w:rsidRPr="007B32B8">
        <w:rPr>
          <w:sz w:val="28"/>
          <w:szCs w:val="28"/>
        </w:rPr>
        <w:t>ном выходе пользователя из системы (logout) соответствующий refresh token инв</w:t>
      </w:r>
      <w:r w:rsidRPr="007B32B8">
        <w:rPr>
          <w:sz w:val="28"/>
          <w:szCs w:val="28"/>
        </w:rPr>
        <w:t>а</w:t>
      </w:r>
      <w:r w:rsidRPr="007B32B8">
        <w:rPr>
          <w:sz w:val="28"/>
          <w:szCs w:val="28"/>
        </w:rPr>
        <w:t>лидируется, и пользователь должен пройти полную процедуру аутентификации з</w:t>
      </w:r>
      <w:r w:rsidRPr="007B32B8">
        <w:rPr>
          <w:sz w:val="28"/>
          <w:szCs w:val="28"/>
        </w:rPr>
        <w:t>а</w:t>
      </w:r>
      <w:r w:rsidRPr="007B32B8">
        <w:rPr>
          <w:sz w:val="28"/>
          <w:szCs w:val="28"/>
        </w:rPr>
        <w:t>ново. Весь процесс защищен от распространенных атак: токены подписываются сильным секретным клю</w:t>
      </w:r>
      <w:r w:rsidR="00C133E8">
        <w:rPr>
          <w:sz w:val="28"/>
          <w:szCs w:val="28"/>
        </w:rPr>
        <w:t>чом</w:t>
      </w:r>
      <w:r w:rsidRPr="007B32B8">
        <w:rPr>
          <w:sz w:val="28"/>
          <w:szCs w:val="28"/>
        </w:rPr>
        <w:t>, реализована защита от CSRF через проверку origin, а короткое время жизни access token'ов минимизирует риски при их компрометации.</w:t>
      </w:r>
    </w:p>
    <w:p w:rsidR="009231DC" w:rsidRPr="00BD6C9D" w:rsidRDefault="00BD6C9D" w:rsidP="00BD6C9D">
      <w:pPr>
        <w:spacing w:after="160" w:line="259" w:lineRule="auto"/>
        <w:rPr>
          <w:rFonts w:ascii="Times New Roman" w:eastAsia="Times New Roman" w:hAnsi="Times New Roman" w:cs="Times New Roman"/>
          <w:sz w:val="28"/>
          <w:szCs w:val="28"/>
          <w:lang w:eastAsia="ru-RU"/>
        </w:rPr>
      </w:pPr>
      <w:r>
        <w:rPr>
          <w:sz w:val="28"/>
          <w:szCs w:val="28"/>
        </w:rPr>
        <w:br w:type="page"/>
      </w:r>
    </w:p>
    <w:p w:rsidR="00794868" w:rsidRPr="00670A65" w:rsidRDefault="00FE46BF" w:rsidP="00BD6C9D">
      <w:pPr>
        <w:pStyle w:val="1"/>
        <w:widowControl w:val="0"/>
        <w:numPr>
          <w:ilvl w:val="0"/>
          <w:numId w:val="4"/>
        </w:numPr>
        <w:spacing w:before="0" w:after="240" w:line="24" w:lineRule="atLeast"/>
        <w:ind w:left="0" w:firstLine="709"/>
        <w:jc w:val="both"/>
        <w:rPr>
          <w:rFonts w:ascii="Times New Roman" w:hAnsi="Times New Roman" w:cs="Times New Roman"/>
          <w:b/>
          <w:bCs/>
          <w:color w:val="auto"/>
          <w:sz w:val="28"/>
          <w:szCs w:val="28"/>
        </w:rPr>
      </w:pPr>
      <w:bookmarkStart w:id="4" w:name="_Toc218293855"/>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4"/>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 xml:space="preserve">димый базовый функционал маршрутизации, middleware и обработки запросов без избыточного нагромождения абстракций, что позволяет сохранить контроль над </w:t>
      </w:r>
      <w:r w:rsidRPr="00670A65">
        <w:rPr>
          <w:sz w:val="28"/>
          <w:szCs w:val="28"/>
        </w:rPr>
        <w:lastRenderedPageBreak/>
        <w:t>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A87D16">
      <w:pPr>
        <w:pStyle w:val="ds-markdown-paragraph"/>
        <w:numPr>
          <w:ilvl w:val="0"/>
          <w:numId w:val="45"/>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A87D16">
      <w:pPr>
        <w:pStyle w:val="ds-markdown-paragraph"/>
        <w:numPr>
          <w:ilvl w:val="0"/>
          <w:numId w:val="45"/>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lastRenderedPageBreak/>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A87D16">
      <w:pPr>
        <w:pStyle w:val="ds-markdown-paragraph"/>
        <w:numPr>
          <w:ilvl w:val="0"/>
          <w:numId w:val="45"/>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9C611B" w:rsidRDefault="002E545C" w:rsidP="00BD6C9D">
      <w:pPr>
        <w:pStyle w:val="ds-markdown-paragraph"/>
        <w:spacing w:before="0" w:beforeAutospacing="0" w:after="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9C611B">
      <w:pPr>
        <w:pStyle w:val="ds-markdown-paragraph"/>
        <w:numPr>
          <w:ilvl w:val="0"/>
          <w:numId w:val="46"/>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9C611B">
      <w:pPr>
        <w:pStyle w:val="ds-markdown-paragraph"/>
        <w:numPr>
          <w:ilvl w:val="0"/>
          <w:numId w:val="46"/>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9C611B">
      <w:pPr>
        <w:pStyle w:val="ds-markdown-paragraph"/>
        <w:numPr>
          <w:ilvl w:val="0"/>
          <w:numId w:val="46"/>
        </w:numPr>
        <w:spacing w:before="0" w:beforeAutospacing="0" w:after="0" w:afterAutospacing="0"/>
        <w:ind w:left="0" w:firstLine="709"/>
        <w:jc w:val="both"/>
        <w:rPr>
          <w:sz w:val="28"/>
          <w:szCs w:val="28"/>
        </w:rPr>
      </w:pPr>
      <w:r w:rsidRPr="00670A65">
        <w:rPr>
          <w:sz w:val="28"/>
          <w:szCs w:val="28"/>
        </w:rPr>
        <w:lastRenderedPageBreak/>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9C611B">
      <w:pPr>
        <w:pStyle w:val="ds-markdown-paragraph"/>
        <w:numPr>
          <w:ilvl w:val="0"/>
          <w:numId w:val="46"/>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ноценной работы с экосистемой умного дома, обеспечивая RESTful интерфейс с согласованными conventions и подробной обработкой ошибок. Эндпоинт POST /auth/login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 xml:space="preserve">ми GET /devices возвращает список устройств с фильтрацией по параметрам owner_id, name, location, type, при этом обычные пользователи видят только свои </w:t>
      </w:r>
      <w:r w:rsidRPr="00670A65">
        <w:rPr>
          <w:sz w:val="28"/>
          <w:szCs w:val="28"/>
        </w:rPr>
        <w:lastRenderedPageBreak/>
        <w:t>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E97C8F" w:rsidRDefault="00670A65" w:rsidP="00BD6C9D">
      <w:pPr>
        <w:pStyle w:val="ds-markdown-paragraph"/>
        <w:spacing w:before="0" w:beforeAutospacing="0" w:after="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1F4746" w:rsidP="00E97C8F">
      <w:pPr>
        <w:pStyle w:val="ds-markdown-paragraph"/>
        <w:spacing w:before="0" w:beforeAutospacing="0" w:after="0" w:afterAutospacing="0" w:line="360" w:lineRule="auto"/>
        <w:jc w:val="center"/>
        <w:rPr>
          <w:sz w:val="28"/>
          <w:szCs w:val="28"/>
        </w:rPr>
      </w:pPr>
      <w:r w:rsidRPr="00752181">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pt;height:430.65pt">
            <v:imagedata r:id="rId15" o:title="deepseek_mermaid_20260102_e20296(1)"/>
          </v:shape>
        </w:pict>
      </w:r>
    </w:p>
    <w:p w:rsidR="00E97C8F" w:rsidRDefault="00E97C8F" w:rsidP="00E97C8F">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lastRenderedPageBreak/>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навливая различные значения реплик серверного приложения (1 в dev, 3+ в prod), ресурсные лимиты (512Mi RAM в dev, 2Gi в prod), переменные окружения (LOG_LEVEL=debug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lastRenderedPageBreak/>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30101E">
      <w:pPr>
        <w:pStyle w:val="1"/>
        <w:widowControl w:val="0"/>
        <w:numPr>
          <w:ilvl w:val="0"/>
          <w:numId w:val="4"/>
        </w:numPr>
        <w:spacing w:before="0" w:after="100" w:afterAutospacing="1" w:line="360" w:lineRule="auto"/>
        <w:jc w:val="both"/>
        <w:rPr>
          <w:rFonts w:ascii="Times New Roman" w:hAnsi="Times New Roman" w:cs="Times New Roman"/>
          <w:b/>
          <w:bCs/>
          <w:color w:val="auto"/>
          <w:sz w:val="28"/>
          <w:szCs w:val="28"/>
        </w:rPr>
      </w:pPr>
      <w:bookmarkStart w:id="5" w:name="_Toc218293856"/>
      <w:r>
        <w:rPr>
          <w:rFonts w:ascii="Times New Roman" w:hAnsi="Times New Roman" w:cs="Times New Roman"/>
          <w:b/>
          <w:bCs/>
          <w:color w:val="auto"/>
          <w:sz w:val="28"/>
          <w:szCs w:val="28"/>
        </w:rPr>
        <w:lastRenderedPageBreak/>
        <w:t>Тестирование</w:t>
      </w:r>
      <w:bookmarkEnd w:id="5"/>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6"/>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904937">
      <w:pPr>
        <w:spacing w:after="0" w:line="360" w:lineRule="auto"/>
        <w:ind w:firstLine="851"/>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F835A6">
      <w:pPr>
        <w:pStyle w:val="ds-markdown-paragraph"/>
        <w:spacing w:before="0" w:beforeAutospacing="0" w:after="0" w:afterAutospacing="0" w:line="360" w:lineRule="auto"/>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F835A6">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bookmarkStart w:id="6" w:name="_Toc218293857"/>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r w:rsidRPr="00426D78">
        <w:rPr>
          <w:rFonts w:ascii="Times New Roman" w:hAnsi="Times New Roman" w:cs="Times New Roman"/>
          <w:b/>
          <w:bCs/>
          <w:color w:val="auto"/>
          <w:sz w:val="28"/>
          <w:szCs w:val="28"/>
        </w:rPr>
        <w:lastRenderedPageBreak/>
        <w:t>Заключение</w:t>
      </w:r>
      <w:bookmarkEnd w:id="6"/>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bookmarkStart w:id="7" w:name="_Toc218293858"/>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Список сокращений</w:t>
      </w:r>
      <w:bookmarkEnd w:id="7"/>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API — Application Programming Interface (Интерфейс прикладного програ</w:t>
      </w:r>
      <w:r w:rsidRPr="00E83992">
        <w:rPr>
          <w:sz w:val="28"/>
          <w:szCs w:val="28"/>
        </w:rPr>
        <w:t>м</w:t>
      </w:r>
      <w:r w:rsidRPr="00E83992">
        <w:rPr>
          <w:sz w:val="28"/>
          <w:szCs w:val="28"/>
        </w:rPr>
        <w:t>мирования)</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HTTP — HyperText Transfer Protocol (Протокол передачи гипертекста)</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SQL — Structured Query Language (Язык структурированных запросов)</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ORM — Object-Relational Mapping (Объектно-реляционное отображение)</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JWT — JSON Web Token (Веб-токен в формате JSON)</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SPA — Single Page Application (Одностраничное приложение)</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CRUD — Create, Read, Update, Delete (Создание, чтение, обновление, удал</w:t>
      </w:r>
      <w:r w:rsidRPr="00E83992">
        <w:rPr>
          <w:sz w:val="28"/>
          <w:szCs w:val="28"/>
        </w:rPr>
        <w:t>е</w:t>
      </w:r>
      <w:r w:rsidRPr="00E83992">
        <w:rPr>
          <w:sz w:val="28"/>
          <w:szCs w:val="28"/>
        </w:rPr>
        <w:t>ние)</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UI — User Interface (Пользовательский интерфейс)</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UX — User Experience (Пользовательский опыт)</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BD6C9D">
      <w:pPr>
        <w:pStyle w:val="ds-markdown-paragraph"/>
        <w:numPr>
          <w:ilvl w:val="0"/>
          <w:numId w:val="42"/>
        </w:numPr>
        <w:tabs>
          <w:tab w:val="clear" w:pos="720"/>
          <w:tab w:val="num" w:pos="284"/>
        </w:tabs>
        <w:ind w:left="709" w:hanging="283"/>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BD6C9D">
      <w:pPr>
        <w:pStyle w:val="ds-markdown-paragraph"/>
        <w:numPr>
          <w:ilvl w:val="0"/>
          <w:numId w:val="42"/>
        </w:numPr>
        <w:tabs>
          <w:tab w:val="clear" w:pos="720"/>
          <w:tab w:val="num" w:pos="284"/>
        </w:tabs>
        <w:ind w:left="709" w:hanging="283"/>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8" w:name="_Toc218293859"/>
      <w:r w:rsidRPr="008F7E2B">
        <w:rPr>
          <w:rFonts w:ascii="Times New Roman" w:hAnsi="Times New Roman" w:cs="Times New Roman"/>
          <w:b/>
          <w:color w:val="auto"/>
          <w:sz w:val="28"/>
          <w:szCs w:val="28"/>
        </w:rPr>
        <w:lastRenderedPageBreak/>
        <w:t>Список использованных источников</w:t>
      </w:r>
      <w:bookmarkEnd w:id="8"/>
    </w:p>
    <w:p w:rsidR="0067097A" w:rsidRPr="0067097A" w:rsidRDefault="0067097A" w:rsidP="00BD6C9D">
      <w:pPr>
        <w:pStyle w:val="ds-markdown-paragraph"/>
        <w:numPr>
          <w:ilvl w:val="0"/>
          <w:numId w:val="40"/>
        </w:numPr>
        <w:spacing w:before="0" w:beforeAutospacing="0"/>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BD6C9D">
      <w:pPr>
        <w:pStyle w:val="ds-markdown-paragraph"/>
        <w:numPr>
          <w:ilvl w:val="0"/>
          <w:numId w:val="40"/>
        </w:numPr>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BD6C9D">
      <w:pPr>
        <w:pStyle w:val="ds-markdown-paragraph"/>
        <w:numPr>
          <w:ilvl w:val="0"/>
          <w:numId w:val="40"/>
        </w:numPr>
        <w:rPr>
          <w:sz w:val="28"/>
          <w:szCs w:val="28"/>
        </w:rPr>
      </w:pPr>
      <w:r w:rsidRPr="0067097A">
        <w:rPr>
          <w:sz w:val="28"/>
          <w:szCs w:val="28"/>
        </w:rPr>
        <w:t>Документация React: основные концепции и хуки [Электронный ресурс]. — Режим доступа: https://react.dev/learn. — (Дата обращения: 16.</w:t>
      </w:r>
      <w:r>
        <w:rPr>
          <w:sz w:val="28"/>
          <w:szCs w:val="28"/>
        </w:rPr>
        <w:t>1</w:t>
      </w:r>
      <w:r w:rsidRPr="0067097A">
        <w:rPr>
          <w:sz w:val="28"/>
          <w:szCs w:val="28"/>
        </w:rPr>
        <w:t>1.2025).</w:t>
      </w:r>
    </w:p>
    <w:p w:rsidR="0067097A" w:rsidRPr="0067097A" w:rsidRDefault="0067097A" w:rsidP="00BD6C9D">
      <w:pPr>
        <w:pStyle w:val="ds-markdown-paragraph"/>
        <w:numPr>
          <w:ilvl w:val="0"/>
          <w:numId w:val="40"/>
        </w:numPr>
        <w:rPr>
          <w:sz w:val="28"/>
          <w:szCs w:val="28"/>
        </w:rPr>
      </w:pPr>
      <w:r w:rsidRPr="0067097A">
        <w:rPr>
          <w:sz w:val="28"/>
          <w:szCs w:val="28"/>
        </w:rPr>
        <w:t>Express.js — фреймворк для Node.js [Электронный ресурс]. — Режим дост</w:t>
      </w:r>
      <w:r w:rsidRPr="0067097A">
        <w:rPr>
          <w:sz w:val="28"/>
          <w:szCs w:val="28"/>
        </w:rPr>
        <w:t>у</w:t>
      </w:r>
      <w:r w:rsidRPr="0067097A">
        <w:rPr>
          <w:sz w:val="28"/>
          <w:szCs w:val="28"/>
        </w:rPr>
        <w:t>па: https://expressjs.com/. — (Дата обращения: 16.</w:t>
      </w:r>
      <w:r>
        <w:rPr>
          <w:sz w:val="28"/>
          <w:szCs w:val="28"/>
        </w:rPr>
        <w:t>1</w:t>
      </w:r>
      <w:r w:rsidRPr="0067097A">
        <w:rPr>
          <w:sz w:val="28"/>
          <w:szCs w:val="28"/>
        </w:rPr>
        <w:t>1.2025).</w:t>
      </w:r>
    </w:p>
    <w:p w:rsidR="0067097A" w:rsidRPr="0067097A" w:rsidRDefault="0067097A" w:rsidP="00BD6C9D">
      <w:pPr>
        <w:pStyle w:val="ds-markdown-paragraph"/>
        <w:numPr>
          <w:ilvl w:val="0"/>
          <w:numId w:val="40"/>
        </w:numPr>
        <w:rPr>
          <w:sz w:val="28"/>
          <w:szCs w:val="28"/>
        </w:rPr>
      </w:pPr>
      <w:r w:rsidRPr="0067097A">
        <w:rPr>
          <w:sz w:val="28"/>
          <w:szCs w:val="28"/>
        </w:rPr>
        <w:t>Prisma ORM: современный инструмент для работы с базами данных [Эле</w:t>
      </w:r>
      <w:r w:rsidRPr="0067097A">
        <w:rPr>
          <w:sz w:val="28"/>
          <w:szCs w:val="28"/>
        </w:rPr>
        <w:t>к</w:t>
      </w:r>
      <w:r w:rsidRPr="0067097A">
        <w:rPr>
          <w:sz w:val="28"/>
          <w:szCs w:val="28"/>
        </w:rPr>
        <w:t>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BD6C9D">
      <w:pPr>
        <w:pStyle w:val="ds-markdown-paragraph"/>
        <w:numPr>
          <w:ilvl w:val="0"/>
          <w:numId w:val="40"/>
        </w:numPr>
        <w:rPr>
          <w:sz w:val="28"/>
          <w:szCs w:val="28"/>
        </w:rPr>
      </w:pPr>
      <w:r w:rsidRPr="0067097A">
        <w:rPr>
          <w:sz w:val="28"/>
          <w:szCs w:val="28"/>
        </w:rPr>
        <w:t>Docker: руководство по использованию и лучшие практики [Электронный ресурс]. — Режим доступа: https://docs.docker.com/get-started/. — (Дата о</w:t>
      </w:r>
      <w:r w:rsidRPr="0067097A">
        <w:rPr>
          <w:sz w:val="28"/>
          <w:szCs w:val="28"/>
        </w:rPr>
        <w:t>б</w:t>
      </w:r>
      <w:r w:rsidRPr="0067097A">
        <w:rPr>
          <w:sz w:val="28"/>
          <w:szCs w:val="28"/>
        </w:rPr>
        <w:t>ращения: 18.</w:t>
      </w:r>
      <w:r>
        <w:rPr>
          <w:sz w:val="28"/>
          <w:szCs w:val="28"/>
        </w:rPr>
        <w:t>1</w:t>
      </w:r>
      <w:r w:rsidRPr="0067097A">
        <w:rPr>
          <w:sz w:val="28"/>
          <w:szCs w:val="28"/>
        </w:rPr>
        <w:t>1.2025).</w:t>
      </w:r>
    </w:p>
    <w:p w:rsidR="0067097A" w:rsidRPr="0067097A" w:rsidRDefault="0067097A" w:rsidP="00BD6C9D">
      <w:pPr>
        <w:pStyle w:val="ds-markdown-paragraph"/>
        <w:numPr>
          <w:ilvl w:val="0"/>
          <w:numId w:val="40"/>
        </w:numPr>
        <w:rPr>
          <w:sz w:val="28"/>
          <w:szCs w:val="28"/>
        </w:rPr>
      </w:pPr>
      <w:r w:rsidRPr="0067097A">
        <w:rPr>
          <w:sz w:val="28"/>
          <w:szCs w:val="28"/>
        </w:rPr>
        <w:t>Полное руководство по REST API: принципы и примеры [Электронный р</w:t>
      </w:r>
      <w:r w:rsidRPr="0067097A">
        <w:rPr>
          <w:sz w:val="28"/>
          <w:szCs w:val="28"/>
        </w:rPr>
        <w:t>е</w:t>
      </w:r>
      <w:r w:rsidRPr="0067097A">
        <w:rPr>
          <w:sz w:val="28"/>
          <w:szCs w:val="28"/>
        </w:rPr>
        <w:t>сурс]. — Режим доступа: https://restfulapi.net/. — (Дата обращения: 19.</w:t>
      </w:r>
      <w:r>
        <w:rPr>
          <w:sz w:val="28"/>
          <w:szCs w:val="28"/>
        </w:rPr>
        <w:t>1</w:t>
      </w:r>
      <w:r w:rsidRPr="0067097A">
        <w:rPr>
          <w:sz w:val="28"/>
          <w:szCs w:val="28"/>
        </w:rPr>
        <w:t>1.2025).</w:t>
      </w:r>
    </w:p>
    <w:p w:rsidR="00C646B3" w:rsidRPr="00C646B3" w:rsidRDefault="0067097A" w:rsidP="00BD6C9D">
      <w:pPr>
        <w:pStyle w:val="ds-markdown-paragraph"/>
        <w:numPr>
          <w:ilvl w:val="0"/>
          <w:numId w:val="40"/>
        </w:numPr>
        <w:rPr>
          <w:sz w:val="28"/>
          <w:szCs w:val="28"/>
        </w:rPr>
        <w:sectPr w:rsidR="00C646B3" w:rsidRPr="00C646B3" w:rsidSect="0075263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(Дата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9" w:name="_gjdgxs" w:colFirst="0" w:colLast="0"/>
      <w:bookmarkEnd w:id="9"/>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193C82">
        <w:trPr>
          <w:trHeight w:val="567"/>
        </w:trPr>
        <w:tc>
          <w:tcPr>
            <w:tcW w:w="4003" w:type="dxa"/>
          </w:tcPr>
          <w:p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rsidTr="00193C82">
        <w:trPr>
          <w:trHeight w:val="567"/>
        </w:trPr>
        <w:tc>
          <w:tcPr>
            <w:tcW w:w="4003" w:type="dxa"/>
          </w:tcPr>
          <w:p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r w:rsidRPr="00C646B3">
              <w:rPr>
                <w:rFonts w:ascii="Times New Roman" w:eastAsia="Times New Roman" w:hAnsi="Times New Roman" w:cs="Times New Roman"/>
                <w:color w:val="auto"/>
                <w:sz w:val="28"/>
                <w:szCs w:val="28"/>
              </w:rPr>
              <w:t>Руководитель:</w:t>
            </w:r>
          </w:p>
        </w:tc>
        <w:tc>
          <w:tcPr>
            <w:tcW w:w="5812" w:type="dxa"/>
          </w:tcPr>
          <w:p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193C82">
        <w:trPr>
          <w:trHeight w:val="895"/>
        </w:trPr>
        <w:tc>
          <w:tcPr>
            <w:tcW w:w="4003" w:type="dxa"/>
          </w:tcPr>
          <w:p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r w:rsidRPr="00C646B3">
              <w:rPr>
                <w:rFonts w:ascii="Times New Roman" w:eastAsia="Times New Roman" w:hAnsi="Times New Roman" w:cs="Times New Roman"/>
                <w:color w:val="auto"/>
                <w:sz w:val="28"/>
                <w:szCs w:val="28"/>
              </w:rPr>
              <w:t>Выполнил:</w:t>
            </w:r>
          </w:p>
        </w:tc>
        <w:tc>
          <w:tcPr>
            <w:tcW w:w="5812" w:type="dxa"/>
          </w:tcPr>
          <w:p w:rsidR="00C646B3" w:rsidRDefault="00C646B3"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193C82">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193C82">
            <w:pPr>
              <w:tabs>
                <w:tab w:val="left" w:pos="10348"/>
              </w:tabs>
              <w:spacing w:after="0" w:line="360" w:lineRule="auto"/>
              <w:ind w:left="3260"/>
              <w:rPr>
                <w:rFonts w:ascii="Times New Roman" w:eastAsia="Times New Roman" w:hAnsi="Times New Roman" w:cs="Times New Roman"/>
                <w:sz w:val="28"/>
                <w:szCs w:val="28"/>
              </w:rPr>
            </w:pPr>
          </w:p>
        </w:tc>
      </w:tr>
      <w:tr w:rsidR="00C646B3" w:rsidTr="00193C82">
        <w:trPr>
          <w:trHeight w:val="567"/>
        </w:trPr>
        <w:tc>
          <w:tcPr>
            <w:tcW w:w="4003" w:type="dxa"/>
            <w:vAlign w:val="bottom"/>
          </w:tcPr>
          <w:p w:rsidR="00C646B3" w:rsidRPr="00305175" w:rsidRDefault="00C646B3" w:rsidP="00193C82"/>
        </w:tc>
        <w:tc>
          <w:tcPr>
            <w:tcW w:w="5812" w:type="dxa"/>
          </w:tcPr>
          <w:p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rsidTr="00193C82">
        <w:trPr>
          <w:trHeight w:val="567"/>
        </w:trPr>
        <w:tc>
          <w:tcPr>
            <w:tcW w:w="4003" w:type="dxa"/>
            <w:vAlign w:val="center"/>
          </w:tcPr>
          <w:p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rsidTr="00193C82">
        <w:trPr>
          <w:trHeight w:val="567"/>
        </w:trPr>
        <w:tc>
          <w:tcPr>
            <w:tcW w:w="4003" w:type="dxa"/>
            <w:vAlign w:val="center"/>
          </w:tcPr>
          <w:p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rsidTr="00193C82">
        <w:trPr>
          <w:trHeight w:val="567"/>
        </w:trPr>
        <w:tc>
          <w:tcPr>
            <w:tcW w:w="4003" w:type="dxa"/>
          </w:tcPr>
          <w:p w:rsidR="00C646B3" w:rsidRDefault="00C646B3" w:rsidP="00193C82">
            <w:pPr>
              <w:pStyle w:val="3"/>
              <w:tabs>
                <w:tab w:val="left" w:pos="10348"/>
              </w:tabs>
              <w:rPr>
                <w:rFonts w:ascii="Times New Roman" w:eastAsia="Times New Roman" w:hAnsi="Times New Roman" w:cs="Times New Roman"/>
              </w:rPr>
            </w:pPr>
          </w:p>
        </w:tc>
        <w:tc>
          <w:tcPr>
            <w:tcW w:w="5812" w:type="dxa"/>
          </w:tcPr>
          <w:p w:rsidR="00C646B3" w:rsidRDefault="00C646B3" w:rsidP="00193C82">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211E" w:rsidRDefault="0002211E" w:rsidP="00F33615">
      <w:pPr>
        <w:spacing w:after="0" w:line="240" w:lineRule="auto"/>
      </w:pPr>
      <w:r>
        <w:separator/>
      </w:r>
    </w:p>
  </w:endnote>
  <w:endnote w:type="continuationSeparator" w:id="1">
    <w:p w:rsidR="0002211E" w:rsidRDefault="0002211E"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937" w:rsidRDefault="00904937"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tabs>
              <w:tab w:val="clear" w:pos="4677"/>
              <w:tab w:val="clear" w:pos="9355"/>
              <w:tab w:val="left" w:pos="2328"/>
            </w:tabs>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r w:rsidR="00904937" w:rsidTr="00DE72CA">
      <w:trPr>
        <w:trHeight w:val="283"/>
      </w:trPr>
      <w:tc>
        <w:tcPr>
          <w:tcW w:w="397" w:type="dxa"/>
        </w:tcPr>
        <w:p w:rsidR="00904937" w:rsidRDefault="00904937" w:rsidP="00B70275">
          <w:pPr>
            <w:pStyle w:val="a5"/>
          </w:pPr>
        </w:p>
      </w:tc>
      <w:tc>
        <w:tcPr>
          <w:tcW w:w="567" w:type="dxa"/>
        </w:tcPr>
        <w:p w:rsidR="00904937" w:rsidRDefault="00904937" w:rsidP="00B70275">
          <w:pPr>
            <w:pStyle w:val="a5"/>
          </w:pPr>
        </w:p>
      </w:tc>
      <w:tc>
        <w:tcPr>
          <w:tcW w:w="1304" w:type="dxa"/>
        </w:tcPr>
        <w:p w:rsidR="00904937" w:rsidRDefault="00904937" w:rsidP="00B70275">
          <w:pPr>
            <w:pStyle w:val="a5"/>
          </w:pPr>
        </w:p>
      </w:tc>
      <w:tc>
        <w:tcPr>
          <w:tcW w:w="850" w:type="dxa"/>
        </w:tcPr>
        <w:p w:rsidR="00904937" w:rsidRDefault="00904937" w:rsidP="00B70275">
          <w:pPr>
            <w:pStyle w:val="a5"/>
          </w:pPr>
        </w:p>
      </w:tc>
      <w:tc>
        <w:tcPr>
          <w:tcW w:w="567" w:type="dxa"/>
        </w:tcPr>
        <w:p w:rsidR="00904937" w:rsidRDefault="00904937" w:rsidP="00B70275">
          <w:pPr>
            <w:pStyle w:val="a5"/>
          </w:pPr>
        </w:p>
      </w:tc>
      <w:tc>
        <w:tcPr>
          <w:tcW w:w="3838" w:type="dxa"/>
        </w:tcPr>
        <w:p w:rsidR="00904937" w:rsidRDefault="00904937" w:rsidP="00B70275">
          <w:pPr>
            <w:pStyle w:val="a5"/>
          </w:pPr>
        </w:p>
      </w:tc>
      <w:tc>
        <w:tcPr>
          <w:tcW w:w="850" w:type="dxa"/>
        </w:tcPr>
        <w:p w:rsidR="00904937" w:rsidRDefault="00904937" w:rsidP="00B70275">
          <w:pPr>
            <w:pStyle w:val="a5"/>
          </w:pPr>
        </w:p>
      </w:tc>
      <w:tc>
        <w:tcPr>
          <w:tcW w:w="850" w:type="dxa"/>
        </w:tcPr>
        <w:p w:rsidR="00904937" w:rsidRDefault="00904937" w:rsidP="00B70275">
          <w:pPr>
            <w:pStyle w:val="a5"/>
          </w:pPr>
        </w:p>
      </w:tc>
      <w:tc>
        <w:tcPr>
          <w:tcW w:w="1134" w:type="dxa"/>
        </w:tcPr>
        <w:p w:rsidR="00904937" w:rsidRDefault="00904937" w:rsidP="00B70275">
          <w:pPr>
            <w:pStyle w:val="a5"/>
          </w:pPr>
        </w:p>
      </w:tc>
    </w:tr>
  </w:tbl>
  <w:p w:rsidR="00904937" w:rsidRDefault="00904937">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rsidP="00B70275">
          <w:pPr>
            <w:pStyle w:val="a5"/>
            <w:tabs>
              <w:tab w:val="clear" w:pos="4677"/>
              <w:tab w:val="clear" w:pos="9355"/>
              <w:tab w:val="left" w:pos="2328"/>
            </w:tabs>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r w:rsidR="00904937" w:rsidTr="00B70275">
      <w:trPr>
        <w:trHeight w:val="283"/>
      </w:trPr>
      <w:tc>
        <w:tcPr>
          <w:tcW w:w="397" w:type="dxa"/>
        </w:tcPr>
        <w:p w:rsidR="00904937" w:rsidRDefault="00904937">
          <w:pPr>
            <w:pStyle w:val="a5"/>
          </w:pPr>
        </w:p>
      </w:tc>
      <w:tc>
        <w:tcPr>
          <w:tcW w:w="567" w:type="dxa"/>
        </w:tcPr>
        <w:p w:rsidR="00904937" w:rsidRDefault="00904937">
          <w:pPr>
            <w:pStyle w:val="a5"/>
          </w:pPr>
        </w:p>
      </w:tc>
      <w:tc>
        <w:tcPr>
          <w:tcW w:w="1304" w:type="dxa"/>
        </w:tcPr>
        <w:p w:rsidR="00904937" w:rsidRDefault="00904937">
          <w:pPr>
            <w:pStyle w:val="a5"/>
          </w:pPr>
        </w:p>
      </w:tc>
      <w:tc>
        <w:tcPr>
          <w:tcW w:w="850" w:type="dxa"/>
        </w:tcPr>
        <w:p w:rsidR="00904937" w:rsidRDefault="00904937">
          <w:pPr>
            <w:pStyle w:val="a5"/>
          </w:pPr>
        </w:p>
      </w:tc>
      <w:tc>
        <w:tcPr>
          <w:tcW w:w="567" w:type="dxa"/>
        </w:tcPr>
        <w:p w:rsidR="00904937" w:rsidRDefault="00904937">
          <w:pPr>
            <w:pStyle w:val="a5"/>
          </w:pPr>
        </w:p>
      </w:tc>
      <w:tc>
        <w:tcPr>
          <w:tcW w:w="3838" w:type="dxa"/>
        </w:tcPr>
        <w:p w:rsidR="00904937" w:rsidRDefault="00904937">
          <w:pPr>
            <w:pStyle w:val="a5"/>
          </w:pPr>
        </w:p>
      </w:tc>
      <w:tc>
        <w:tcPr>
          <w:tcW w:w="850" w:type="dxa"/>
        </w:tcPr>
        <w:p w:rsidR="00904937" w:rsidRDefault="00904937">
          <w:pPr>
            <w:pStyle w:val="a5"/>
          </w:pPr>
        </w:p>
      </w:tc>
      <w:tc>
        <w:tcPr>
          <w:tcW w:w="850" w:type="dxa"/>
        </w:tcPr>
        <w:p w:rsidR="00904937" w:rsidRDefault="00904937">
          <w:pPr>
            <w:pStyle w:val="a5"/>
          </w:pPr>
        </w:p>
      </w:tc>
      <w:tc>
        <w:tcPr>
          <w:tcW w:w="1134" w:type="dxa"/>
        </w:tcPr>
        <w:p w:rsidR="00904937" w:rsidRDefault="00904937">
          <w:pPr>
            <w:pStyle w:val="a5"/>
          </w:pPr>
        </w:p>
      </w:tc>
    </w:tr>
  </w:tbl>
  <w:p w:rsidR="00904937" w:rsidRDefault="00904937">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967" w:type="dxa"/>
      <w:tblInd w:w="-454" w:type="dxa"/>
      <w:tblCellMar>
        <w:left w:w="0" w:type="dxa"/>
        <w:right w:w="0" w:type="dxa"/>
      </w:tblCellMar>
      <w:tblLook w:val="04A0"/>
    </w:tblPr>
    <w:tblGrid>
      <w:gridCol w:w="407"/>
      <w:gridCol w:w="567"/>
      <w:gridCol w:w="1771"/>
      <w:gridCol w:w="709"/>
      <w:gridCol w:w="567"/>
      <w:gridCol w:w="3505"/>
      <w:gridCol w:w="283"/>
      <w:gridCol w:w="283"/>
      <w:gridCol w:w="607"/>
      <w:gridCol w:w="992"/>
      <w:gridCol w:w="1276"/>
    </w:tblGrid>
    <w:tr w:rsidR="00904937" w:rsidRPr="004D3CF5" w:rsidTr="0008414D">
      <w:trPr>
        <w:trHeight w:val="283"/>
      </w:trPr>
      <w:tc>
        <w:tcPr>
          <w:tcW w:w="407"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6946" w:type="dxa"/>
          <w:gridSpan w:val="6"/>
          <w:vMerge w:val="restart"/>
          <w:tcBorders>
            <w:top w:val="single" w:sz="18" w:space="0" w:color="auto"/>
            <w:left w:val="single" w:sz="18" w:space="0" w:color="auto"/>
            <w:right w:val="single" w:sz="18" w:space="0" w:color="auto"/>
          </w:tcBorders>
          <w:vAlign w:val="center"/>
        </w:tcPr>
        <w:p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rsidTr="0008414D">
      <w:trPr>
        <w:trHeight w:val="283"/>
      </w:trPr>
      <w:tc>
        <w:tcPr>
          <w:tcW w:w="407"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6946" w:type="dxa"/>
          <w:gridSpan w:val="6"/>
          <w:vMerge/>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r>
    <w:tr w:rsidR="00904937" w:rsidRPr="003C54B3" w:rsidTr="0008414D">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946" w:type="dxa"/>
          <w:gridSpan w:val="6"/>
          <w:vMerge/>
          <w:tcBorders>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18"/>
            </w:rPr>
          </w:pPr>
        </w:p>
      </w:tc>
    </w:tr>
    <w:tr w:rsidR="00904937" w:rsidRPr="004D3CF5" w:rsidTr="0008414D">
      <w:trPr>
        <w:trHeight w:val="283"/>
      </w:trPr>
      <w:tc>
        <w:tcPr>
          <w:tcW w:w="974" w:type="dxa"/>
          <w:gridSpan w:val="2"/>
          <w:tcBorders>
            <w:top w:val="single" w:sz="18" w:space="0" w:color="auto"/>
            <w:left w:val="single" w:sz="18" w:space="0" w:color="auto"/>
            <w:right w:val="single" w:sz="18" w:space="0" w:color="auto"/>
          </w:tcBorders>
          <w:vAlign w:val="center"/>
        </w:tcPr>
        <w:p w:rsidR="00904937" w:rsidRPr="002916D2" w:rsidRDefault="00904937"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04937" w:rsidRPr="00052720" w:rsidRDefault="00904937"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76" w:type="dxa"/>
          <w:tcBorders>
            <w:top w:val="single" w:sz="18" w:space="0" w:color="auto"/>
            <w:left w:val="single" w:sz="18" w:space="0" w:color="auto"/>
            <w:bottom w:val="single" w:sz="18" w:space="0" w:color="auto"/>
            <w:right w:val="single" w:sz="18" w:space="0" w:color="auto"/>
          </w:tcBorders>
          <w:vAlign w:val="center"/>
        </w:tcPr>
        <w:p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rsidTr="0008414D">
      <w:trPr>
        <w:trHeight w:val="283"/>
      </w:trPr>
      <w:tc>
        <w:tcPr>
          <w:tcW w:w="974" w:type="dxa"/>
          <w:gridSpan w:val="2"/>
          <w:tcBorders>
            <w:left w:val="single" w:sz="18" w:space="0" w:color="auto"/>
            <w:right w:val="single" w:sz="18" w:space="0" w:color="auto"/>
          </w:tcBorders>
          <w:vAlign w:val="center"/>
        </w:tcPr>
        <w:p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04937" w:rsidRPr="002916D2" w:rsidRDefault="00904937"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04937" w:rsidRPr="004D3CF5" w:rsidRDefault="00904937"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04937" w:rsidRPr="004D3CF5" w:rsidRDefault="00752181" w:rsidP="003C54B3">
          <w:pPr>
            <w:pStyle w:val="a5"/>
            <w:jc w:val="center"/>
            <w:rPr>
              <w:rFonts w:ascii="Times New Roman" w:hAnsi="Times New Roman" w:cs="Times New Roman"/>
            </w:rPr>
          </w:pPr>
          <w:r w:rsidRPr="006301B9">
            <w:rPr>
              <w:rFonts w:ascii="Times New Roman" w:hAnsi="Times New Roman" w:cs="Times New Roman"/>
            </w:rPr>
            <w:fldChar w:fldCharType="begin"/>
          </w:r>
          <w:r w:rsidR="00904937"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1F4746">
            <w:rPr>
              <w:rFonts w:ascii="Times New Roman" w:hAnsi="Times New Roman" w:cs="Times New Roman"/>
              <w:noProof/>
            </w:rPr>
            <w:t>2</w:t>
          </w:r>
          <w:r w:rsidRPr="006301B9">
            <w:rPr>
              <w:rFonts w:ascii="Times New Roman" w:hAnsi="Times New Roman" w:cs="Times New Roman"/>
            </w:rPr>
            <w:fldChar w:fldCharType="end"/>
          </w:r>
        </w:p>
      </w:tc>
      <w:tc>
        <w:tcPr>
          <w:tcW w:w="1276" w:type="dxa"/>
          <w:tcBorders>
            <w:top w:val="single" w:sz="18" w:space="0" w:color="auto"/>
            <w:left w:val="single" w:sz="18" w:space="0" w:color="auto"/>
            <w:right w:val="single" w:sz="18" w:space="0" w:color="auto"/>
          </w:tcBorders>
          <w:vAlign w:val="center"/>
        </w:tcPr>
        <w:p w:rsidR="00904937" w:rsidRPr="00A66C89" w:rsidRDefault="00915CBB" w:rsidP="001D3D83">
          <w:pPr>
            <w:pStyle w:val="a5"/>
            <w:jc w:val="center"/>
            <w:rPr>
              <w:rFonts w:ascii="Times New Roman" w:hAnsi="Times New Roman" w:cs="Times New Roman"/>
            </w:rPr>
          </w:pPr>
          <w:r>
            <w:rPr>
              <w:rFonts w:ascii="Times New Roman" w:hAnsi="Times New Roman" w:cs="Times New Roman"/>
            </w:rPr>
            <w:t>2</w:t>
          </w:r>
          <w:r w:rsidR="001D3D83">
            <w:rPr>
              <w:rFonts w:ascii="Times New Roman" w:hAnsi="Times New Roman" w:cs="Times New Roman"/>
            </w:rPr>
            <w:t>7</w:t>
          </w:r>
        </w:p>
      </w:tc>
    </w:tr>
    <w:tr w:rsidR="00904937" w:rsidRPr="004D3CF5" w:rsidTr="0008414D">
      <w:trPr>
        <w:trHeight w:val="283"/>
      </w:trPr>
      <w:tc>
        <w:tcPr>
          <w:tcW w:w="974" w:type="dxa"/>
          <w:gridSpan w:val="2"/>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441" w:type="dxa"/>
          <w:gridSpan w:val="5"/>
          <w:vMerge w:val="restart"/>
          <w:tcBorders>
            <w:top w:val="single" w:sz="18" w:space="0" w:color="auto"/>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r>
            <w:rPr>
              <w:rFonts w:ascii="Times New Roman" w:hAnsi="Times New Roman" w:cs="Times New Roman"/>
            </w:rPr>
            <w:t>БрГТУ</w:t>
          </w:r>
        </w:p>
      </w:tc>
    </w:tr>
    <w:tr w:rsidR="00904937" w:rsidRPr="004D3CF5" w:rsidTr="0008414D">
      <w:trPr>
        <w:trHeight w:val="283"/>
      </w:trPr>
      <w:tc>
        <w:tcPr>
          <w:tcW w:w="974" w:type="dxa"/>
          <w:gridSpan w:val="2"/>
          <w:tcBorders>
            <w:left w:val="single" w:sz="18" w:space="0" w:color="auto"/>
            <w:right w:val="single" w:sz="18" w:space="0" w:color="auto"/>
          </w:tcBorders>
          <w:vAlign w:val="center"/>
        </w:tcPr>
        <w:p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441" w:type="dxa"/>
          <w:gridSpan w:val="5"/>
          <w:vMerge/>
          <w:tcBorders>
            <w:left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r>
    <w:tr w:rsidR="00904937" w:rsidRPr="004D3CF5" w:rsidTr="0008414D">
      <w:trPr>
        <w:trHeight w:val="283"/>
      </w:trPr>
      <w:tc>
        <w:tcPr>
          <w:tcW w:w="974" w:type="dxa"/>
          <w:gridSpan w:val="2"/>
          <w:tcBorders>
            <w:left w:val="single" w:sz="18" w:space="0" w:color="auto"/>
            <w:bottom w:val="single" w:sz="18" w:space="0" w:color="auto"/>
            <w:right w:val="single" w:sz="18" w:space="0" w:color="auto"/>
          </w:tcBorders>
          <w:vAlign w:val="center"/>
        </w:tcPr>
        <w:p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c>
        <w:tcPr>
          <w:tcW w:w="3441" w:type="dxa"/>
          <w:gridSpan w:val="5"/>
          <w:vMerge/>
          <w:tcBorders>
            <w:left w:val="single" w:sz="18" w:space="0" w:color="auto"/>
            <w:bottom w:val="single" w:sz="18" w:space="0" w:color="auto"/>
            <w:right w:val="single" w:sz="18" w:space="0" w:color="auto"/>
          </w:tcBorders>
          <w:vAlign w:val="center"/>
        </w:tcPr>
        <w:p w:rsidR="00904937" w:rsidRPr="004D3CF5" w:rsidRDefault="00904937" w:rsidP="003C54B3">
          <w:pPr>
            <w:pStyle w:val="a5"/>
            <w:jc w:val="center"/>
            <w:rPr>
              <w:rFonts w:ascii="Times New Roman" w:hAnsi="Times New Roman" w:cs="Times New Roman"/>
            </w:rPr>
          </w:pPr>
        </w:p>
      </w:tc>
    </w:tr>
  </w:tbl>
  <w:p w:rsidR="00904937" w:rsidRDefault="00904937">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967" w:type="dxa"/>
      <w:tblInd w:w="-454" w:type="dxa"/>
      <w:tblCellMar>
        <w:left w:w="0" w:type="dxa"/>
        <w:right w:w="0" w:type="dxa"/>
      </w:tblCellMar>
      <w:tblLook w:val="04A0"/>
    </w:tblPr>
    <w:tblGrid>
      <w:gridCol w:w="406"/>
      <w:gridCol w:w="566"/>
      <w:gridCol w:w="1303"/>
      <w:gridCol w:w="850"/>
      <w:gridCol w:w="567"/>
      <w:gridCol w:w="6566"/>
      <w:gridCol w:w="709"/>
    </w:tblGrid>
    <w:tr w:rsidR="00904937" w:rsidRPr="006301B9" w:rsidTr="00752639">
      <w:trPr>
        <w:trHeight w:val="283"/>
      </w:trPr>
      <w:tc>
        <w:tcPr>
          <w:tcW w:w="406" w:type="dxa"/>
          <w:tcBorders>
            <w:top w:val="single" w:sz="18" w:space="0" w:color="auto"/>
            <w:left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rsidTr="00752639">
      <w:trPr>
        <w:trHeight w:val="283"/>
      </w:trPr>
      <w:tc>
        <w:tcPr>
          <w:tcW w:w="406" w:type="dxa"/>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04937" w:rsidRPr="008F7E2B" w:rsidRDefault="00752181"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04937"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1F4746">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rsidTr="00752639">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04937" w:rsidRPr="006301B9" w:rsidRDefault="00904937" w:rsidP="006301B9">
          <w:pPr>
            <w:pStyle w:val="a5"/>
            <w:jc w:val="center"/>
            <w:rPr>
              <w:rFonts w:ascii="Times New Roman" w:hAnsi="Times New Roman" w:cs="Times New Roman"/>
              <w:i/>
              <w:iCs/>
              <w:sz w:val="18"/>
              <w:szCs w:val="20"/>
            </w:rPr>
          </w:pPr>
        </w:p>
      </w:tc>
    </w:tr>
  </w:tbl>
  <w:p w:rsidR="00904937" w:rsidRDefault="00904937">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6B3" w:rsidRPr="00C646B3" w:rsidRDefault="00C646B3"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211E" w:rsidRDefault="0002211E" w:rsidP="00F33615">
      <w:pPr>
        <w:spacing w:after="0" w:line="240" w:lineRule="auto"/>
      </w:pPr>
      <w:r>
        <w:separator/>
      </w:r>
    </w:p>
  </w:footnote>
  <w:footnote w:type="continuationSeparator" w:id="1">
    <w:p w:rsidR="0002211E" w:rsidRDefault="0002211E"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937" w:rsidRDefault="00904937">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937" w:rsidRDefault="00904937">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6B3" w:rsidRDefault="00C646B3">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sidR="00752181">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752181">
      <w:rPr>
        <w:rFonts w:ascii="Times New Roman" w:eastAsia="Times New Roman" w:hAnsi="Times New Roman" w:cs="Times New Roman"/>
        <w:color w:val="000000"/>
        <w:sz w:val="28"/>
        <w:szCs w:val="28"/>
      </w:rPr>
      <w:fldChar w:fldCharType="separate"/>
    </w:r>
    <w:r w:rsidR="001F4746">
      <w:rPr>
        <w:rFonts w:ascii="Times New Roman" w:eastAsia="Times New Roman" w:hAnsi="Times New Roman" w:cs="Times New Roman"/>
        <w:noProof/>
        <w:color w:val="000000"/>
        <w:sz w:val="28"/>
        <w:szCs w:val="28"/>
      </w:rPr>
      <w:t>29</w:t>
    </w:r>
    <w:r w:rsidR="00752181">
      <w:rPr>
        <w:rFonts w:ascii="Times New Roman" w:eastAsia="Times New Roman" w:hAnsi="Times New Roman" w:cs="Times New Roman"/>
        <w:color w:val="000000"/>
        <w:sz w:val="28"/>
        <w:szCs w:val="28"/>
      </w:rPr>
      <w:fldChar w:fldCharType="end"/>
    </w:r>
  </w:p>
  <w:p w:rsidR="006E4FD2" w:rsidRDefault="006E4FD2">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13">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5">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9">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4">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5">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1">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2"/>
  </w:num>
  <w:num w:numId="2">
    <w:abstractNumId w:val="42"/>
  </w:num>
  <w:num w:numId="3">
    <w:abstractNumId w:val="30"/>
  </w:num>
  <w:num w:numId="4">
    <w:abstractNumId w:val="1"/>
  </w:num>
  <w:num w:numId="5">
    <w:abstractNumId w:val="0"/>
  </w:num>
  <w:num w:numId="6">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abstractNumId w:val="2"/>
  </w:num>
  <w:num w:numId="8">
    <w:abstractNumId w:val="14"/>
  </w:num>
  <w:num w:numId="9">
    <w:abstractNumId w:val="24"/>
  </w:num>
  <w:num w:numId="10">
    <w:abstractNumId w:val="17"/>
  </w:num>
  <w:num w:numId="11">
    <w:abstractNumId w:val="38"/>
  </w:num>
  <w:num w:numId="12">
    <w:abstractNumId w:val="22"/>
  </w:num>
  <w:num w:numId="13">
    <w:abstractNumId w:val="10"/>
  </w:num>
  <w:num w:numId="14">
    <w:abstractNumId w:val="28"/>
  </w:num>
  <w:num w:numId="15">
    <w:abstractNumId w:val="23"/>
  </w:num>
  <w:num w:numId="16">
    <w:abstractNumId w:val="34"/>
  </w:num>
  <w:num w:numId="17">
    <w:abstractNumId w:val="27"/>
  </w:num>
  <w:num w:numId="18">
    <w:abstractNumId w:val="40"/>
  </w:num>
  <w:num w:numId="19">
    <w:abstractNumId w:val="5"/>
  </w:num>
  <w:num w:numId="20">
    <w:abstractNumId w:val="26"/>
  </w:num>
  <w:num w:numId="21">
    <w:abstractNumId w:val="6"/>
  </w:num>
  <w:num w:numId="22">
    <w:abstractNumId w:val="13"/>
  </w:num>
  <w:num w:numId="23">
    <w:abstractNumId w:val="20"/>
  </w:num>
  <w:num w:numId="24">
    <w:abstractNumId w:val="19"/>
  </w:num>
  <w:num w:numId="25">
    <w:abstractNumId w:val="18"/>
  </w:num>
  <w:num w:numId="26">
    <w:abstractNumId w:val="15"/>
  </w:num>
  <w:num w:numId="27">
    <w:abstractNumId w:val="36"/>
  </w:num>
  <w:num w:numId="28">
    <w:abstractNumId w:val="16"/>
  </w:num>
  <w:num w:numId="29">
    <w:abstractNumId w:val="9"/>
  </w:num>
  <w:num w:numId="30">
    <w:abstractNumId w:val="41"/>
  </w:num>
  <w:num w:numId="31">
    <w:abstractNumId w:val="21"/>
  </w:num>
  <w:num w:numId="32">
    <w:abstractNumId w:val="7"/>
  </w:num>
  <w:num w:numId="33">
    <w:abstractNumId w:val="37"/>
  </w:num>
  <w:num w:numId="34">
    <w:abstractNumId w:val="8"/>
  </w:num>
  <w:num w:numId="35">
    <w:abstractNumId w:val="4"/>
  </w:num>
  <w:num w:numId="36">
    <w:abstractNumId w:val="39"/>
  </w:num>
  <w:num w:numId="37">
    <w:abstractNumId w:val="35"/>
  </w:num>
  <w:num w:numId="38">
    <w:abstractNumId w:val="29"/>
  </w:num>
  <w:num w:numId="39">
    <w:abstractNumId w:val="33"/>
  </w:num>
  <w:num w:numId="40">
    <w:abstractNumId w:val="31"/>
  </w:num>
  <w:num w:numId="41">
    <w:abstractNumId w:val="32"/>
  </w:num>
  <w:num w:numId="42">
    <w:abstractNumId w:val="25"/>
  </w:num>
  <w:num w:numId="43">
    <w:abstractNumId w:val="11"/>
  </w:num>
  <w:num w:numId="44">
    <w:abstractNumId w:val="44"/>
  </w:num>
  <w:num w:numId="45">
    <w:abstractNumId w:val="43"/>
  </w:num>
  <w:num w:numId="4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44034"/>
  </w:hdrShapeDefaults>
  <w:footnotePr>
    <w:footnote w:id="0"/>
    <w:footnote w:id="1"/>
  </w:footnotePr>
  <w:endnotePr>
    <w:endnote w:id="0"/>
    <w:endnote w:id="1"/>
  </w:endnotePr>
  <w:compat>
    <w:applyBreakingRules/>
  </w:compat>
  <w:rsids>
    <w:rsidRoot w:val="00F33615"/>
    <w:rsid w:val="000179F9"/>
    <w:rsid w:val="0002211E"/>
    <w:rsid w:val="00027D5D"/>
    <w:rsid w:val="0005053E"/>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C222A"/>
    <w:rsid w:val="002C58E0"/>
    <w:rsid w:val="002D5054"/>
    <w:rsid w:val="002D5CE0"/>
    <w:rsid w:val="002E545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496D"/>
    <w:rsid w:val="009C611B"/>
    <w:rsid w:val="009D27A6"/>
    <w:rsid w:val="009D40D8"/>
    <w:rsid w:val="009D78D7"/>
    <w:rsid w:val="009D7BD9"/>
    <w:rsid w:val="009E0E86"/>
    <w:rsid w:val="009F534D"/>
    <w:rsid w:val="00A009D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D2740"/>
    <w:rsid w:val="00AE31D0"/>
    <w:rsid w:val="00AF44EF"/>
    <w:rsid w:val="00AF76EF"/>
    <w:rsid w:val="00B01021"/>
    <w:rsid w:val="00B05986"/>
    <w:rsid w:val="00B114B5"/>
    <w:rsid w:val="00B15956"/>
    <w:rsid w:val="00B16AD8"/>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804B6"/>
    <w:rsid w:val="00C91123"/>
    <w:rsid w:val="00C92563"/>
    <w:rsid w:val="00CA1B5B"/>
    <w:rsid w:val="00CB0BAB"/>
    <w:rsid w:val="00CC7750"/>
    <w:rsid w:val="00CD16D6"/>
    <w:rsid w:val="00CF77CF"/>
    <w:rsid w:val="00D32C4F"/>
    <w:rsid w:val="00D331BE"/>
    <w:rsid w:val="00D3513C"/>
    <w:rsid w:val="00D43F36"/>
    <w:rsid w:val="00D47BDA"/>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40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semiHidden/>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4683</TotalTime>
  <Pages>29</Pages>
  <Words>8759</Words>
  <Characters>49930</Characters>
  <Application>Microsoft Office Word</Application>
  <DocSecurity>0</DocSecurity>
  <Lines>416</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58572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201</cp:revision>
  <cp:lastPrinted>2023-12-26T22:55:00Z</cp:lastPrinted>
  <dcterms:created xsi:type="dcterms:W3CDTF">2023-12-20T19:42:00Z</dcterms:created>
  <dcterms:modified xsi:type="dcterms:W3CDTF">2026-01-04T13:39:00Z</dcterms:modified>
</cp:coreProperties>
</file>