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Структура любого амортизационного письма по Михаилу Литваку заключается в следующем 1 Фраза Ты правильно сделал что ушелнакричалпобил меня 2 Идет перечисление тех качеств и причин изза которых человек которому адресовано письмо правильно поступил Тем самым идет соглашение автора письма с поступками адресата 3 Пишу тебе не для того чтобы ты вернулся а поблагодарить за счастье за прекрасные минуты за рекомендации за то что старался сделать умным и тд 4 Время лечит но пока мне трудно без тебя Слово пока является ключевым так как говорит о том что нынешнее состояние имеет временную характеристику 5 Идет перечисление того как именно адресат будет помогать автору письма отвыкать от него не будем видеться будем общаться лишь по рабочим вопросам и тд 6 Заключительная просьба в виде Скажи мне пожалуйста какие качества мне нужно в себе развить и от каких избавиться чтобы в будущем понравиться такому мужчинеженщинечеловеку как ты Акцентируется внимание на том что в дальнейшем такого человека как адресат будут любить и ценить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