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24B12" w14:textId="34374C7C" w:rsidR="00333AA1" w:rsidRPr="00EB592F" w:rsidRDefault="009701B6" w:rsidP="009701B6">
      <w:pPr>
        <w:pStyle w:val="Heading1"/>
      </w:pPr>
      <w:r>
        <w:t xml:space="preserve">                              </w:t>
      </w:r>
      <w:r w:rsidR="00EB592F">
        <w:t xml:space="preserve"> </w:t>
      </w:r>
      <w:r>
        <w:t xml:space="preserve">   </w:t>
      </w:r>
      <w:r w:rsidRPr="009701B6">
        <w:rPr>
          <w:b/>
          <w:bCs/>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BUSINESS INSIGHTS</w:t>
      </w:r>
    </w:p>
    <w:p w14:paraId="15C94D1B" w14:textId="77777777" w:rsidR="00EB592F" w:rsidRDefault="0014180B" w:rsidP="00EB592F">
      <w:pPr>
        <w:pStyle w:val="Heading1"/>
        <w:rPr>
          <w:b/>
          <w:color w:val="FFC000" w:themeColor="accent4"/>
          <w:sz w:val="36"/>
          <w:szCs w:val="32"/>
          <w14:textOutline w14:w="0" w14:cap="flat" w14:cmpd="sng" w14:algn="ctr">
            <w14:noFill/>
            <w14:prstDash w14:val="solid"/>
            <w14:round/>
          </w14:textOutline>
          <w14:props3d w14:extrusionH="57150" w14:contourW="0" w14:prstMaterial="softEdge">
            <w14:bevelT w14:w="25400" w14:h="38100" w14:prst="circle"/>
          </w14:props3d>
        </w:rPr>
      </w:pPr>
      <w:r>
        <w:rPr>
          <w:sz w:val="22"/>
          <w:szCs w:val="22"/>
        </w:rPr>
        <w:t xml:space="preserve">      </w:t>
      </w:r>
      <w:r>
        <w:t xml:space="preserve">      </w:t>
      </w:r>
      <w:r w:rsidRPr="009701B6">
        <w:t xml:space="preserve"> </w:t>
      </w:r>
      <w:r w:rsidRPr="00EB592F">
        <w:rPr>
          <w:b/>
          <w:color w:val="FFC000" w:themeColor="accent4"/>
          <w:sz w:val="36"/>
          <w:szCs w:val="32"/>
          <w14:textOutline w14:w="0" w14:cap="flat" w14:cmpd="sng" w14:algn="ctr">
            <w14:noFill/>
            <w14:prstDash w14:val="solid"/>
            <w14:round/>
          </w14:textOutline>
          <w14:props3d w14:extrusionH="57150" w14:contourW="0" w14:prstMaterial="softEdge">
            <w14:bevelT w14:w="25400" w14:h="38100" w14:prst="circle"/>
          </w14:props3d>
        </w:rPr>
        <w:t>Retail Sales &amp; Customer Performance Analysis</w:t>
      </w:r>
    </w:p>
    <w:p w14:paraId="214B3DDC" w14:textId="5C585529" w:rsidR="0014180B" w:rsidRPr="00EB592F" w:rsidRDefault="00EB592F" w:rsidP="00EB592F">
      <w:pPr>
        <w:rPr>
          <w:rFonts w:asciiTheme="majorHAnsi" w:hAnsiTheme="majorHAnsi"/>
          <w:i/>
          <w:iCs/>
          <w:color w:val="2F5496" w:themeColor="accent1" w:themeShade="BF"/>
          <w:sz w:val="32"/>
          <w:szCs w:val="29"/>
        </w:rPr>
      </w:pPr>
      <w:r>
        <w:rPr>
          <w:b/>
          <w:color w:val="FFC000" w:themeColor="accent4"/>
          <w:sz w:val="36"/>
          <w:szCs w:val="32"/>
          <w14:textOutline w14:w="0" w14:cap="flat" w14:cmpd="sng" w14:algn="ctr">
            <w14:noFill/>
            <w14:prstDash w14:val="solid"/>
            <w14:round/>
          </w14:textOutline>
          <w14:props3d w14:extrusionH="57150" w14:contourW="0" w14:prstMaterial="softEdge">
            <w14:bevelT w14:w="25400" w14:h="38100" w14:prst="circle"/>
          </w14:props3d>
        </w:rPr>
        <w:t xml:space="preserve">      </w:t>
      </w:r>
      <w:r w:rsidR="0014180B" w:rsidRPr="00EB592F">
        <w:rPr>
          <w:i/>
          <w:iCs/>
        </w:rPr>
        <w:t>Dataset: Retail Sales Dataset | Records: 9,994 | Tools: Python, Pandas, SQL, Power BI</w:t>
      </w:r>
    </w:p>
    <w:p w14:paraId="4D648C16" w14:textId="255EFF10" w:rsidR="0014180B" w:rsidRDefault="0014180B" w:rsidP="0014180B">
      <w:pPr>
        <w:pStyle w:val="NormalWeb"/>
        <w:shd w:val="clear" w:color="auto" w:fill="FFFFFF"/>
        <w:spacing w:before="0" w:beforeAutospacing="0" w:after="0" w:afterAutospacing="0"/>
        <w:jc w:val="center"/>
        <w:rPr>
          <w:rFonts w:ascii="Cambria" w:hAnsi="Cambria"/>
          <w:i/>
          <w:iCs/>
          <w:color w:val="000000"/>
          <w:sz w:val="22"/>
          <w:szCs w:val="22"/>
        </w:rPr>
      </w:pPr>
    </w:p>
    <w:p w14:paraId="486BBED6" w14:textId="77777777" w:rsidR="0014180B" w:rsidRDefault="0014180B" w:rsidP="0014180B">
      <w:pPr>
        <w:pStyle w:val="NormalWeb"/>
        <w:shd w:val="clear" w:color="auto" w:fill="FFFFFF"/>
        <w:spacing w:before="0" w:beforeAutospacing="0" w:after="0" w:afterAutospacing="0"/>
        <w:jc w:val="center"/>
        <w:rPr>
          <w:rFonts w:ascii="Cambria" w:hAnsi="Cambria"/>
          <w:i/>
          <w:iCs/>
          <w:color w:val="000000"/>
          <w:sz w:val="22"/>
          <w:szCs w:val="22"/>
        </w:rPr>
      </w:pPr>
    </w:p>
    <w:p w14:paraId="17DBC8D7" w14:textId="77777777" w:rsidR="0014180B" w:rsidRPr="009701B6" w:rsidRDefault="0014180B" w:rsidP="0014180B">
      <w:pPr>
        <w:rPr>
          <w:rFonts w:ascii="Aptos" w:hAnsi="Aptos" w:cs="Times New Roman"/>
          <w:b/>
          <w:bCs/>
          <w:color w:val="C45911" w:themeColor="accent2" w:themeShade="BF"/>
          <w:sz w:val="25"/>
          <w:szCs w:val="24"/>
        </w:rPr>
      </w:pPr>
      <w:r>
        <w:rPr>
          <w:b/>
          <w:bCs/>
          <w:color w:val="C45911" w:themeColor="accent2" w:themeShade="BF"/>
          <w:sz w:val="32"/>
          <w:szCs w:val="28"/>
        </w:rPr>
        <w:t>1.</w:t>
      </w:r>
      <w:r w:rsidRPr="009701B6">
        <w:rPr>
          <w:b/>
          <w:bCs/>
          <w:color w:val="C45911" w:themeColor="accent2" w:themeShade="BF"/>
          <w:sz w:val="32"/>
          <w:szCs w:val="28"/>
        </w:rPr>
        <w:t>Objective</w:t>
      </w:r>
      <w:r>
        <w:rPr>
          <w:b/>
          <w:bCs/>
          <w:color w:val="C45911" w:themeColor="accent2" w:themeShade="BF"/>
          <w:sz w:val="32"/>
          <w:szCs w:val="28"/>
        </w:rPr>
        <w:t>:</w:t>
      </w:r>
    </w:p>
    <w:p w14:paraId="65B49D05" w14:textId="77777777" w:rsidR="0014180B" w:rsidRPr="0014180B" w:rsidRDefault="0014180B" w:rsidP="0014180B">
      <w:pPr>
        <w:pStyle w:val="NormalWeb"/>
        <w:shd w:val="clear" w:color="auto" w:fill="FFFFFF"/>
        <w:spacing w:before="0" w:beforeAutospacing="0" w:after="0" w:afterAutospacing="0"/>
        <w:rPr>
          <w:rFonts w:ascii="Aptos" w:hAnsi="Aptos"/>
          <w:color w:val="000000"/>
          <w:sz w:val="21"/>
          <w:szCs w:val="20"/>
        </w:rPr>
      </w:pPr>
      <w:r w:rsidRPr="009701B6">
        <w:rPr>
          <w:rFonts w:ascii="Cambria" w:hAnsi="Cambria"/>
          <w:color w:val="000000"/>
        </w:rPr>
        <w:t>The objective of Day 33 is to convert analysis results into actionable business insights. An observation states what the data shows; an insight explains why it matters and what the business could do next.</w:t>
      </w:r>
    </w:p>
    <w:p w14:paraId="16B23B8A" w14:textId="77777777" w:rsidR="009701B6" w:rsidRDefault="009701B6" w:rsidP="009701B6">
      <w:pPr>
        <w:pStyle w:val="NormalWeb"/>
        <w:shd w:val="clear" w:color="auto" w:fill="FFFFFF"/>
        <w:spacing w:before="0" w:beforeAutospacing="0" w:after="0" w:afterAutospacing="0"/>
        <w:rPr>
          <w:rFonts w:ascii="Cambria" w:hAnsi="Cambria"/>
          <w:b/>
          <w:bCs/>
          <w:color w:val="000000"/>
          <w:sz w:val="22"/>
          <w:szCs w:val="22"/>
        </w:rPr>
      </w:pPr>
    </w:p>
    <w:tbl>
      <w:tblPr>
        <w:tblStyle w:val="GridTable1Light-Accent5"/>
        <w:tblpPr w:leftFromText="180" w:rightFromText="180" w:vertAnchor="text" w:horzAnchor="margin" w:tblpXSpec="center" w:tblpY="567"/>
        <w:tblW w:w="10097" w:type="dxa"/>
        <w:tblLook w:val="04A0" w:firstRow="1" w:lastRow="0" w:firstColumn="1" w:lastColumn="0" w:noHBand="0" w:noVBand="1"/>
      </w:tblPr>
      <w:tblGrid>
        <w:gridCol w:w="3035"/>
        <w:gridCol w:w="3230"/>
        <w:gridCol w:w="3832"/>
      </w:tblGrid>
      <w:tr w:rsidR="0014180B" w14:paraId="55CBCD66" w14:textId="77777777" w:rsidTr="0014180B">
        <w:trPr>
          <w:cnfStyle w:val="100000000000" w:firstRow="1" w:lastRow="0" w:firstColumn="0" w:lastColumn="0" w:oddVBand="0" w:evenVBand="0" w:oddHBand="0" w:evenHBand="0" w:firstRowFirstColumn="0" w:firstRowLastColumn="0" w:lastRowFirstColumn="0" w:lastRowLastColumn="0"/>
          <w:trHeight w:val="803"/>
        </w:trPr>
        <w:tc>
          <w:tcPr>
            <w:cnfStyle w:val="001000000000" w:firstRow="0" w:lastRow="0" w:firstColumn="1" w:lastColumn="0" w:oddVBand="0" w:evenVBand="0" w:oddHBand="0" w:evenHBand="0" w:firstRowFirstColumn="0" w:firstRowLastColumn="0" w:lastRowFirstColumn="0" w:lastRowLastColumn="0"/>
            <w:tcW w:w="3035" w:type="dxa"/>
          </w:tcPr>
          <w:p w14:paraId="354FDB2E" w14:textId="77777777" w:rsidR="0014180B" w:rsidRPr="00EE1E6C" w:rsidRDefault="0014180B" w:rsidP="0014180B">
            <w:pPr>
              <w:ind w:left="720"/>
              <w:rPr>
                <w:rFonts w:cs="Times New Roman"/>
                <w:sz w:val="32"/>
                <w:szCs w:val="32"/>
              </w:rPr>
            </w:pPr>
            <w:r w:rsidRPr="00EE1E6C">
              <w:rPr>
                <w:sz w:val="32"/>
                <w:szCs w:val="32"/>
              </w:rPr>
              <w:t>Finding</w:t>
            </w:r>
          </w:p>
          <w:p w14:paraId="539843F5" w14:textId="77777777" w:rsidR="0014180B" w:rsidRDefault="0014180B" w:rsidP="0014180B"/>
        </w:tc>
        <w:tc>
          <w:tcPr>
            <w:tcW w:w="3230" w:type="dxa"/>
          </w:tcPr>
          <w:p w14:paraId="1373FC74" w14:textId="77777777" w:rsidR="0014180B" w:rsidRPr="00EE1E6C" w:rsidRDefault="0014180B" w:rsidP="0014180B">
            <w:pPr>
              <w:ind w:left="720"/>
              <w:cnfStyle w:val="100000000000" w:firstRow="1" w:lastRow="0" w:firstColumn="0" w:lastColumn="0" w:oddVBand="0" w:evenVBand="0" w:oddHBand="0" w:evenHBand="0" w:firstRowFirstColumn="0" w:firstRowLastColumn="0" w:lastRowFirstColumn="0" w:lastRowLastColumn="0"/>
            </w:pPr>
            <w:r w:rsidRPr="00EE1E6C">
              <w:rPr>
                <w:sz w:val="32"/>
                <w:szCs w:val="28"/>
              </w:rPr>
              <w:t>Evidence</w:t>
            </w:r>
          </w:p>
        </w:tc>
        <w:tc>
          <w:tcPr>
            <w:tcW w:w="3832" w:type="dxa"/>
          </w:tcPr>
          <w:p w14:paraId="63A89793" w14:textId="77777777" w:rsidR="0014180B" w:rsidRPr="00EE1E6C" w:rsidRDefault="0014180B" w:rsidP="0014180B">
            <w:pPr>
              <w:cnfStyle w:val="100000000000" w:firstRow="1" w:lastRow="0" w:firstColumn="0" w:lastColumn="0" w:oddVBand="0" w:evenVBand="0" w:oddHBand="0" w:evenHBand="0" w:firstRowFirstColumn="0" w:firstRowLastColumn="0" w:lastRowFirstColumn="0" w:lastRowLastColumn="0"/>
            </w:pPr>
            <w:r w:rsidRPr="00EE1E6C">
              <w:rPr>
                <w:sz w:val="32"/>
                <w:szCs w:val="28"/>
              </w:rPr>
              <w:t>Business Impact</w:t>
            </w:r>
          </w:p>
        </w:tc>
      </w:tr>
      <w:tr w:rsidR="0014180B" w14:paraId="090696D2" w14:textId="77777777" w:rsidTr="0014180B">
        <w:trPr>
          <w:trHeight w:val="1876"/>
        </w:trPr>
        <w:tc>
          <w:tcPr>
            <w:cnfStyle w:val="001000000000" w:firstRow="0" w:lastRow="0" w:firstColumn="1" w:lastColumn="0" w:oddVBand="0" w:evenVBand="0" w:oddHBand="0" w:evenHBand="0" w:firstRowFirstColumn="0" w:firstRowLastColumn="0" w:lastRowFirstColumn="0" w:lastRowLastColumn="0"/>
            <w:tcW w:w="3035" w:type="dxa"/>
          </w:tcPr>
          <w:p w14:paraId="0693AA95" w14:textId="77777777" w:rsidR="0014180B" w:rsidRPr="00EE1E6C" w:rsidRDefault="0014180B" w:rsidP="0014180B">
            <w:pPr>
              <w:rPr>
                <w:rFonts w:ascii="Times New Roman" w:hAnsi="Times New Roman" w:cs="Times New Roman"/>
                <w:b w:val="0"/>
                <w:bCs w:val="0"/>
              </w:rPr>
            </w:pPr>
            <w:r w:rsidRPr="00EE1E6C">
              <w:rPr>
                <w:rFonts w:ascii="Times New Roman" w:hAnsi="Times New Roman" w:cs="Times New Roman"/>
                <w:b w:val="0"/>
                <w:bCs w:val="0"/>
              </w:rPr>
              <w:t>1.The business generated approximately ₹22.97 lakh in sales with a profit margin of 12.47%.</w:t>
            </w:r>
          </w:p>
        </w:tc>
        <w:tc>
          <w:tcPr>
            <w:tcW w:w="3230" w:type="dxa"/>
          </w:tcPr>
          <w:p w14:paraId="6A03D883" w14:textId="77777777" w:rsidR="0014180B" w:rsidRPr="00EE1E6C"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1E6C">
              <w:rPr>
                <w:rFonts w:ascii="Times New Roman" w:hAnsi="Times New Roman" w:cs="Times New Roman"/>
              </w:rPr>
              <w:t>Total Sales: ₹22.97 lakh; Total Profit: ₹2.86 lakh; Profit Margin: 12.47%.</w:t>
            </w:r>
          </w:p>
        </w:tc>
        <w:tc>
          <w:tcPr>
            <w:tcW w:w="3832" w:type="dxa"/>
          </w:tcPr>
          <w:p w14:paraId="3096173F" w14:textId="77777777" w:rsidR="0014180B" w:rsidRPr="00EE1E6C"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1E6C">
              <w:rPr>
                <w:rFonts w:ascii="Times New Roman" w:hAnsi="Times New Roman" w:cs="Times New Roman"/>
              </w:rPr>
              <w:t>The business should monitor revenue and profitability together to understand whether sales growth is generating sufficient profit.</w:t>
            </w:r>
          </w:p>
        </w:tc>
      </w:tr>
      <w:tr w:rsidR="0014180B" w14:paraId="3125F7D2" w14:textId="77777777" w:rsidTr="0014180B">
        <w:trPr>
          <w:trHeight w:val="1448"/>
        </w:trPr>
        <w:tc>
          <w:tcPr>
            <w:cnfStyle w:val="001000000000" w:firstRow="0" w:lastRow="0" w:firstColumn="1" w:lastColumn="0" w:oddVBand="0" w:evenVBand="0" w:oddHBand="0" w:evenHBand="0" w:firstRowFirstColumn="0" w:firstRowLastColumn="0" w:lastRowFirstColumn="0" w:lastRowLastColumn="0"/>
            <w:tcW w:w="3035" w:type="dxa"/>
          </w:tcPr>
          <w:p w14:paraId="5CD49BFA" w14:textId="77777777" w:rsidR="0014180B" w:rsidRPr="00EE1E6C" w:rsidRDefault="0014180B" w:rsidP="0014180B">
            <w:pPr>
              <w:rPr>
                <w:rFonts w:ascii="Times New Roman" w:hAnsi="Times New Roman" w:cs="Times New Roman"/>
                <w:b w:val="0"/>
                <w:bCs w:val="0"/>
              </w:rPr>
            </w:pPr>
            <w:r w:rsidRPr="00EE1E6C">
              <w:rPr>
                <w:rFonts w:ascii="Times New Roman" w:hAnsi="Times New Roman" w:cs="Times New Roman"/>
                <w:b w:val="0"/>
                <w:bCs w:val="0"/>
              </w:rPr>
              <w:t>2.Technology is the most profitable category, while Furniture has a significantly lower profit margin.</w:t>
            </w:r>
          </w:p>
          <w:p w14:paraId="6370ADAB" w14:textId="77777777" w:rsidR="0014180B" w:rsidRPr="00EE1E6C" w:rsidRDefault="0014180B" w:rsidP="0014180B">
            <w:pPr>
              <w:rPr>
                <w:rFonts w:ascii="Times New Roman" w:hAnsi="Times New Roman" w:cs="Times New Roman"/>
                <w:b w:val="0"/>
                <w:bCs w:val="0"/>
              </w:rPr>
            </w:pPr>
          </w:p>
        </w:tc>
        <w:tc>
          <w:tcPr>
            <w:tcW w:w="3230" w:type="dxa"/>
          </w:tcPr>
          <w:p w14:paraId="74C36FE1" w14:textId="77777777" w:rsidR="0014180B" w:rsidRPr="00EE1E6C"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1E6C">
              <w:rPr>
                <w:rFonts w:ascii="Times New Roman" w:hAnsi="Times New Roman" w:cs="Times New Roman"/>
              </w:rPr>
              <w:t>Technology profit: ₹1,45,454.95; Furniture profit: ₹18,451.27. Their profit margins are 17.40% and 2.49%, respectively.</w:t>
            </w:r>
          </w:p>
        </w:tc>
        <w:tc>
          <w:tcPr>
            <w:tcW w:w="3832" w:type="dxa"/>
          </w:tcPr>
          <w:p w14:paraId="08A8071F" w14:textId="77777777" w:rsidR="0014180B" w:rsidRPr="00EE1E6C"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1E6C">
              <w:rPr>
                <w:rFonts w:ascii="Times New Roman" w:hAnsi="Times New Roman" w:cs="Times New Roman"/>
              </w:rPr>
              <w:t>Investigate Furniture pricing, discounts, and costs to identify opportunities to improve profitability.</w:t>
            </w:r>
          </w:p>
        </w:tc>
      </w:tr>
      <w:tr w:rsidR="0014180B" w14:paraId="7D65BDE3" w14:textId="77777777" w:rsidTr="0014180B">
        <w:trPr>
          <w:trHeight w:val="1174"/>
        </w:trPr>
        <w:tc>
          <w:tcPr>
            <w:cnfStyle w:val="001000000000" w:firstRow="0" w:lastRow="0" w:firstColumn="1" w:lastColumn="0" w:oddVBand="0" w:evenVBand="0" w:oddHBand="0" w:evenHBand="0" w:firstRowFirstColumn="0" w:firstRowLastColumn="0" w:lastRowFirstColumn="0" w:lastRowLastColumn="0"/>
            <w:tcW w:w="3035" w:type="dxa"/>
          </w:tcPr>
          <w:p w14:paraId="18A0F8AD" w14:textId="77777777" w:rsidR="0014180B" w:rsidRPr="00EE1E6C" w:rsidRDefault="0014180B" w:rsidP="0014180B">
            <w:pPr>
              <w:rPr>
                <w:rFonts w:ascii="Times New Roman" w:hAnsi="Times New Roman" w:cs="Times New Roman"/>
                <w:b w:val="0"/>
                <w:bCs w:val="0"/>
              </w:rPr>
            </w:pPr>
            <w:r w:rsidRPr="00EE1E6C">
              <w:rPr>
                <w:rFonts w:ascii="Times New Roman" w:hAnsi="Times New Roman" w:cs="Times New Roman"/>
                <w:b w:val="0"/>
                <w:bCs w:val="0"/>
              </w:rPr>
              <w:t>3.Sean Miller is the highest-revenue customer in the current dashboard view.</w:t>
            </w:r>
          </w:p>
        </w:tc>
        <w:tc>
          <w:tcPr>
            <w:tcW w:w="3230" w:type="dxa"/>
          </w:tcPr>
          <w:p w14:paraId="7270BFF7" w14:textId="77777777" w:rsidR="0014180B" w:rsidRPr="00EE1E6C"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1E6C">
              <w:rPr>
                <w:rFonts w:ascii="Times New Roman" w:hAnsi="Times New Roman" w:cs="Times New Roman"/>
              </w:rPr>
              <w:t>Total sales attributed to Sean Miller: ₹25,043.05.</w:t>
            </w:r>
          </w:p>
        </w:tc>
        <w:tc>
          <w:tcPr>
            <w:tcW w:w="3832" w:type="dxa"/>
          </w:tcPr>
          <w:p w14:paraId="6A814CA1" w14:textId="77777777" w:rsidR="0014180B" w:rsidRPr="00EE1E6C"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1E6C">
              <w:rPr>
                <w:rFonts w:ascii="Times New Roman" w:hAnsi="Times New Roman" w:cs="Times New Roman"/>
              </w:rPr>
              <w:t>Analyze this customer's purchasing patterns and maintain the relationship through appropriate customer retention strategies.</w:t>
            </w:r>
          </w:p>
        </w:tc>
      </w:tr>
      <w:tr w:rsidR="0014180B" w14:paraId="3C88DBE3" w14:textId="77777777" w:rsidTr="0014180B">
        <w:trPr>
          <w:trHeight w:val="1222"/>
        </w:trPr>
        <w:tc>
          <w:tcPr>
            <w:cnfStyle w:val="001000000000" w:firstRow="0" w:lastRow="0" w:firstColumn="1" w:lastColumn="0" w:oddVBand="0" w:evenVBand="0" w:oddHBand="0" w:evenHBand="0" w:firstRowFirstColumn="0" w:firstRowLastColumn="0" w:lastRowFirstColumn="0" w:lastRowLastColumn="0"/>
            <w:tcW w:w="3035" w:type="dxa"/>
          </w:tcPr>
          <w:p w14:paraId="4332A1E7" w14:textId="77777777" w:rsidR="0014180B" w:rsidRPr="00EE1E6C" w:rsidRDefault="0014180B" w:rsidP="0014180B">
            <w:pPr>
              <w:rPr>
                <w:rFonts w:ascii="Times New Roman" w:hAnsi="Times New Roman" w:cs="Times New Roman"/>
                <w:b w:val="0"/>
                <w:bCs w:val="0"/>
              </w:rPr>
            </w:pPr>
            <w:r w:rsidRPr="00EE1E6C">
              <w:rPr>
                <w:rFonts w:ascii="Times New Roman" w:hAnsi="Times New Roman" w:cs="Times New Roman"/>
                <w:b w:val="0"/>
                <w:bCs w:val="0"/>
              </w:rPr>
              <w:t>4.Newell 308 has very low recorded sales compared with the other products in the Bottom 10 ranking.</w:t>
            </w:r>
          </w:p>
        </w:tc>
        <w:tc>
          <w:tcPr>
            <w:tcW w:w="3230" w:type="dxa"/>
          </w:tcPr>
          <w:p w14:paraId="0879FF40" w14:textId="77777777" w:rsidR="0014180B" w:rsidRPr="00EE1E6C"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1E6C">
              <w:rPr>
                <w:rFonts w:ascii="Times New Roman" w:hAnsi="Times New Roman" w:cs="Times New Roman"/>
              </w:rPr>
              <w:t>Total Sales: 8.40</w:t>
            </w:r>
          </w:p>
        </w:tc>
        <w:tc>
          <w:tcPr>
            <w:tcW w:w="3832" w:type="dxa"/>
          </w:tcPr>
          <w:p w14:paraId="4B41F60B" w14:textId="77777777" w:rsidR="0014180B" w:rsidRPr="00EE1E6C"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1E6C">
              <w:rPr>
                <w:rFonts w:ascii="Times New Roman" w:hAnsi="Times New Roman" w:cs="Times New Roman"/>
              </w:rPr>
              <w:t>Review product demand, sales history, pricing, and stock availability to determine whether any action is needed.</w:t>
            </w:r>
          </w:p>
        </w:tc>
      </w:tr>
      <w:tr w:rsidR="0014180B" w14:paraId="26BCA4D1" w14:textId="77777777" w:rsidTr="0014180B">
        <w:trPr>
          <w:trHeight w:val="1222"/>
        </w:trPr>
        <w:tc>
          <w:tcPr>
            <w:cnfStyle w:val="001000000000" w:firstRow="0" w:lastRow="0" w:firstColumn="1" w:lastColumn="0" w:oddVBand="0" w:evenVBand="0" w:oddHBand="0" w:evenHBand="0" w:firstRowFirstColumn="0" w:firstRowLastColumn="0" w:lastRowFirstColumn="0" w:lastRowLastColumn="0"/>
            <w:tcW w:w="3035" w:type="dxa"/>
          </w:tcPr>
          <w:p w14:paraId="69686FC6" w14:textId="77777777" w:rsidR="0014180B" w:rsidRPr="00EE1E6C" w:rsidRDefault="0014180B" w:rsidP="0014180B">
            <w:pPr>
              <w:rPr>
                <w:rFonts w:ascii="Times New Roman" w:hAnsi="Times New Roman" w:cs="Times New Roman"/>
                <w:b w:val="0"/>
                <w:bCs w:val="0"/>
              </w:rPr>
            </w:pPr>
            <w:r w:rsidRPr="00EE1E6C">
              <w:rPr>
                <w:rFonts w:ascii="Times New Roman" w:hAnsi="Times New Roman" w:cs="Times New Roman"/>
                <w:b w:val="0"/>
                <w:bCs w:val="0"/>
              </w:rPr>
              <w:t>5.Canon image CLASS 2200 Advanced Copier is the highest-revenue product in the current dashboard view.</w:t>
            </w:r>
          </w:p>
        </w:tc>
        <w:tc>
          <w:tcPr>
            <w:tcW w:w="3230" w:type="dxa"/>
          </w:tcPr>
          <w:p w14:paraId="6694F6BD" w14:textId="77777777" w:rsidR="0014180B" w:rsidRPr="00EE1E6C"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1E6C">
              <w:rPr>
                <w:rFonts w:ascii="Times New Roman" w:hAnsi="Times New Roman" w:cs="Times New Roman"/>
              </w:rPr>
              <w:t>Total Sales: ₹61,599.82</w:t>
            </w:r>
          </w:p>
        </w:tc>
        <w:tc>
          <w:tcPr>
            <w:tcW w:w="3832" w:type="dxa"/>
          </w:tcPr>
          <w:p w14:paraId="7BCA9B81" w14:textId="77777777" w:rsidR="0014180B" w:rsidRPr="00EE1E6C"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1E6C">
              <w:rPr>
                <w:rFonts w:ascii="Times New Roman" w:hAnsi="Times New Roman" w:cs="Times New Roman"/>
              </w:rPr>
              <w:t>Analyze its sales and profit contribution to understand what makes this product successful and whether its performance can be sustained.</w:t>
            </w:r>
          </w:p>
        </w:tc>
      </w:tr>
      <w:tr w:rsidR="0014180B" w14:paraId="0E8DD179" w14:textId="77777777" w:rsidTr="0014180B">
        <w:trPr>
          <w:trHeight w:val="1222"/>
        </w:trPr>
        <w:tc>
          <w:tcPr>
            <w:cnfStyle w:val="001000000000" w:firstRow="0" w:lastRow="0" w:firstColumn="1" w:lastColumn="0" w:oddVBand="0" w:evenVBand="0" w:oddHBand="0" w:evenHBand="0" w:firstRowFirstColumn="0" w:firstRowLastColumn="0" w:lastRowFirstColumn="0" w:lastRowLastColumn="0"/>
            <w:tcW w:w="3035" w:type="dxa"/>
          </w:tcPr>
          <w:p w14:paraId="2E0BB0A1" w14:textId="77777777" w:rsidR="0014180B" w:rsidRPr="00EE1E6C" w:rsidRDefault="0014180B" w:rsidP="0014180B">
            <w:pPr>
              <w:rPr>
                <w:rFonts w:ascii="Times New Roman" w:hAnsi="Times New Roman" w:cs="Times New Roman"/>
                <w:b w:val="0"/>
                <w:bCs w:val="0"/>
              </w:rPr>
            </w:pPr>
            <w:r w:rsidRPr="00EE1E6C">
              <w:rPr>
                <w:rFonts w:ascii="Times New Roman" w:hAnsi="Times New Roman" w:cs="Times New Roman"/>
                <w:b w:val="0"/>
                <w:bCs w:val="0"/>
              </w:rPr>
              <w:t>6.Emily Phan has the highest customer order count in the displayed analysis.</w:t>
            </w:r>
          </w:p>
        </w:tc>
        <w:tc>
          <w:tcPr>
            <w:tcW w:w="3230" w:type="dxa"/>
          </w:tcPr>
          <w:p w14:paraId="1183EE00" w14:textId="77777777" w:rsidR="0014180B" w:rsidRPr="00EE1E6C"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1E6C">
              <w:rPr>
                <w:rFonts w:ascii="Times New Roman" w:hAnsi="Times New Roman" w:cs="Times New Roman"/>
              </w:rPr>
              <w:t>Customer Order Count: 17</w:t>
            </w:r>
          </w:p>
        </w:tc>
        <w:tc>
          <w:tcPr>
            <w:tcW w:w="3832" w:type="dxa"/>
          </w:tcPr>
          <w:p w14:paraId="0D4E43DB" w14:textId="77777777" w:rsidR="0014180B" w:rsidRPr="00EE1E6C"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1E6C">
              <w:rPr>
                <w:rFonts w:ascii="Times New Roman" w:hAnsi="Times New Roman" w:cs="Times New Roman"/>
              </w:rPr>
              <w:t>Analyze this customer's purchasing frequency and consider suitable strategies to encourage continued engagement.</w:t>
            </w:r>
          </w:p>
        </w:tc>
      </w:tr>
      <w:tr w:rsidR="0014180B" w14:paraId="4CB5F204" w14:textId="77777777" w:rsidTr="0014180B">
        <w:trPr>
          <w:trHeight w:val="1222"/>
        </w:trPr>
        <w:tc>
          <w:tcPr>
            <w:cnfStyle w:val="001000000000" w:firstRow="0" w:lastRow="0" w:firstColumn="1" w:lastColumn="0" w:oddVBand="0" w:evenVBand="0" w:oddHBand="0" w:evenHBand="0" w:firstRowFirstColumn="0" w:firstRowLastColumn="0" w:lastRowFirstColumn="0" w:lastRowLastColumn="0"/>
            <w:tcW w:w="3035" w:type="dxa"/>
          </w:tcPr>
          <w:p w14:paraId="71A9C92C" w14:textId="77777777" w:rsidR="0014180B" w:rsidRPr="00EE1E6C" w:rsidRDefault="0014180B" w:rsidP="0014180B">
            <w:pPr>
              <w:rPr>
                <w:rFonts w:ascii="Times New Roman" w:hAnsi="Times New Roman" w:cs="Times New Roman"/>
                <w:b w:val="0"/>
                <w:bCs w:val="0"/>
              </w:rPr>
            </w:pPr>
            <w:r w:rsidRPr="00EE1E6C">
              <w:rPr>
                <w:rFonts w:ascii="Times New Roman" w:hAnsi="Times New Roman" w:cs="Times New Roman"/>
                <w:b w:val="0"/>
                <w:bCs w:val="0"/>
              </w:rPr>
              <w:lastRenderedPageBreak/>
              <w:t>7.High-value customers contribute more than half of total sales, making them an important customer segment.</w:t>
            </w:r>
          </w:p>
        </w:tc>
        <w:tc>
          <w:tcPr>
            <w:tcW w:w="3230" w:type="dxa"/>
          </w:tcPr>
          <w:p w14:paraId="1997A25C" w14:textId="77777777" w:rsidR="0014180B" w:rsidRPr="00EE1E6C"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1E6C">
              <w:rPr>
                <w:rFonts w:ascii="Times New Roman" w:hAnsi="Times New Roman" w:cs="Times New Roman"/>
              </w:rPr>
              <w:t>Revenue: ₹12,62,665.43; contribution: 54.97%.</w:t>
            </w:r>
          </w:p>
        </w:tc>
        <w:tc>
          <w:tcPr>
            <w:tcW w:w="3832" w:type="dxa"/>
          </w:tcPr>
          <w:p w14:paraId="693C632F" w14:textId="77777777" w:rsidR="0014180B" w:rsidRPr="00EE1E6C"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1E6C">
              <w:rPr>
                <w:rFonts w:ascii="Times New Roman" w:hAnsi="Times New Roman" w:cs="Times New Roman"/>
              </w:rPr>
              <w:t>Focus on customer satisfaction, retention, and relevant product recommendations to maintain this segment's contribution</w:t>
            </w:r>
          </w:p>
        </w:tc>
      </w:tr>
      <w:tr w:rsidR="0014180B" w14:paraId="71E02C97" w14:textId="77777777" w:rsidTr="0014180B">
        <w:trPr>
          <w:trHeight w:val="1222"/>
        </w:trPr>
        <w:tc>
          <w:tcPr>
            <w:cnfStyle w:val="001000000000" w:firstRow="0" w:lastRow="0" w:firstColumn="1" w:lastColumn="0" w:oddVBand="0" w:evenVBand="0" w:oddHBand="0" w:evenHBand="0" w:firstRowFirstColumn="0" w:firstRowLastColumn="0" w:lastRowFirstColumn="0" w:lastRowLastColumn="0"/>
            <w:tcW w:w="3035" w:type="dxa"/>
          </w:tcPr>
          <w:p w14:paraId="7B126B86" w14:textId="77777777" w:rsidR="0014180B" w:rsidRPr="00EE1E6C" w:rsidRDefault="0014180B" w:rsidP="0014180B">
            <w:pPr>
              <w:rPr>
                <w:rFonts w:ascii="Times New Roman" w:hAnsi="Times New Roman" w:cs="Times New Roman"/>
                <w:b w:val="0"/>
                <w:bCs w:val="0"/>
              </w:rPr>
            </w:pPr>
            <w:r w:rsidRPr="00EE1E6C">
              <w:rPr>
                <w:rFonts w:ascii="Times New Roman" w:hAnsi="Times New Roman" w:cs="Times New Roman"/>
                <w:b w:val="0"/>
                <w:bCs w:val="0"/>
              </w:rPr>
              <w:t>8.November recorded the highest monthly sales in the displayed analysis.</w:t>
            </w:r>
          </w:p>
        </w:tc>
        <w:tc>
          <w:tcPr>
            <w:tcW w:w="3230" w:type="dxa"/>
          </w:tcPr>
          <w:p w14:paraId="0CB3FF59" w14:textId="77777777" w:rsidR="0014180B" w:rsidRPr="00EE1E6C"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1E6C">
              <w:rPr>
                <w:rFonts w:ascii="Times New Roman" w:hAnsi="Times New Roman" w:cs="Times New Roman"/>
              </w:rPr>
              <w:t>Total Sales: 352,461.07</w:t>
            </w:r>
          </w:p>
        </w:tc>
        <w:tc>
          <w:tcPr>
            <w:tcW w:w="3832" w:type="dxa"/>
          </w:tcPr>
          <w:p w14:paraId="7057C2FC" w14:textId="77777777" w:rsidR="0014180B" w:rsidRPr="00EE1E6C"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1E6C">
              <w:rPr>
                <w:rFonts w:ascii="Times New Roman" w:hAnsi="Times New Roman" w:cs="Times New Roman"/>
              </w:rPr>
              <w:t>Review November's sales patterns and seasonal demand to help plan inventory, promotions, and staffing for peak sales periods.</w:t>
            </w:r>
          </w:p>
        </w:tc>
      </w:tr>
      <w:tr w:rsidR="0014180B" w14:paraId="703D5B64" w14:textId="77777777" w:rsidTr="0014180B">
        <w:trPr>
          <w:trHeight w:val="1373"/>
        </w:trPr>
        <w:tc>
          <w:tcPr>
            <w:cnfStyle w:val="001000000000" w:firstRow="0" w:lastRow="0" w:firstColumn="1" w:lastColumn="0" w:oddVBand="0" w:evenVBand="0" w:oddHBand="0" w:evenHBand="0" w:firstRowFirstColumn="0" w:firstRowLastColumn="0" w:lastRowFirstColumn="0" w:lastRowLastColumn="0"/>
            <w:tcW w:w="3035" w:type="dxa"/>
          </w:tcPr>
          <w:p w14:paraId="401B7E30" w14:textId="77777777" w:rsidR="0014180B" w:rsidRPr="00EE1E6C" w:rsidRDefault="0014180B" w:rsidP="0014180B">
            <w:pPr>
              <w:rPr>
                <w:rFonts w:ascii="Times New Roman" w:hAnsi="Times New Roman" w:cs="Times New Roman"/>
                <w:b w:val="0"/>
                <w:bCs w:val="0"/>
              </w:rPr>
            </w:pPr>
            <w:r w:rsidRPr="00EE1E6C">
              <w:rPr>
                <w:rFonts w:ascii="Times New Roman" w:hAnsi="Times New Roman" w:cs="Times New Roman"/>
                <w:b w:val="0"/>
                <w:bCs w:val="0"/>
              </w:rPr>
              <w:t>9.Technology generates the highest total profit among the three product categories, while Furniture generates the lowest.</w:t>
            </w:r>
          </w:p>
        </w:tc>
        <w:tc>
          <w:tcPr>
            <w:tcW w:w="3230" w:type="dxa"/>
          </w:tcPr>
          <w:p w14:paraId="79C4CF7A" w14:textId="77777777" w:rsidR="0014180B" w:rsidRPr="00EE1E6C"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1E6C">
              <w:rPr>
                <w:rFonts w:ascii="Times New Roman" w:hAnsi="Times New Roman" w:cs="Times New Roman"/>
              </w:rPr>
              <w:t>Technology: 145,454.95; Office Supplies: 122,490.80; Furniture: 18,451.27.</w:t>
            </w:r>
          </w:p>
        </w:tc>
        <w:tc>
          <w:tcPr>
            <w:tcW w:w="3832" w:type="dxa"/>
          </w:tcPr>
          <w:p w14:paraId="0E586592" w14:textId="77777777" w:rsidR="0014180B" w:rsidRPr="00EE1E6C"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1E6C">
              <w:rPr>
                <w:rFonts w:ascii="Times New Roman" w:hAnsi="Times New Roman" w:cs="Times New Roman"/>
              </w:rPr>
              <w:t>Analyze the factors driving Technology's profitability and investigate Furniture's pricing, discounts, costs, and product mix to identify improvement opportunities.</w:t>
            </w:r>
          </w:p>
        </w:tc>
      </w:tr>
      <w:tr w:rsidR="0014180B" w14:paraId="27D786F0" w14:textId="77777777" w:rsidTr="0014180B">
        <w:trPr>
          <w:trHeight w:val="1174"/>
        </w:trPr>
        <w:tc>
          <w:tcPr>
            <w:cnfStyle w:val="001000000000" w:firstRow="0" w:lastRow="0" w:firstColumn="1" w:lastColumn="0" w:oddVBand="0" w:evenVBand="0" w:oddHBand="0" w:evenHBand="0" w:firstRowFirstColumn="0" w:firstRowLastColumn="0" w:lastRowFirstColumn="0" w:lastRowLastColumn="0"/>
            <w:tcW w:w="3035" w:type="dxa"/>
          </w:tcPr>
          <w:p w14:paraId="7CE804DC" w14:textId="77777777" w:rsidR="0014180B" w:rsidRPr="00EE1E6C" w:rsidRDefault="0014180B" w:rsidP="0014180B">
            <w:pPr>
              <w:rPr>
                <w:rFonts w:ascii="Times New Roman" w:hAnsi="Times New Roman" w:cs="Times New Roman"/>
                <w:b w:val="0"/>
                <w:bCs w:val="0"/>
              </w:rPr>
            </w:pPr>
            <w:r w:rsidRPr="00EE1E6C">
              <w:rPr>
                <w:rFonts w:ascii="Times New Roman" w:hAnsi="Times New Roman" w:cs="Times New Roman"/>
                <w:b w:val="0"/>
                <w:bCs w:val="0"/>
              </w:rPr>
              <w:t>10.The West region generates the highest sales, while the South region generates the lowest among the four regions.</w:t>
            </w:r>
          </w:p>
        </w:tc>
        <w:tc>
          <w:tcPr>
            <w:tcW w:w="3230" w:type="dxa"/>
          </w:tcPr>
          <w:p w14:paraId="6C0F5DBC" w14:textId="77777777" w:rsidR="0014180B" w:rsidRPr="00EE1E6C"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1E6C">
              <w:rPr>
                <w:rFonts w:ascii="Times New Roman" w:hAnsi="Times New Roman" w:cs="Times New Roman"/>
              </w:rPr>
              <w:t>West: 725,457.82; East: 678,781.24; Central: 501,239.89; South: 391,721.91.</w:t>
            </w:r>
          </w:p>
        </w:tc>
        <w:tc>
          <w:tcPr>
            <w:tcW w:w="3832" w:type="dxa"/>
          </w:tcPr>
          <w:p w14:paraId="248BF234" w14:textId="77777777" w:rsidR="0014180B" w:rsidRPr="00EE1E6C"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1E6C">
              <w:rPr>
                <w:rFonts w:ascii="Times New Roman" w:hAnsi="Times New Roman" w:cs="Times New Roman"/>
              </w:rPr>
              <w:t>Analyze successful sales practices in the West region and investigate demand, product mix, and sales opportunities in the South region to identify potential growth strategies.</w:t>
            </w:r>
          </w:p>
        </w:tc>
      </w:tr>
    </w:tbl>
    <w:p w14:paraId="178F0788" w14:textId="1605882B" w:rsidR="009701B6" w:rsidRDefault="009701B6" w:rsidP="0014180B">
      <w:pPr>
        <w:pStyle w:val="NormalWeb"/>
        <w:shd w:val="clear" w:color="auto" w:fill="FFFFFF"/>
        <w:spacing w:before="0" w:beforeAutospacing="0" w:after="0" w:afterAutospacing="0"/>
        <w:rPr>
          <w:rFonts w:ascii="Cambria" w:hAnsi="Cambria"/>
          <w:i/>
          <w:iCs/>
          <w:color w:val="000000"/>
          <w:sz w:val="22"/>
          <w:szCs w:val="22"/>
        </w:rPr>
      </w:pPr>
      <w:r>
        <w:rPr>
          <w:rFonts w:ascii="Cambria" w:hAnsi="Cambria"/>
          <w:b/>
          <w:bCs/>
          <w:color w:val="000000"/>
          <w:sz w:val="22"/>
          <w:szCs w:val="22"/>
        </w:rPr>
        <w:t xml:space="preserve">                    </w:t>
      </w:r>
    </w:p>
    <w:p w14:paraId="3DFEEA19" w14:textId="77777777" w:rsidR="0014180B" w:rsidRDefault="0014180B" w:rsidP="009701B6">
      <w:pPr>
        <w:rPr>
          <w:rStyle w:val="Strong"/>
          <w:color w:val="C45911" w:themeColor="accent2" w:themeShade="BF"/>
          <w:sz w:val="32"/>
          <w:szCs w:val="28"/>
        </w:rPr>
      </w:pPr>
    </w:p>
    <w:p w14:paraId="1C6BAC36" w14:textId="3B9AD58A" w:rsidR="009D5674" w:rsidRPr="0014180B" w:rsidRDefault="00240DD6" w:rsidP="009701B6">
      <w:pPr>
        <w:rPr>
          <w:sz w:val="32"/>
          <w:szCs w:val="28"/>
        </w:rPr>
      </w:pPr>
      <w:r w:rsidRPr="0014180B">
        <w:rPr>
          <w:rStyle w:val="Strong"/>
          <w:sz w:val="32"/>
          <w:szCs w:val="28"/>
        </w:rPr>
        <w:t xml:space="preserve"> Key Busine</w:t>
      </w:r>
      <w:r w:rsidRPr="0014180B">
        <w:rPr>
          <w:rStyle w:val="Strong"/>
          <w:sz w:val="32"/>
          <w:szCs w:val="28"/>
        </w:rPr>
        <w:t>ss:</w:t>
      </w:r>
    </w:p>
    <w:p w14:paraId="527F4768" w14:textId="77E33393" w:rsidR="009701B6" w:rsidRDefault="009701B6" w:rsidP="009701B6"/>
    <w:tbl>
      <w:tblPr>
        <w:tblStyle w:val="PlainTable1"/>
        <w:tblW w:w="9585" w:type="dxa"/>
        <w:tblInd w:w="-285" w:type="dxa"/>
        <w:tblLook w:val="04A0" w:firstRow="1" w:lastRow="0" w:firstColumn="1" w:lastColumn="0" w:noHBand="0" w:noVBand="1"/>
      </w:tblPr>
      <w:tblGrid>
        <w:gridCol w:w="570"/>
        <w:gridCol w:w="2098"/>
        <w:gridCol w:w="6917"/>
      </w:tblGrid>
      <w:tr w:rsidR="00240DD6" w:rsidRPr="00240DD6" w14:paraId="13C58250" w14:textId="77777777" w:rsidTr="0014180B">
        <w:trPr>
          <w:cnfStyle w:val="100000000000" w:firstRow="1" w:lastRow="0" w:firstColumn="0" w:lastColumn="0" w:oddVBand="0" w:evenVBand="0" w:oddHBand="0"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0" w:type="auto"/>
            <w:hideMark/>
          </w:tcPr>
          <w:p w14:paraId="49A8170A" w14:textId="77777777" w:rsidR="00240DD6" w:rsidRPr="00240DD6" w:rsidRDefault="00240DD6" w:rsidP="00240DD6">
            <w:pPr>
              <w:jc w:val="right"/>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No.</w:t>
            </w:r>
          </w:p>
        </w:tc>
        <w:tc>
          <w:tcPr>
            <w:tcW w:w="0" w:type="auto"/>
            <w:hideMark/>
          </w:tcPr>
          <w:p w14:paraId="5088A5C9" w14:textId="77777777" w:rsidR="00240DD6" w:rsidRPr="00240DD6" w:rsidRDefault="00240DD6" w:rsidP="00240DD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Business Area</w:t>
            </w:r>
          </w:p>
        </w:tc>
        <w:tc>
          <w:tcPr>
            <w:tcW w:w="0" w:type="auto"/>
            <w:hideMark/>
          </w:tcPr>
          <w:p w14:paraId="254CF0FB" w14:textId="77777777" w:rsidR="00240DD6" w:rsidRPr="00240DD6" w:rsidRDefault="00240DD6" w:rsidP="00240DD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Key Finding</w:t>
            </w:r>
          </w:p>
        </w:tc>
      </w:tr>
      <w:tr w:rsidR="00240DD6" w:rsidRPr="00240DD6" w14:paraId="0EC8D9F1" w14:textId="77777777" w:rsidTr="0014180B">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1B24E239" w14:textId="77777777" w:rsidR="00240DD6" w:rsidRPr="00240DD6" w:rsidRDefault="00240DD6" w:rsidP="00240DD6">
            <w:pPr>
              <w:jc w:val="right"/>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1</w:t>
            </w:r>
          </w:p>
        </w:tc>
        <w:tc>
          <w:tcPr>
            <w:tcW w:w="0" w:type="auto"/>
            <w:hideMark/>
          </w:tcPr>
          <w:p w14:paraId="71077028" w14:textId="77777777" w:rsidR="00240DD6" w:rsidRPr="00240DD6" w:rsidRDefault="00240DD6" w:rsidP="00240D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Customer Revenue</w:t>
            </w:r>
          </w:p>
        </w:tc>
        <w:tc>
          <w:tcPr>
            <w:tcW w:w="0" w:type="auto"/>
            <w:hideMark/>
          </w:tcPr>
          <w:p w14:paraId="4566AB5D" w14:textId="77777777" w:rsidR="00240DD6" w:rsidRPr="00240DD6" w:rsidRDefault="00240DD6" w:rsidP="00240D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Sean Miller is the highest-revenue customer in the displayed ranking, with sales of 25,043.05.</w:t>
            </w:r>
          </w:p>
        </w:tc>
      </w:tr>
      <w:tr w:rsidR="00240DD6" w:rsidRPr="00240DD6" w14:paraId="58CDB500" w14:textId="77777777" w:rsidTr="0014180B">
        <w:trPr>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4A5DAD25" w14:textId="77777777" w:rsidR="00240DD6" w:rsidRPr="00240DD6" w:rsidRDefault="00240DD6" w:rsidP="00240DD6">
            <w:pPr>
              <w:jc w:val="right"/>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2</w:t>
            </w:r>
          </w:p>
        </w:tc>
        <w:tc>
          <w:tcPr>
            <w:tcW w:w="0" w:type="auto"/>
            <w:hideMark/>
          </w:tcPr>
          <w:p w14:paraId="06C83FEF" w14:textId="77777777" w:rsidR="00240DD6" w:rsidRPr="00240DD6" w:rsidRDefault="00240DD6" w:rsidP="00240D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Product Revenue</w:t>
            </w:r>
          </w:p>
        </w:tc>
        <w:tc>
          <w:tcPr>
            <w:tcW w:w="0" w:type="auto"/>
            <w:hideMark/>
          </w:tcPr>
          <w:p w14:paraId="4B495EFC" w14:textId="77777777" w:rsidR="00240DD6" w:rsidRPr="00240DD6" w:rsidRDefault="00240DD6" w:rsidP="00240D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Newell 308 has the lowest recorded sales among the products shown in the Bottom 10 chart, at 8.40.</w:t>
            </w:r>
          </w:p>
        </w:tc>
      </w:tr>
      <w:tr w:rsidR="00240DD6" w:rsidRPr="00240DD6" w14:paraId="572C20AC" w14:textId="77777777" w:rsidTr="0014180B">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66A59777" w14:textId="77777777" w:rsidR="00240DD6" w:rsidRPr="00240DD6" w:rsidRDefault="00240DD6" w:rsidP="00240DD6">
            <w:pPr>
              <w:jc w:val="right"/>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3</w:t>
            </w:r>
          </w:p>
        </w:tc>
        <w:tc>
          <w:tcPr>
            <w:tcW w:w="0" w:type="auto"/>
            <w:hideMark/>
          </w:tcPr>
          <w:p w14:paraId="79B0A198" w14:textId="77777777" w:rsidR="00240DD6" w:rsidRPr="00240DD6" w:rsidRDefault="00240DD6" w:rsidP="00240D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Product Revenue</w:t>
            </w:r>
          </w:p>
        </w:tc>
        <w:tc>
          <w:tcPr>
            <w:tcW w:w="0" w:type="auto"/>
            <w:hideMark/>
          </w:tcPr>
          <w:p w14:paraId="08343D9B" w14:textId="03D0BBD2" w:rsidR="00240DD6" w:rsidRPr="00240DD6" w:rsidRDefault="00240DD6" w:rsidP="00240D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Canon image</w:t>
            </w:r>
            <w:r>
              <w:rPr>
                <w:rFonts w:ascii="Times New Roman" w:eastAsia="Times New Roman" w:hAnsi="Times New Roman" w:cs="Times New Roman"/>
                <w:sz w:val="24"/>
                <w:szCs w:val="24"/>
              </w:rPr>
              <w:t xml:space="preserve"> </w:t>
            </w:r>
            <w:r w:rsidRPr="00240DD6">
              <w:rPr>
                <w:rFonts w:ascii="Times New Roman" w:eastAsia="Times New Roman" w:hAnsi="Times New Roman" w:cs="Times New Roman"/>
                <w:sz w:val="24"/>
                <w:szCs w:val="24"/>
              </w:rPr>
              <w:t>CLASS 2200 Advanced Copier leads the displayed Top 10 products chart, with sales of 61,599.82.</w:t>
            </w:r>
          </w:p>
        </w:tc>
      </w:tr>
      <w:tr w:rsidR="00240DD6" w:rsidRPr="00240DD6" w14:paraId="090CD482" w14:textId="77777777" w:rsidTr="0014180B">
        <w:trPr>
          <w:trHeight w:val="427"/>
        </w:trPr>
        <w:tc>
          <w:tcPr>
            <w:cnfStyle w:val="001000000000" w:firstRow="0" w:lastRow="0" w:firstColumn="1" w:lastColumn="0" w:oddVBand="0" w:evenVBand="0" w:oddHBand="0" w:evenHBand="0" w:firstRowFirstColumn="0" w:firstRowLastColumn="0" w:lastRowFirstColumn="0" w:lastRowLastColumn="0"/>
            <w:tcW w:w="0" w:type="auto"/>
            <w:hideMark/>
          </w:tcPr>
          <w:p w14:paraId="52EE5D9F" w14:textId="77777777" w:rsidR="00240DD6" w:rsidRPr="00240DD6" w:rsidRDefault="00240DD6" w:rsidP="00240DD6">
            <w:pPr>
              <w:jc w:val="right"/>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4</w:t>
            </w:r>
          </w:p>
        </w:tc>
        <w:tc>
          <w:tcPr>
            <w:tcW w:w="0" w:type="auto"/>
            <w:hideMark/>
          </w:tcPr>
          <w:p w14:paraId="1D8A6F43" w14:textId="77777777" w:rsidR="00240DD6" w:rsidRPr="00240DD6" w:rsidRDefault="00240DD6" w:rsidP="00240D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Customer Orders</w:t>
            </w:r>
          </w:p>
        </w:tc>
        <w:tc>
          <w:tcPr>
            <w:tcW w:w="0" w:type="auto"/>
            <w:hideMark/>
          </w:tcPr>
          <w:p w14:paraId="62DB104A" w14:textId="77777777" w:rsidR="00240DD6" w:rsidRPr="00240DD6" w:rsidRDefault="00240DD6" w:rsidP="00240D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Emily Phan has the highest customer order count shown, at 17.</w:t>
            </w:r>
          </w:p>
        </w:tc>
      </w:tr>
      <w:tr w:rsidR="00240DD6" w:rsidRPr="00240DD6" w14:paraId="46C62E26" w14:textId="77777777" w:rsidTr="0014180B">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4C4128BD" w14:textId="77777777" w:rsidR="00240DD6" w:rsidRPr="00240DD6" w:rsidRDefault="00240DD6" w:rsidP="00240DD6">
            <w:pPr>
              <w:jc w:val="right"/>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5</w:t>
            </w:r>
          </w:p>
        </w:tc>
        <w:tc>
          <w:tcPr>
            <w:tcW w:w="0" w:type="auto"/>
            <w:hideMark/>
          </w:tcPr>
          <w:p w14:paraId="7AC4A642" w14:textId="77777777" w:rsidR="00240DD6" w:rsidRPr="00240DD6" w:rsidRDefault="00240DD6" w:rsidP="00240D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Customer Segmentation</w:t>
            </w:r>
          </w:p>
        </w:tc>
        <w:tc>
          <w:tcPr>
            <w:tcW w:w="0" w:type="auto"/>
            <w:hideMark/>
          </w:tcPr>
          <w:p w14:paraId="652B3CBE" w14:textId="77777777" w:rsidR="00240DD6" w:rsidRPr="00240DD6" w:rsidRDefault="00240DD6" w:rsidP="00240D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High-value customers contribute 1,262,665.43, representing 54.97% of total sales.</w:t>
            </w:r>
          </w:p>
        </w:tc>
      </w:tr>
      <w:tr w:rsidR="00240DD6" w:rsidRPr="00240DD6" w14:paraId="68CA0B66" w14:textId="77777777" w:rsidTr="0014180B">
        <w:trPr>
          <w:trHeight w:val="427"/>
        </w:trPr>
        <w:tc>
          <w:tcPr>
            <w:cnfStyle w:val="001000000000" w:firstRow="0" w:lastRow="0" w:firstColumn="1" w:lastColumn="0" w:oddVBand="0" w:evenVBand="0" w:oddHBand="0" w:evenHBand="0" w:firstRowFirstColumn="0" w:firstRowLastColumn="0" w:lastRowFirstColumn="0" w:lastRowLastColumn="0"/>
            <w:tcW w:w="0" w:type="auto"/>
            <w:hideMark/>
          </w:tcPr>
          <w:p w14:paraId="3BE53B93" w14:textId="77777777" w:rsidR="00240DD6" w:rsidRPr="00240DD6" w:rsidRDefault="00240DD6" w:rsidP="00240DD6">
            <w:pPr>
              <w:jc w:val="right"/>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6</w:t>
            </w:r>
          </w:p>
        </w:tc>
        <w:tc>
          <w:tcPr>
            <w:tcW w:w="0" w:type="auto"/>
            <w:hideMark/>
          </w:tcPr>
          <w:p w14:paraId="642B5316" w14:textId="77777777" w:rsidR="00240DD6" w:rsidRPr="00240DD6" w:rsidRDefault="00240DD6" w:rsidP="00240D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Monthly Sales</w:t>
            </w:r>
          </w:p>
        </w:tc>
        <w:tc>
          <w:tcPr>
            <w:tcW w:w="0" w:type="auto"/>
            <w:hideMark/>
          </w:tcPr>
          <w:p w14:paraId="6D1F6747" w14:textId="77777777" w:rsidR="00240DD6" w:rsidRPr="00240DD6" w:rsidRDefault="00240DD6" w:rsidP="00240D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November has the highest monthly sales shown, at 352,461.07.</w:t>
            </w:r>
          </w:p>
        </w:tc>
      </w:tr>
      <w:tr w:rsidR="00240DD6" w:rsidRPr="00240DD6" w14:paraId="05D71460" w14:textId="77777777" w:rsidTr="0014180B">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2A242498" w14:textId="77777777" w:rsidR="00240DD6" w:rsidRPr="00240DD6" w:rsidRDefault="00240DD6" w:rsidP="00240DD6">
            <w:pPr>
              <w:jc w:val="right"/>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7</w:t>
            </w:r>
          </w:p>
        </w:tc>
        <w:tc>
          <w:tcPr>
            <w:tcW w:w="0" w:type="auto"/>
            <w:hideMark/>
          </w:tcPr>
          <w:p w14:paraId="479C9B35" w14:textId="77777777" w:rsidR="00240DD6" w:rsidRPr="00240DD6" w:rsidRDefault="00240DD6" w:rsidP="00240D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Category Profitability</w:t>
            </w:r>
          </w:p>
        </w:tc>
        <w:tc>
          <w:tcPr>
            <w:tcW w:w="0" w:type="auto"/>
            <w:hideMark/>
          </w:tcPr>
          <w:p w14:paraId="5DFB1EBD" w14:textId="77777777" w:rsidR="00240DD6" w:rsidRPr="00240DD6" w:rsidRDefault="00240DD6" w:rsidP="00240D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Technology generates the highest total profit, at 145,454.95.</w:t>
            </w:r>
          </w:p>
        </w:tc>
      </w:tr>
      <w:tr w:rsidR="00240DD6" w:rsidRPr="00240DD6" w14:paraId="2310F16D" w14:textId="77777777" w:rsidTr="0014180B">
        <w:trPr>
          <w:trHeight w:val="856"/>
        </w:trPr>
        <w:tc>
          <w:tcPr>
            <w:cnfStyle w:val="001000000000" w:firstRow="0" w:lastRow="0" w:firstColumn="1" w:lastColumn="0" w:oddVBand="0" w:evenVBand="0" w:oddHBand="0" w:evenHBand="0" w:firstRowFirstColumn="0" w:firstRowLastColumn="0" w:lastRowFirstColumn="0" w:lastRowLastColumn="0"/>
            <w:tcW w:w="0" w:type="auto"/>
            <w:hideMark/>
          </w:tcPr>
          <w:p w14:paraId="273566F1" w14:textId="77777777" w:rsidR="00240DD6" w:rsidRPr="00240DD6" w:rsidRDefault="00240DD6" w:rsidP="00240DD6">
            <w:pPr>
              <w:jc w:val="right"/>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8</w:t>
            </w:r>
          </w:p>
        </w:tc>
        <w:tc>
          <w:tcPr>
            <w:tcW w:w="0" w:type="auto"/>
            <w:hideMark/>
          </w:tcPr>
          <w:p w14:paraId="46BAEAA4" w14:textId="77777777" w:rsidR="00240DD6" w:rsidRPr="00240DD6" w:rsidRDefault="00240DD6" w:rsidP="00240D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Category Profitability</w:t>
            </w:r>
          </w:p>
        </w:tc>
        <w:tc>
          <w:tcPr>
            <w:tcW w:w="0" w:type="auto"/>
            <w:hideMark/>
          </w:tcPr>
          <w:p w14:paraId="0BC86D2C" w14:textId="77777777" w:rsidR="00240DD6" w:rsidRPr="00240DD6" w:rsidRDefault="00240DD6" w:rsidP="00240D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Furniture generates the lowest total profit, at 18,451.27.</w:t>
            </w:r>
          </w:p>
        </w:tc>
      </w:tr>
      <w:tr w:rsidR="00240DD6" w:rsidRPr="00240DD6" w14:paraId="617BD7DE" w14:textId="77777777" w:rsidTr="0014180B">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5C0A9E2A" w14:textId="77777777" w:rsidR="00240DD6" w:rsidRPr="00240DD6" w:rsidRDefault="00240DD6" w:rsidP="00240DD6">
            <w:pPr>
              <w:jc w:val="right"/>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9</w:t>
            </w:r>
          </w:p>
        </w:tc>
        <w:tc>
          <w:tcPr>
            <w:tcW w:w="0" w:type="auto"/>
            <w:hideMark/>
          </w:tcPr>
          <w:p w14:paraId="1E629A9C" w14:textId="77777777" w:rsidR="00240DD6" w:rsidRPr="00240DD6" w:rsidRDefault="00240DD6" w:rsidP="00240D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Regional Sales</w:t>
            </w:r>
          </w:p>
        </w:tc>
        <w:tc>
          <w:tcPr>
            <w:tcW w:w="0" w:type="auto"/>
            <w:hideMark/>
          </w:tcPr>
          <w:p w14:paraId="47D214FC" w14:textId="77777777" w:rsidR="00240DD6" w:rsidRPr="00240DD6" w:rsidRDefault="00240DD6" w:rsidP="00240D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West leads regional sales, at 725,457.82.</w:t>
            </w:r>
          </w:p>
        </w:tc>
      </w:tr>
      <w:tr w:rsidR="00240DD6" w:rsidRPr="00240DD6" w14:paraId="6A3B4DA8" w14:textId="77777777" w:rsidTr="0014180B">
        <w:trPr>
          <w:trHeight w:val="427"/>
        </w:trPr>
        <w:tc>
          <w:tcPr>
            <w:cnfStyle w:val="001000000000" w:firstRow="0" w:lastRow="0" w:firstColumn="1" w:lastColumn="0" w:oddVBand="0" w:evenVBand="0" w:oddHBand="0" w:evenHBand="0" w:firstRowFirstColumn="0" w:firstRowLastColumn="0" w:lastRowFirstColumn="0" w:lastRowLastColumn="0"/>
            <w:tcW w:w="0" w:type="auto"/>
            <w:hideMark/>
          </w:tcPr>
          <w:p w14:paraId="6715550F" w14:textId="77777777" w:rsidR="00240DD6" w:rsidRPr="00240DD6" w:rsidRDefault="00240DD6" w:rsidP="00240DD6">
            <w:pPr>
              <w:jc w:val="right"/>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10</w:t>
            </w:r>
          </w:p>
        </w:tc>
        <w:tc>
          <w:tcPr>
            <w:tcW w:w="0" w:type="auto"/>
            <w:hideMark/>
          </w:tcPr>
          <w:p w14:paraId="386D127E" w14:textId="77777777" w:rsidR="00240DD6" w:rsidRPr="00240DD6" w:rsidRDefault="00240DD6" w:rsidP="00240D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Regional Sales</w:t>
            </w:r>
          </w:p>
        </w:tc>
        <w:tc>
          <w:tcPr>
            <w:tcW w:w="0" w:type="auto"/>
            <w:hideMark/>
          </w:tcPr>
          <w:p w14:paraId="4B6B30C8" w14:textId="77777777" w:rsidR="00240DD6" w:rsidRPr="00240DD6" w:rsidRDefault="00240DD6" w:rsidP="00240D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0DD6">
              <w:rPr>
                <w:rFonts w:ascii="Times New Roman" w:eastAsia="Times New Roman" w:hAnsi="Times New Roman" w:cs="Times New Roman"/>
                <w:sz w:val="24"/>
                <w:szCs w:val="24"/>
              </w:rPr>
              <w:t>South has the lowest regional sales, at 391,721.91.</w:t>
            </w:r>
          </w:p>
        </w:tc>
      </w:tr>
    </w:tbl>
    <w:p w14:paraId="623E8397" w14:textId="237BF614" w:rsidR="009701B6" w:rsidRDefault="009701B6" w:rsidP="009701B6"/>
    <w:p w14:paraId="659C2425" w14:textId="32239933" w:rsidR="009701B6" w:rsidRDefault="009701B6" w:rsidP="009701B6"/>
    <w:p w14:paraId="1AB919BD" w14:textId="75ACA962" w:rsidR="009701B6" w:rsidRDefault="0014180B" w:rsidP="009701B6">
      <w:pPr>
        <w:rPr>
          <w:b/>
          <w:bCs/>
          <w:color w:val="C45911" w:themeColor="accent2" w:themeShade="BF"/>
          <w:sz w:val="32"/>
          <w:szCs w:val="28"/>
        </w:rPr>
      </w:pPr>
      <w:r>
        <w:rPr>
          <w:b/>
          <w:bCs/>
          <w:color w:val="C45911" w:themeColor="accent2" w:themeShade="BF"/>
          <w:sz w:val="32"/>
          <w:szCs w:val="28"/>
        </w:rPr>
        <w:t>2.</w:t>
      </w:r>
      <w:r w:rsidR="00240DD6" w:rsidRPr="00240DD6">
        <w:rPr>
          <w:b/>
          <w:bCs/>
          <w:color w:val="C45911" w:themeColor="accent2" w:themeShade="BF"/>
          <w:sz w:val="32"/>
          <w:szCs w:val="28"/>
        </w:rPr>
        <w:t xml:space="preserve"> Key Business Recommendations</w:t>
      </w:r>
      <w:r w:rsidR="00240DD6" w:rsidRPr="00240DD6">
        <w:rPr>
          <w:b/>
          <w:bCs/>
          <w:color w:val="C45911" w:themeColor="accent2" w:themeShade="BF"/>
          <w:sz w:val="32"/>
          <w:szCs w:val="28"/>
        </w:rPr>
        <w:t>:</w:t>
      </w:r>
    </w:p>
    <w:p w14:paraId="38E127EB" w14:textId="30C54248" w:rsidR="00240DD6" w:rsidRDefault="00240DD6" w:rsidP="009701B6">
      <w:pPr>
        <w:rPr>
          <w:b/>
          <w:bCs/>
          <w:color w:val="C45911" w:themeColor="accent2" w:themeShade="BF"/>
          <w:sz w:val="32"/>
          <w:szCs w:val="28"/>
        </w:rPr>
      </w:pPr>
    </w:p>
    <w:p w14:paraId="1A052C5B" w14:textId="77777777" w:rsidR="00240DD6" w:rsidRDefault="00240DD6" w:rsidP="00240DD6">
      <w:pPr>
        <w:pStyle w:val="pdq2pgselectionanchorcontainer"/>
      </w:pPr>
      <w:r w:rsidRPr="00240DD6">
        <w:rPr>
          <w:rStyle w:val="Strong"/>
          <w:sz w:val="28"/>
          <w:szCs w:val="28"/>
        </w:rPr>
        <w:t>1. Improve Customer Retention</w:t>
      </w:r>
      <w:r>
        <w:br/>
        <w:t>Identify high-value customers and develop suitable retention strategies to encourage repeat purchases.</w:t>
      </w:r>
    </w:p>
    <w:p w14:paraId="53836EC8" w14:textId="77777777" w:rsidR="00240DD6" w:rsidRDefault="00240DD6" w:rsidP="00240DD6">
      <w:pPr>
        <w:pStyle w:val="NormalWeb"/>
      </w:pPr>
      <w:r w:rsidRPr="00240DD6">
        <w:rPr>
          <w:rStyle w:val="Strong"/>
          <w:sz w:val="28"/>
          <w:szCs w:val="28"/>
        </w:rPr>
        <w:t>2. Review Low-Revenue Products</w:t>
      </w:r>
      <w:r>
        <w:br/>
        <w:t>Investigate products with very low sales to understand customer demand, pricing, and inventory requirements.</w:t>
      </w:r>
    </w:p>
    <w:p w14:paraId="743DD2AF" w14:textId="77777777" w:rsidR="00240DD6" w:rsidRDefault="00240DD6" w:rsidP="00240DD6">
      <w:pPr>
        <w:pStyle w:val="NormalWeb"/>
      </w:pPr>
      <w:r w:rsidRPr="00240DD6">
        <w:rPr>
          <w:rStyle w:val="Strong"/>
          <w:sz w:val="28"/>
          <w:szCs w:val="28"/>
        </w:rPr>
        <w:t>3. Optimize Product Profitability</w:t>
      </w:r>
      <w:r>
        <w:br/>
        <w:t>Analyze category-level profit, discounts, and costs to identify opportunities to improve profitability, particularly in Furniture.</w:t>
      </w:r>
    </w:p>
    <w:p w14:paraId="02C87039" w14:textId="77777777" w:rsidR="00240DD6" w:rsidRDefault="00240DD6" w:rsidP="00240DD6">
      <w:pPr>
        <w:pStyle w:val="NormalWeb"/>
      </w:pPr>
      <w:r w:rsidRPr="00240DD6">
        <w:rPr>
          <w:rStyle w:val="Strong"/>
          <w:sz w:val="28"/>
          <w:szCs w:val="28"/>
        </w:rPr>
        <w:t>4. Prepare for Seasonal Demand</w:t>
      </w:r>
      <w:r w:rsidRPr="00240DD6">
        <w:rPr>
          <w:sz w:val="28"/>
          <w:szCs w:val="28"/>
        </w:rPr>
        <w:br/>
      </w:r>
      <w:r>
        <w:t>Use monthly sales trends to support inventory planning, promotional campaigns, and resource allocation during high-sales periods.</w:t>
      </w:r>
    </w:p>
    <w:p w14:paraId="5E85FCDE" w14:textId="77777777" w:rsidR="00240DD6" w:rsidRDefault="00240DD6" w:rsidP="00240DD6">
      <w:pPr>
        <w:pStyle w:val="NormalWeb"/>
      </w:pPr>
      <w:r w:rsidRPr="00240DD6">
        <w:rPr>
          <w:rStyle w:val="Strong"/>
          <w:sz w:val="28"/>
          <w:szCs w:val="28"/>
        </w:rPr>
        <w:t>5. Improve Regional Sales Performance</w:t>
      </w:r>
      <w:r>
        <w:br/>
        <w:t>Study sales patterns in the West region and investigate opportunities to increase sales in the South region.</w:t>
      </w:r>
    </w:p>
    <w:p w14:paraId="1A8C8AD1" w14:textId="7D38C991" w:rsidR="00240DD6" w:rsidRPr="00240DD6" w:rsidRDefault="00240DD6" w:rsidP="009701B6">
      <w:pPr>
        <w:rPr>
          <w:b/>
          <w:bCs/>
          <w:color w:val="C45911" w:themeColor="accent2" w:themeShade="BF"/>
          <w:sz w:val="44"/>
          <w:szCs w:val="40"/>
        </w:rPr>
      </w:pPr>
    </w:p>
    <w:p w14:paraId="69B1AD73" w14:textId="02965AE2" w:rsidR="0014180B" w:rsidRDefault="0014180B" w:rsidP="0014180B">
      <w:pPr>
        <w:rPr>
          <w:rFonts w:ascii="Aptos" w:hAnsi="Aptos" w:cs="Times New Roman"/>
          <w:color w:val="000000"/>
          <w:sz w:val="19"/>
          <w:szCs w:val="19"/>
        </w:rPr>
      </w:pPr>
      <w:r>
        <w:rPr>
          <w:b/>
          <w:bCs/>
          <w:color w:val="C45911" w:themeColor="accent2" w:themeShade="BF"/>
          <w:sz w:val="32"/>
          <w:szCs w:val="28"/>
        </w:rPr>
        <w:t>3</w:t>
      </w:r>
      <w:r w:rsidR="00240DD6" w:rsidRPr="00240DD6">
        <w:rPr>
          <w:b/>
          <w:bCs/>
          <w:color w:val="C45911" w:themeColor="accent2" w:themeShade="BF"/>
          <w:sz w:val="32"/>
          <w:szCs w:val="28"/>
        </w:rPr>
        <w:t xml:space="preserve">. </w:t>
      </w:r>
      <w:r w:rsidRPr="00240DD6">
        <w:rPr>
          <w:b/>
          <w:bCs/>
          <w:color w:val="C45911" w:themeColor="accent2" w:themeShade="BF"/>
          <w:sz w:val="32"/>
          <w:szCs w:val="28"/>
        </w:rPr>
        <w:t>Key Performance Indicator (KPI) Summary:</w:t>
      </w:r>
      <w:r>
        <w:rPr>
          <w:rFonts w:ascii="Aptos" w:hAnsi="Aptos"/>
          <w:color w:val="000000"/>
          <w:sz w:val="19"/>
          <w:szCs w:val="19"/>
        </w:rPr>
        <w:t xml:space="preserve"> </w:t>
      </w:r>
    </w:p>
    <w:tbl>
      <w:tblPr>
        <w:tblStyle w:val="PlainTable1"/>
        <w:tblW w:w="9294" w:type="dxa"/>
        <w:tblLook w:val="04A0" w:firstRow="1" w:lastRow="0" w:firstColumn="1" w:lastColumn="0" w:noHBand="0" w:noVBand="1"/>
      </w:tblPr>
      <w:tblGrid>
        <w:gridCol w:w="2398"/>
        <w:gridCol w:w="1876"/>
        <w:gridCol w:w="5020"/>
      </w:tblGrid>
      <w:tr w:rsidR="0014180B" w:rsidRPr="0014180B" w14:paraId="4E03BE09" w14:textId="77777777" w:rsidTr="0014180B">
        <w:trPr>
          <w:cnfStyle w:val="100000000000" w:firstRow="1" w:lastRow="0" w:firstColumn="0" w:lastColumn="0" w:oddVBand="0" w:evenVBand="0" w:oddHBand="0"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3AB40311" w14:textId="77777777" w:rsidR="0014180B" w:rsidRPr="0014180B" w:rsidRDefault="0014180B" w:rsidP="0014180B">
            <w:pPr>
              <w:jc w:val="center"/>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KPI</w:t>
            </w:r>
          </w:p>
        </w:tc>
        <w:tc>
          <w:tcPr>
            <w:tcW w:w="0" w:type="auto"/>
            <w:hideMark/>
          </w:tcPr>
          <w:p w14:paraId="26E66663" w14:textId="77777777" w:rsidR="0014180B" w:rsidRPr="0014180B" w:rsidRDefault="0014180B" w:rsidP="0014180B">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Value</w:t>
            </w:r>
          </w:p>
        </w:tc>
        <w:tc>
          <w:tcPr>
            <w:tcW w:w="0" w:type="auto"/>
            <w:hideMark/>
          </w:tcPr>
          <w:p w14:paraId="6FF2BB2E" w14:textId="77777777" w:rsidR="0014180B" w:rsidRPr="0014180B" w:rsidRDefault="0014180B" w:rsidP="0014180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Business Significance</w:t>
            </w:r>
          </w:p>
        </w:tc>
      </w:tr>
      <w:tr w:rsidR="0014180B" w:rsidRPr="0014180B" w14:paraId="31CE2AA8" w14:textId="77777777" w:rsidTr="0014180B">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0" w:type="auto"/>
            <w:hideMark/>
          </w:tcPr>
          <w:p w14:paraId="009E2F86" w14:textId="77777777" w:rsidR="0014180B" w:rsidRPr="0014180B" w:rsidRDefault="0014180B" w:rsidP="0014180B">
            <w:pPr>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Total Sales</w:t>
            </w:r>
          </w:p>
        </w:tc>
        <w:tc>
          <w:tcPr>
            <w:tcW w:w="0" w:type="auto"/>
            <w:hideMark/>
          </w:tcPr>
          <w:p w14:paraId="4F91C966" w14:textId="77777777" w:rsidR="0014180B" w:rsidRPr="0014180B" w:rsidRDefault="0014180B" w:rsidP="0014180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₹22,97,200.86</w:t>
            </w:r>
          </w:p>
        </w:tc>
        <w:tc>
          <w:tcPr>
            <w:tcW w:w="0" w:type="auto"/>
            <w:hideMark/>
          </w:tcPr>
          <w:p w14:paraId="26E81DDB" w14:textId="77777777" w:rsidR="0014180B" w:rsidRPr="0014180B" w:rsidRDefault="0014180B" w:rsidP="001418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Measures the total revenue generated from sales.</w:t>
            </w:r>
          </w:p>
        </w:tc>
      </w:tr>
      <w:tr w:rsidR="0014180B" w:rsidRPr="0014180B" w14:paraId="32D4C201" w14:textId="77777777" w:rsidTr="0014180B">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4D474F8A" w14:textId="77777777" w:rsidR="0014180B" w:rsidRPr="0014180B" w:rsidRDefault="0014180B" w:rsidP="0014180B">
            <w:pPr>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Total Profit</w:t>
            </w:r>
          </w:p>
        </w:tc>
        <w:tc>
          <w:tcPr>
            <w:tcW w:w="0" w:type="auto"/>
            <w:hideMark/>
          </w:tcPr>
          <w:p w14:paraId="43C3392C" w14:textId="77777777" w:rsidR="0014180B" w:rsidRPr="0014180B" w:rsidRDefault="0014180B" w:rsidP="001418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₹2,86,397.02</w:t>
            </w:r>
          </w:p>
        </w:tc>
        <w:tc>
          <w:tcPr>
            <w:tcW w:w="0" w:type="auto"/>
            <w:hideMark/>
          </w:tcPr>
          <w:p w14:paraId="3375373C" w14:textId="77777777" w:rsidR="0014180B" w:rsidRPr="0014180B"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Measures the profit generated by the business.</w:t>
            </w:r>
          </w:p>
        </w:tc>
      </w:tr>
      <w:tr w:rsidR="0014180B" w:rsidRPr="0014180B" w14:paraId="6F3916DA" w14:textId="77777777" w:rsidTr="0014180B">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0" w:type="auto"/>
            <w:hideMark/>
          </w:tcPr>
          <w:p w14:paraId="27236599" w14:textId="77777777" w:rsidR="0014180B" w:rsidRPr="0014180B" w:rsidRDefault="0014180B" w:rsidP="0014180B">
            <w:pPr>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Total Orders</w:t>
            </w:r>
          </w:p>
        </w:tc>
        <w:tc>
          <w:tcPr>
            <w:tcW w:w="0" w:type="auto"/>
            <w:hideMark/>
          </w:tcPr>
          <w:p w14:paraId="13FD7221" w14:textId="77777777" w:rsidR="0014180B" w:rsidRPr="0014180B" w:rsidRDefault="0014180B" w:rsidP="0014180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5,009</w:t>
            </w:r>
          </w:p>
        </w:tc>
        <w:tc>
          <w:tcPr>
            <w:tcW w:w="0" w:type="auto"/>
            <w:hideMark/>
          </w:tcPr>
          <w:p w14:paraId="7D1023C4" w14:textId="77777777" w:rsidR="0014180B" w:rsidRPr="0014180B" w:rsidRDefault="0014180B" w:rsidP="001418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Indicates the number of orders recorded.</w:t>
            </w:r>
          </w:p>
        </w:tc>
      </w:tr>
      <w:tr w:rsidR="0014180B" w:rsidRPr="0014180B" w14:paraId="404E17C8" w14:textId="77777777" w:rsidTr="0014180B">
        <w:trPr>
          <w:trHeight w:val="665"/>
        </w:trPr>
        <w:tc>
          <w:tcPr>
            <w:cnfStyle w:val="001000000000" w:firstRow="0" w:lastRow="0" w:firstColumn="1" w:lastColumn="0" w:oddVBand="0" w:evenVBand="0" w:oddHBand="0" w:evenHBand="0" w:firstRowFirstColumn="0" w:firstRowLastColumn="0" w:lastRowFirstColumn="0" w:lastRowLastColumn="0"/>
            <w:tcW w:w="0" w:type="auto"/>
            <w:hideMark/>
          </w:tcPr>
          <w:p w14:paraId="7C2EA4C0" w14:textId="77777777" w:rsidR="0014180B" w:rsidRPr="0014180B" w:rsidRDefault="0014180B" w:rsidP="0014180B">
            <w:pPr>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Total Customers</w:t>
            </w:r>
          </w:p>
        </w:tc>
        <w:tc>
          <w:tcPr>
            <w:tcW w:w="0" w:type="auto"/>
            <w:hideMark/>
          </w:tcPr>
          <w:p w14:paraId="247347D2" w14:textId="77777777" w:rsidR="0014180B" w:rsidRPr="0014180B" w:rsidRDefault="0014180B" w:rsidP="001418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793</w:t>
            </w:r>
          </w:p>
        </w:tc>
        <w:tc>
          <w:tcPr>
            <w:tcW w:w="0" w:type="auto"/>
            <w:hideMark/>
          </w:tcPr>
          <w:p w14:paraId="759716AE" w14:textId="77777777" w:rsidR="0014180B" w:rsidRPr="0014180B"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Indicates the number of distinct customers identified.</w:t>
            </w:r>
          </w:p>
        </w:tc>
      </w:tr>
      <w:tr w:rsidR="0014180B" w:rsidRPr="0014180B" w14:paraId="0EB9AE9B" w14:textId="77777777" w:rsidTr="0014180B">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0" w:type="auto"/>
            <w:hideMark/>
          </w:tcPr>
          <w:p w14:paraId="0EF33631" w14:textId="77777777" w:rsidR="0014180B" w:rsidRPr="0014180B" w:rsidRDefault="0014180B" w:rsidP="0014180B">
            <w:pPr>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Average Order Value (AOV)</w:t>
            </w:r>
          </w:p>
        </w:tc>
        <w:tc>
          <w:tcPr>
            <w:tcW w:w="0" w:type="auto"/>
            <w:hideMark/>
          </w:tcPr>
          <w:p w14:paraId="2372A3CF" w14:textId="77777777" w:rsidR="0014180B" w:rsidRPr="0014180B" w:rsidRDefault="0014180B" w:rsidP="0014180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₹458.61</w:t>
            </w:r>
          </w:p>
        </w:tc>
        <w:tc>
          <w:tcPr>
            <w:tcW w:w="0" w:type="auto"/>
            <w:hideMark/>
          </w:tcPr>
          <w:p w14:paraId="000303E9" w14:textId="77777777" w:rsidR="0014180B" w:rsidRPr="0014180B" w:rsidRDefault="0014180B" w:rsidP="001418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Shows the average sales value per order, subject to the measure's calculation.</w:t>
            </w:r>
          </w:p>
        </w:tc>
      </w:tr>
      <w:tr w:rsidR="0014180B" w:rsidRPr="0014180B" w14:paraId="3246C5B2" w14:textId="77777777" w:rsidTr="0014180B">
        <w:trPr>
          <w:trHeight w:val="326"/>
        </w:trPr>
        <w:tc>
          <w:tcPr>
            <w:cnfStyle w:val="001000000000" w:firstRow="0" w:lastRow="0" w:firstColumn="1" w:lastColumn="0" w:oddVBand="0" w:evenVBand="0" w:oddHBand="0" w:evenHBand="0" w:firstRowFirstColumn="0" w:firstRowLastColumn="0" w:lastRowFirstColumn="0" w:lastRowLastColumn="0"/>
            <w:tcW w:w="0" w:type="auto"/>
            <w:hideMark/>
          </w:tcPr>
          <w:p w14:paraId="046C2331" w14:textId="77777777" w:rsidR="0014180B" w:rsidRPr="0014180B" w:rsidRDefault="0014180B" w:rsidP="0014180B">
            <w:pPr>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Profit Margin</w:t>
            </w:r>
          </w:p>
        </w:tc>
        <w:tc>
          <w:tcPr>
            <w:tcW w:w="0" w:type="auto"/>
            <w:hideMark/>
          </w:tcPr>
          <w:p w14:paraId="438EB68D" w14:textId="77777777" w:rsidR="0014180B" w:rsidRPr="0014180B" w:rsidRDefault="0014180B" w:rsidP="001418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12.47%</w:t>
            </w:r>
          </w:p>
        </w:tc>
        <w:tc>
          <w:tcPr>
            <w:tcW w:w="0" w:type="auto"/>
            <w:hideMark/>
          </w:tcPr>
          <w:p w14:paraId="54FE13B4" w14:textId="77777777" w:rsidR="0014180B" w:rsidRPr="0014180B" w:rsidRDefault="0014180B" w:rsidP="001418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Shows the proportion of sales retained as profit.</w:t>
            </w:r>
          </w:p>
        </w:tc>
      </w:tr>
      <w:tr w:rsidR="0014180B" w:rsidRPr="0014180B" w14:paraId="0400CD53" w14:textId="77777777" w:rsidTr="0014180B">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0" w:type="auto"/>
            <w:hideMark/>
          </w:tcPr>
          <w:p w14:paraId="601B0751" w14:textId="77777777" w:rsidR="0014180B" w:rsidRPr="0014180B" w:rsidRDefault="0014180B" w:rsidP="0014180B">
            <w:pPr>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Total Quantity</w:t>
            </w:r>
          </w:p>
        </w:tc>
        <w:tc>
          <w:tcPr>
            <w:tcW w:w="0" w:type="auto"/>
            <w:hideMark/>
          </w:tcPr>
          <w:p w14:paraId="07F49D79" w14:textId="77777777" w:rsidR="0014180B" w:rsidRPr="0014180B" w:rsidRDefault="0014180B" w:rsidP="0014180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38K approximately</w:t>
            </w:r>
          </w:p>
        </w:tc>
        <w:tc>
          <w:tcPr>
            <w:tcW w:w="0" w:type="auto"/>
            <w:hideMark/>
          </w:tcPr>
          <w:p w14:paraId="4E49E5C6" w14:textId="77777777" w:rsidR="0014180B" w:rsidRPr="0014180B" w:rsidRDefault="0014180B" w:rsidP="001418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4180B">
              <w:rPr>
                <w:rFonts w:ascii="Times New Roman" w:eastAsia="Times New Roman" w:hAnsi="Times New Roman" w:cs="Times New Roman"/>
                <w:sz w:val="24"/>
                <w:szCs w:val="24"/>
              </w:rPr>
              <w:t>Indicates the total quantity of products sold.</w:t>
            </w:r>
          </w:p>
        </w:tc>
      </w:tr>
    </w:tbl>
    <w:p w14:paraId="1E5AA6AF" w14:textId="620814DE" w:rsidR="00240DD6" w:rsidRDefault="00240DD6" w:rsidP="0014180B">
      <w:pPr>
        <w:rPr>
          <w:b/>
          <w:bCs/>
          <w:color w:val="C45911" w:themeColor="accent2" w:themeShade="BF"/>
          <w:sz w:val="44"/>
          <w:szCs w:val="40"/>
        </w:rPr>
      </w:pPr>
    </w:p>
    <w:p w14:paraId="52BD6DB5" w14:textId="77777777" w:rsidR="0014180B" w:rsidRDefault="0014180B" w:rsidP="0014180B">
      <w:pPr>
        <w:rPr>
          <w:b/>
          <w:bCs/>
          <w:sz w:val="32"/>
          <w:szCs w:val="28"/>
        </w:rPr>
      </w:pPr>
    </w:p>
    <w:p w14:paraId="1155720A" w14:textId="4826A33A" w:rsidR="0014180B" w:rsidRPr="0014180B" w:rsidRDefault="0014180B" w:rsidP="0014180B">
      <w:pPr>
        <w:rPr>
          <w:rFonts w:cs="Times New Roman"/>
          <w:b/>
          <w:bCs/>
          <w:sz w:val="32"/>
          <w:szCs w:val="28"/>
        </w:rPr>
      </w:pPr>
      <w:r w:rsidRPr="0014180B">
        <w:rPr>
          <w:b/>
          <w:bCs/>
          <w:sz w:val="32"/>
          <w:szCs w:val="28"/>
        </w:rPr>
        <w:t>Note on KPI Values</w:t>
      </w:r>
      <w:r>
        <w:rPr>
          <w:b/>
          <w:bCs/>
          <w:sz w:val="32"/>
          <w:szCs w:val="28"/>
        </w:rPr>
        <w:t>:</w:t>
      </w:r>
    </w:p>
    <w:p w14:paraId="16049937" w14:textId="0D50C62F" w:rsidR="0014180B" w:rsidRDefault="0014180B" w:rsidP="0014180B">
      <w:pPr>
        <w:pStyle w:val="NormalWeb"/>
      </w:pPr>
      <w:r>
        <w:t>KPI values are rounded for presentation purposes. Total Sales, Total Profit, and Average Order Value are displayed to two decimal places. Total Quantity is shown approximately as 38K. Percentages and other figures may be rounded, so minor differences may occur when compared with detailed reports.</w:t>
      </w:r>
    </w:p>
    <w:p w14:paraId="6ECFB1F1" w14:textId="30EA6596" w:rsidR="0014180B" w:rsidRDefault="0014180B" w:rsidP="0014180B">
      <w:pPr>
        <w:pStyle w:val="NormalWeb"/>
      </w:pPr>
    </w:p>
    <w:p w14:paraId="2B47E8DC" w14:textId="66E7D2B7" w:rsidR="0014180B" w:rsidRPr="0014180B" w:rsidRDefault="0014180B" w:rsidP="0014180B">
      <w:pPr>
        <w:pStyle w:val="NormalWeb"/>
        <w:rPr>
          <w:b/>
          <w:bCs/>
          <w:color w:val="C45911" w:themeColor="accent2" w:themeShade="BF"/>
          <w:sz w:val="32"/>
          <w:szCs w:val="32"/>
        </w:rPr>
      </w:pPr>
      <w:r w:rsidRPr="0014180B">
        <w:rPr>
          <w:b/>
          <w:bCs/>
          <w:color w:val="C45911" w:themeColor="accent2" w:themeShade="BF"/>
          <w:sz w:val="32"/>
          <w:szCs w:val="32"/>
        </w:rPr>
        <w:t>4. Dashboard Overview</w:t>
      </w:r>
      <w:r w:rsidRPr="0014180B">
        <w:rPr>
          <w:b/>
          <w:bCs/>
          <w:color w:val="C45911" w:themeColor="accent2" w:themeShade="BF"/>
          <w:sz w:val="32"/>
          <w:szCs w:val="32"/>
        </w:rPr>
        <w:t>:</w:t>
      </w:r>
    </w:p>
    <w:p w14:paraId="6B15767E" w14:textId="061385C0" w:rsidR="0014180B" w:rsidRPr="0014180B" w:rsidRDefault="0014180B" w:rsidP="0014180B">
      <w:pPr>
        <w:rPr>
          <w:rFonts w:ascii="Times New Roman" w:hAnsi="Times New Roman" w:cs="Times New Roman"/>
          <w:sz w:val="24"/>
          <w:szCs w:val="22"/>
        </w:rPr>
      </w:pPr>
      <w:r w:rsidRPr="0014180B">
        <w:rPr>
          <w:rFonts w:ascii="Times New Roman" w:hAnsi="Times New Roman" w:cs="Times New Roman"/>
          <w:sz w:val="24"/>
          <w:szCs w:val="22"/>
        </w:rPr>
        <w:t>The Power BI dashboard provides an interactive overview of retail sales and customer performance. It includes key performance indicators, customer analysis, product performance, category profitability, regional sales, and monthly sales trends. Interactive slicers allow users to filter the data by year, month, region, and category.</w:t>
      </w:r>
    </w:p>
    <w:p w14:paraId="70332925" w14:textId="77777777" w:rsidR="00EB592F" w:rsidRDefault="00EB592F" w:rsidP="0014180B">
      <w:pPr>
        <w:rPr>
          <w:noProof/>
        </w:rPr>
      </w:pPr>
    </w:p>
    <w:p w14:paraId="35FECE59" w14:textId="27FB5686" w:rsidR="0014180B" w:rsidRDefault="0014180B" w:rsidP="0014180B">
      <w:r>
        <w:rPr>
          <w:noProof/>
        </w:rPr>
        <w:drawing>
          <wp:inline distT="0" distB="0" distL="0" distR="0" wp14:anchorId="73792BD3" wp14:editId="4F94D7AD">
            <wp:extent cx="4919980" cy="2490716"/>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cstate="print">
                      <a:extLst>
                        <a:ext uri="{28A0092B-C50C-407E-A947-70E740481C1C}">
                          <a14:useLocalDpi xmlns:a14="http://schemas.microsoft.com/office/drawing/2010/main" val="0"/>
                        </a:ext>
                      </a:extLst>
                    </a:blip>
                    <a:srcRect l="2977" t="22861" r="31896" b="8743"/>
                    <a:stretch/>
                  </pic:blipFill>
                  <pic:spPr bwMode="auto">
                    <a:xfrm>
                      <a:off x="0" y="0"/>
                      <a:ext cx="4952175" cy="2507015"/>
                    </a:xfrm>
                    <a:prstGeom prst="rect">
                      <a:avLst/>
                    </a:prstGeom>
                    <a:ln>
                      <a:noFill/>
                    </a:ln>
                    <a:extLst>
                      <a:ext uri="{53640926-AAD7-44D8-BBD7-CCE9431645EC}">
                        <a14:shadowObscured xmlns:a14="http://schemas.microsoft.com/office/drawing/2010/main"/>
                      </a:ext>
                    </a:extLst>
                  </pic:spPr>
                </pic:pic>
              </a:graphicData>
            </a:graphic>
          </wp:inline>
        </w:drawing>
      </w:r>
    </w:p>
    <w:p w14:paraId="0A94E667" w14:textId="1C22D986" w:rsidR="0014180B" w:rsidRDefault="0014180B" w:rsidP="0014180B">
      <w:pPr>
        <w:rPr>
          <w:b/>
          <w:bCs/>
          <w:color w:val="C45911" w:themeColor="accent2" w:themeShade="BF"/>
          <w:sz w:val="44"/>
          <w:szCs w:val="40"/>
        </w:rPr>
      </w:pPr>
    </w:p>
    <w:p w14:paraId="7FFF9CB4" w14:textId="0C2B99FC" w:rsidR="00EB592F" w:rsidRDefault="00EB592F" w:rsidP="0014180B">
      <w:pPr>
        <w:rPr>
          <w:b/>
          <w:bCs/>
          <w:color w:val="C45911" w:themeColor="accent2" w:themeShade="BF"/>
          <w:sz w:val="44"/>
          <w:szCs w:val="40"/>
        </w:rPr>
      </w:pPr>
    </w:p>
    <w:p w14:paraId="7FBEFDEF" w14:textId="0B485DF8" w:rsidR="00EB592F" w:rsidRDefault="00EB592F" w:rsidP="0014180B">
      <w:pPr>
        <w:rPr>
          <w:b/>
          <w:bCs/>
          <w:color w:val="C45911" w:themeColor="accent2" w:themeShade="BF"/>
          <w:sz w:val="32"/>
          <w:szCs w:val="28"/>
        </w:rPr>
      </w:pPr>
      <w:r w:rsidRPr="00EB592F">
        <w:rPr>
          <w:b/>
          <w:bCs/>
          <w:color w:val="C45911" w:themeColor="accent2" w:themeShade="BF"/>
          <w:sz w:val="32"/>
          <w:szCs w:val="28"/>
        </w:rPr>
        <w:t>5. Key Findings Summary</w:t>
      </w:r>
      <w:r w:rsidRPr="00EB592F">
        <w:rPr>
          <w:b/>
          <w:bCs/>
          <w:color w:val="C45911" w:themeColor="accent2" w:themeShade="BF"/>
          <w:sz w:val="32"/>
          <w:szCs w:val="28"/>
        </w:rPr>
        <w:t>:</w:t>
      </w:r>
    </w:p>
    <w:p w14:paraId="7249AA03" w14:textId="154C7F0E" w:rsidR="00EB592F" w:rsidRDefault="00EB592F" w:rsidP="0014180B">
      <w:pPr>
        <w:rPr>
          <w:rFonts w:ascii="Times New Roman" w:hAnsi="Times New Roman" w:cs="Times New Roman"/>
          <w:sz w:val="24"/>
          <w:szCs w:val="22"/>
        </w:rPr>
      </w:pPr>
      <w:r w:rsidRPr="00EB592F">
        <w:rPr>
          <w:rFonts w:ascii="Times New Roman" w:hAnsi="Times New Roman" w:cs="Times New Roman"/>
          <w:sz w:val="24"/>
          <w:szCs w:val="22"/>
        </w:rPr>
        <w:t>The analysis of retail sales and customer performance identified several important business trends. Technology generated the highest profit among the three product categories, while Furniture generated the lowest profit. The West region recorded the highest sales, and November showed the highest monthly sales among the reported months. Customer analysis also identified high-value customers and highlighted products with comparatively low revenue. These findings can help the business improve profitability, strengthen customer relationships, and make better sales decisions.</w:t>
      </w:r>
    </w:p>
    <w:p w14:paraId="32B2EE97" w14:textId="77777777" w:rsidR="00EB592F" w:rsidRPr="00EB592F" w:rsidRDefault="00EB592F" w:rsidP="0014180B">
      <w:pPr>
        <w:rPr>
          <w:rFonts w:ascii="Times New Roman" w:hAnsi="Times New Roman" w:cs="Times New Roman"/>
          <w:b/>
          <w:bCs/>
          <w:color w:val="C45911" w:themeColor="accent2" w:themeShade="BF"/>
          <w:sz w:val="72"/>
          <w:szCs w:val="56"/>
        </w:rPr>
      </w:pPr>
    </w:p>
    <w:sectPr w:rsidR="00EB592F" w:rsidRPr="00EB592F" w:rsidSect="009D5674">
      <w:pgSz w:w="11906" w:h="16838" w:code="9"/>
      <w:pgMar w:top="1008" w:right="1440" w:bottom="1440" w:left="1440" w:header="907"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35538D"/>
    <w:multiLevelType w:val="hybridMultilevel"/>
    <w:tmpl w:val="360831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1B6"/>
    <w:rsid w:val="00010DA9"/>
    <w:rsid w:val="0014180B"/>
    <w:rsid w:val="00240DD6"/>
    <w:rsid w:val="00333AA1"/>
    <w:rsid w:val="009701B6"/>
    <w:rsid w:val="009D5674"/>
    <w:rsid w:val="00EB592F"/>
    <w:rsid w:val="00EE1E6C"/>
    <w:rsid w:val="00F60479"/>
    <w:rsid w:val="00F873C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8C2C7"/>
  <w15:chartTrackingRefBased/>
  <w15:docId w15:val="{8D9ACCE3-B4F4-4C8A-B34F-874C6617B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9701B6"/>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4180B"/>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1B6"/>
    <w:rPr>
      <w:rFonts w:asciiTheme="majorHAnsi" w:eastAsiaTheme="majorEastAsia" w:hAnsiTheme="majorHAnsi" w:cstheme="majorBidi"/>
      <w:color w:val="2F5496" w:themeColor="accent1" w:themeShade="BF"/>
      <w:sz w:val="32"/>
      <w:szCs w:val="29"/>
    </w:rPr>
  </w:style>
  <w:style w:type="paragraph" w:customStyle="1" w:styleId="pdq2pgselectionanchorcontainer">
    <w:name w:val="pdq2pg_selectionanchorcontainer"/>
    <w:basedOn w:val="Normal"/>
    <w:rsid w:val="009701B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01B6"/>
    <w:rPr>
      <w:b/>
      <w:bCs/>
    </w:rPr>
  </w:style>
  <w:style w:type="paragraph" w:styleId="NormalWeb">
    <w:name w:val="Normal (Web)"/>
    <w:basedOn w:val="Normal"/>
    <w:uiPriority w:val="99"/>
    <w:unhideWhenUsed/>
    <w:rsid w:val="009701B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heading1">
    <w:name w:val="artifact-docx-preview_heading1"/>
    <w:basedOn w:val="Normal"/>
    <w:rsid w:val="009701B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9701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9701B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701B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1">
    <w:name w:val="Grid Table 6 Colorful Accent 1"/>
    <w:basedOn w:val="TableNormal"/>
    <w:uiPriority w:val="51"/>
    <w:rsid w:val="009701B6"/>
    <w:pPr>
      <w:spacing w:after="0" w:line="240" w:lineRule="auto"/>
      <w:jc w:val="center"/>
    </w:pPr>
    <w:rPr>
      <w:color w:val="000000" w:themeColor="text1"/>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cPr>
      <w:shd w:val="clear" w:color="auto" w:fill="auto"/>
    </w:tc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2">
    <w:name w:val="List Table 3 Accent 2"/>
    <w:basedOn w:val="TableNormal"/>
    <w:uiPriority w:val="48"/>
    <w:rsid w:val="00F60479"/>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GridTable1Light-Accent5">
    <w:name w:val="Grid Table 1 Light Accent 5"/>
    <w:basedOn w:val="TableNormal"/>
    <w:uiPriority w:val="46"/>
    <w:rsid w:val="00F60479"/>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60479"/>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EE1E6C"/>
    <w:pPr>
      <w:ind w:left="720"/>
      <w:contextualSpacing/>
    </w:pPr>
  </w:style>
  <w:style w:type="table" w:styleId="PlainTable1">
    <w:name w:val="Plain Table 1"/>
    <w:basedOn w:val="TableNormal"/>
    <w:uiPriority w:val="41"/>
    <w:rsid w:val="00240DD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semiHidden/>
    <w:rsid w:val="0014180B"/>
    <w:rPr>
      <w:rFonts w:asciiTheme="majorHAnsi" w:eastAsiaTheme="majorEastAsia" w:hAnsiTheme="majorHAnsi" w:cstheme="majorBidi"/>
      <w:color w:val="1F3763"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04619">
      <w:bodyDiv w:val="1"/>
      <w:marLeft w:val="0"/>
      <w:marRight w:val="0"/>
      <w:marTop w:val="0"/>
      <w:marBottom w:val="0"/>
      <w:divBdr>
        <w:top w:val="none" w:sz="0" w:space="0" w:color="auto"/>
        <w:left w:val="none" w:sz="0" w:space="0" w:color="auto"/>
        <w:bottom w:val="none" w:sz="0" w:space="0" w:color="auto"/>
        <w:right w:val="none" w:sz="0" w:space="0" w:color="auto"/>
      </w:divBdr>
    </w:div>
    <w:div w:id="294726866">
      <w:bodyDiv w:val="1"/>
      <w:marLeft w:val="0"/>
      <w:marRight w:val="0"/>
      <w:marTop w:val="0"/>
      <w:marBottom w:val="0"/>
      <w:divBdr>
        <w:top w:val="none" w:sz="0" w:space="0" w:color="auto"/>
        <w:left w:val="none" w:sz="0" w:space="0" w:color="auto"/>
        <w:bottom w:val="none" w:sz="0" w:space="0" w:color="auto"/>
        <w:right w:val="none" w:sz="0" w:space="0" w:color="auto"/>
      </w:divBdr>
    </w:div>
    <w:div w:id="389572411">
      <w:bodyDiv w:val="1"/>
      <w:marLeft w:val="0"/>
      <w:marRight w:val="0"/>
      <w:marTop w:val="0"/>
      <w:marBottom w:val="0"/>
      <w:divBdr>
        <w:top w:val="none" w:sz="0" w:space="0" w:color="auto"/>
        <w:left w:val="none" w:sz="0" w:space="0" w:color="auto"/>
        <w:bottom w:val="none" w:sz="0" w:space="0" w:color="auto"/>
        <w:right w:val="none" w:sz="0" w:space="0" w:color="auto"/>
      </w:divBdr>
    </w:div>
    <w:div w:id="463040464">
      <w:bodyDiv w:val="1"/>
      <w:marLeft w:val="0"/>
      <w:marRight w:val="0"/>
      <w:marTop w:val="0"/>
      <w:marBottom w:val="0"/>
      <w:divBdr>
        <w:top w:val="none" w:sz="0" w:space="0" w:color="auto"/>
        <w:left w:val="none" w:sz="0" w:space="0" w:color="auto"/>
        <w:bottom w:val="none" w:sz="0" w:space="0" w:color="auto"/>
        <w:right w:val="none" w:sz="0" w:space="0" w:color="auto"/>
      </w:divBdr>
    </w:div>
    <w:div w:id="472597905">
      <w:bodyDiv w:val="1"/>
      <w:marLeft w:val="0"/>
      <w:marRight w:val="0"/>
      <w:marTop w:val="0"/>
      <w:marBottom w:val="0"/>
      <w:divBdr>
        <w:top w:val="none" w:sz="0" w:space="0" w:color="auto"/>
        <w:left w:val="none" w:sz="0" w:space="0" w:color="auto"/>
        <w:bottom w:val="none" w:sz="0" w:space="0" w:color="auto"/>
        <w:right w:val="none" w:sz="0" w:space="0" w:color="auto"/>
      </w:divBdr>
    </w:div>
    <w:div w:id="1067335937">
      <w:bodyDiv w:val="1"/>
      <w:marLeft w:val="0"/>
      <w:marRight w:val="0"/>
      <w:marTop w:val="0"/>
      <w:marBottom w:val="0"/>
      <w:divBdr>
        <w:top w:val="none" w:sz="0" w:space="0" w:color="auto"/>
        <w:left w:val="none" w:sz="0" w:space="0" w:color="auto"/>
        <w:bottom w:val="none" w:sz="0" w:space="0" w:color="auto"/>
        <w:right w:val="none" w:sz="0" w:space="0" w:color="auto"/>
      </w:divBdr>
    </w:div>
    <w:div w:id="1094277515">
      <w:bodyDiv w:val="1"/>
      <w:marLeft w:val="0"/>
      <w:marRight w:val="0"/>
      <w:marTop w:val="0"/>
      <w:marBottom w:val="0"/>
      <w:divBdr>
        <w:top w:val="none" w:sz="0" w:space="0" w:color="auto"/>
        <w:left w:val="none" w:sz="0" w:space="0" w:color="auto"/>
        <w:bottom w:val="none" w:sz="0" w:space="0" w:color="auto"/>
        <w:right w:val="none" w:sz="0" w:space="0" w:color="auto"/>
      </w:divBdr>
    </w:div>
    <w:div w:id="1129518955">
      <w:bodyDiv w:val="1"/>
      <w:marLeft w:val="0"/>
      <w:marRight w:val="0"/>
      <w:marTop w:val="0"/>
      <w:marBottom w:val="0"/>
      <w:divBdr>
        <w:top w:val="none" w:sz="0" w:space="0" w:color="auto"/>
        <w:left w:val="none" w:sz="0" w:space="0" w:color="auto"/>
        <w:bottom w:val="none" w:sz="0" w:space="0" w:color="auto"/>
        <w:right w:val="none" w:sz="0" w:space="0" w:color="auto"/>
      </w:divBdr>
    </w:div>
    <w:div w:id="1467312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5</Pages>
  <Words>1042</Words>
  <Characters>5941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Kulkarni</dc:creator>
  <cp:keywords/>
  <dc:description/>
  <cp:lastModifiedBy>Sakshi Kulkarni</cp:lastModifiedBy>
  <cp:revision>1</cp:revision>
  <dcterms:created xsi:type="dcterms:W3CDTF">2026-10-17T08:52:00Z</dcterms:created>
  <dcterms:modified xsi:type="dcterms:W3CDTF">2026-10-17T10:25:00Z</dcterms:modified>
</cp:coreProperties>
</file>