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0210208" w:rsidP="50210208" w:rsidRDefault="50210208" w14:paraId="50210208" w14:textId="50210208" w14:noSpellErr="1">
      <w:pPr>
        <w:pStyle w:val="Heading1"/>
      </w:pPr>
      <w:r w:rsidRPr="50210208" w:rsidR="50210208">
        <w:rPr>
          <w:color w:val="000000" w:themeColor="text1"/>
        </w:rPr>
        <w:t>0. Cover Sheet</w:t>
      </w:r>
    </w:p>
    <w:p w:rsidR="25291C3D" w:rsidP="25291C3D" w:rsidRDefault="25291C3D" w14:paraId="25291C3D" w14:noSpellErr="1" w14:textId="25291C3D">
      <w:pPr>
        <w:pStyle w:val="Normal"/>
      </w:pPr>
      <w:r w:rsidRPr="25291C3D" w:rsidR="25291C3D">
        <w:rPr/>
        <w:t>Project Name:</w:t>
      </w:r>
    </w:p>
    <w:tbl>
      <w:tblPr>
        <w:tblStyle w:val="TableGrid"/>
        <w:tblW w:w="0" w:type="auto"/>
        <w:tblInd w:w="0" w:type="dxa"/>
      </w:tblPr>
      <w:tblGrid>
        <w:gridCol w:w="3120"/>
        <w:gridCol w:w="3120"/>
        <w:gridCol w:w="3120"/>
      </w:tblGrid>
      <w:tr w:rsidR="10AA048E" w:rsidTr="033C95FA" w14:paraId="10AA048E">
        <w:tc>
          <w:tcPr>
            <w:tcW w:w="3120" w:type="dxa"/>
          </w:tcPr>
          <w:p w:rsidR="10AA048E" w:rsidP="10AA048E" w:rsidRDefault="10AA048E" w14:paraId="339E581A" w14:noSpellErr="1" w14:textId="10AA048E">
            <w:pPr>
              <w:pStyle w:val="Normal"/>
              <w:jc w:val="center"/>
            </w:pPr>
            <w:r w:rsidRPr="10AA048E" w:rsidR="10AA048E">
              <w:rPr>
                <w:b w:val="1"/>
                <w:bCs w:val="1"/>
              </w:rPr>
              <w:t>Team Member Name</w:t>
            </w:r>
          </w:p>
        </w:tc>
        <w:tc>
          <w:tcPr>
            <w:tcW w:w="3120" w:type="dxa"/>
          </w:tcPr>
          <w:p w:rsidR="10AA048E" w:rsidP="10AA048E" w:rsidRDefault="10AA048E" w14:paraId="57C30512" w14:noSpellErr="1" w14:textId="723AA1AA">
            <w:pPr>
              <w:pStyle w:val="Normal"/>
              <w:jc w:val="center"/>
            </w:pPr>
            <w:r w:rsidRPr="10AA048E" w:rsidR="10AA048E">
              <w:rPr>
                <w:b w:val="1"/>
                <w:bCs w:val="1"/>
              </w:rPr>
              <w:t>Team Member Email</w:t>
            </w:r>
          </w:p>
        </w:tc>
        <w:tc>
          <w:tcPr>
            <w:tcW w:w="3120" w:type="dxa"/>
          </w:tcPr>
          <w:p w:rsidR="10AA048E" w:rsidP="10AA048E" w:rsidRDefault="10AA048E" w14:paraId="7E505CFE" w14:noSpellErr="1" w14:textId="7A4574AF">
            <w:pPr>
              <w:jc w:val="center"/>
            </w:pPr>
            <w:r w:rsidRPr="10AA048E" w:rsidR="10AA04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Individual C</w:t>
            </w:r>
            <w:r w:rsidRPr="10AA048E" w:rsidR="10AA048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ontributions</w:t>
            </w:r>
          </w:p>
        </w:tc>
      </w:tr>
      <w:tr w:rsidR="10AA048E" w:rsidTr="033C95FA" w14:paraId="723AA1AA">
        <w:tc>
          <w:tcPr>
            <w:tcW w:w="3120" w:type="dxa"/>
          </w:tcPr>
          <w:p w:rsidR="10AA048E" w:rsidRDefault="10AA048E" w14:paraId="4A9C5897" w14:textId="6EEAE626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Raheel Ahmed Farooqui</w:t>
            </w:r>
          </w:p>
        </w:tc>
        <w:tc>
          <w:tcPr>
            <w:tcW w:w="3120" w:type="dxa"/>
          </w:tcPr>
          <w:p w:rsidR="10AA048E" w:rsidRDefault="10AA048E" w14:paraId="736E73B4" w14:noSpellErr="1" w14:textId="57A5CF94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rfarooqu@uncc.edu</w:t>
            </w:r>
          </w:p>
        </w:tc>
        <w:tc>
          <w:tcPr>
            <w:tcW w:w="3120" w:type="dxa"/>
          </w:tcPr>
          <w:p w:rsidR="10AA048E" w:rsidP="10AA048E" w:rsidRDefault="10AA048E" w14:paraId="48FEA85E" w14:textId="73CE2CA4">
            <w:pPr>
              <w:pStyle w:val="Normal"/>
            </w:pPr>
          </w:p>
        </w:tc>
      </w:tr>
      <w:tr w:rsidR="10AA048E" w:rsidTr="033C95FA" w14:paraId="7A4574AF">
        <w:tc>
          <w:tcPr>
            <w:tcW w:w="3120" w:type="dxa"/>
          </w:tcPr>
          <w:p w:rsidR="10AA048E" w:rsidRDefault="10AA048E" w14:paraId="76D26293" w14:textId="339E581A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Adwait Kulkarni</w:t>
            </w:r>
          </w:p>
        </w:tc>
        <w:tc>
          <w:tcPr>
            <w:tcW w:w="3120" w:type="dxa"/>
          </w:tcPr>
          <w:p w:rsidR="10AA048E" w:rsidRDefault="10AA048E" w14:paraId="19E706DF" w14:noSpellErr="1" w14:textId="57C30512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akulka14@uncc.edu</w:t>
            </w:r>
          </w:p>
        </w:tc>
        <w:tc>
          <w:tcPr>
            <w:tcW w:w="3120" w:type="dxa"/>
          </w:tcPr>
          <w:p w:rsidR="10AA048E" w:rsidP="10AA048E" w:rsidRDefault="10AA048E" w14:paraId="58725CA8" w14:textId="7E505CFE">
            <w:pPr>
              <w:pStyle w:val="Normal"/>
            </w:pPr>
          </w:p>
        </w:tc>
      </w:tr>
      <w:tr w:rsidR="10AA048E" w:rsidTr="033C95FA" w14:paraId="6EEAE626">
        <w:tc>
          <w:tcPr>
            <w:tcW w:w="3120" w:type="dxa"/>
          </w:tcPr>
          <w:p w:rsidR="10AA048E" w:rsidRDefault="10AA048E" w14:paraId="2F4A8862" w14:textId="4A9C5897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Gloria Szilasi</w:t>
            </w:r>
          </w:p>
        </w:tc>
        <w:tc>
          <w:tcPr>
            <w:tcW w:w="3120" w:type="dxa"/>
          </w:tcPr>
          <w:p w:rsidR="10AA048E" w:rsidRDefault="10AA048E" w14:paraId="14E363B2" w14:noSpellErr="1" w14:textId="736E73B4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gszilasi@uncc.edu</w:t>
            </w:r>
          </w:p>
        </w:tc>
        <w:tc>
          <w:tcPr>
            <w:tcW w:w="3120" w:type="dxa"/>
          </w:tcPr>
          <w:p w:rsidR="10AA048E" w:rsidP="10AA048E" w:rsidRDefault="10AA048E" w14:paraId="18B20273" w14:textId="48FEA85E">
            <w:pPr>
              <w:pStyle w:val="Normal"/>
            </w:pPr>
          </w:p>
        </w:tc>
      </w:tr>
      <w:tr w:rsidR="10AA048E" w:rsidTr="033C95FA" w14:paraId="57A5CF94">
        <w:tc>
          <w:tcPr>
            <w:tcW w:w="3120" w:type="dxa"/>
          </w:tcPr>
          <w:p w:rsidR="10AA048E" w:rsidRDefault="10AA048E" w14:paraId="164B9AEB" w14:textId="76D26293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Pragathi Reddy Velivarthi</w:t>
            </w:r>
          </w:p>
        </w:tc>
        <w:tc>
          <w:tcPr>
            <w:tcW w:w="3120" w:type="dxa"/>
          </w:tcPr>
          <w:p w:rsidR="10AA048E" w:rsidRDefault="10AA048E" w14:paraId="584967AE" w14:noSpellErr="1" w14:textId="19E706DF">
            <w:r w:rsidRPr="10AA048E" w:rsidR="10AA048E">
              <w:rPr>
                <w:rFonts w:ascii="Calibri" w:hAnsi="Calibri" w:eastAsia="Calibri" w:cs="Calibri"/>
                <w:sz w:val="22"/>
                <w:szCs w:val="22"/>
              </w:rPr>
              <w:t>pvelivar@uncc.edu</w:t>
            </w:r>
          </w:p>
        </w:tc>
        <w:tc>
          <w:tcPr>
            <w:tcW w:w="3120" w:type="dxa"/>
          </w:tcPr>
          <w:p w:rsidR="10AA048E" w:rsidP="10AA048E" w:rsidRDefault="10AA048E" w14:paraId="4536E523" w14:textId="58725CA8">
            <w:pPr>
              <w:pStyle w:val="Normal"/>
            </w:pPr>
          </w:p>
        </w:tc>
      </w:tr>
      <w:tr w:rsidR="10AA048E" w:rsidTr="033C95FA" w14:paraId="73CE2CA4">
        <w:tc>
          <w:tcPr>
            <w:tcW w:w="3120" w:type="dxa"/>
          </w:tcPr>
          <w:p w:rsidR="10AA048E" w:rsidP="10AA048E" w:rsidRDefault="10AA048E" w14:paraId="1F064C92" w14:textId="2F4A8862">
            <w:pPr>
              <w:pStyle w:val="Normal"/>
            </w:pPr>
            <w:r w:rsidR="10AA048E">
              <w:rPr/>
              <w:t>Yongkang Liu</w:t>
            </w:r>
          </w:p>
        </w:tc>
        <w:tc>
          <w:tcPr>
            <w:tcW w:w="3120" w:type="dxa"/>
          </w:tcPr>
          <w:p w:rsidR="10AA048E" w:rsidP="10AA048E" w:rsidRDefault="10AA048E" w14:paraId="750F12A4" w14:noSpellErr="1" w14:textId="14E363B2">
            <w:pPr>
              <w:pStyle w:val="Normal"/>
            </w:pPr>
            <w:r w:rsidR="10AA048E">
              <w:rPr/>
              <w:t>lyongkan@uncc.edu</w:t>
            </w:r>
          </w:p>
        </w:tc>
        <w:tc>
          <w:tcPr>
            <w:tcW w:w="3120" w:type="dxa"/>
          </w:tcPr>
          <w:p w:rsidR="10AA048E" w:rsidP="10AA048E" w:rsidRDefault="10AA048E" w14:paraId="355B77F3" w14:textId="18B20273">
            <w:pPr>
              <w:pStyle w:val="Normal"/>
            </w:pPr>
            <w:r w:rsidR="10AA048E">
              <w:rPr/>
              <w:t>Quiz Module / XML E</w:t>
            </w:r>
            <w:r w:rsidR="10AA048E">
              <w:rPr/>
              <w:t>ditor</w:t>
            </w:r>
          </w:p>
        </w:tc>
      </w:tr>
    </w:tbl>
    <w:p w:rsidR="50210208" w:rsidP="50210208" w:rsidRDefault="50210208" w14:paraId="32CA0996" w14:noSpellErr="1" w14:textId="32CA0996">
      <w:pPr>
        <w:pStyle w:val="Heading1"/>
      </w:pPr>
      <w:r>
        <w:br/>
      </w:r>
      <w:r w:rsidRPr="50210208" w:rsidR="50210208">
        <w:rPr>
          <w:color w:val="000000" w:themeColor="text1"/>
        </w:rPr>
        <w:t>1. Project Overview</w:t>
      </w:r>
    </w:p>
    <w:p w:rsidR="50210208" w:rsidP="50210208" w:rsidRDefault="50210208" w14:paraId="68C007C8" w14:noSpellErr="1" w14:textId="68C007C8">
      <w:pPr>
        <w:pStyle w:val="Heading1"/>
      </w:pPr>
      <w:r>
        <w:br/>
      </w:r>
      <w:r w:rsidRPr="50210208" w:rsidR="50210208">
        <w:rPr>
          <w:color w:val="000000" w:themeColor="text1"/>
        </w:rPr>
        <w:t>2. Architectural Overview</w:t>
      </w:r>
    </w:p>
    <w:p w:rsidR="50210208" w:rsidP="50210208" w:rsidRDefault="50210208" w14:paraId="5450E191" w14:textId="5450E191" w14:noSpellErr="1">
      <w:pPr>
        <w:pStyle w:val="Heading2"/>
      </w:pPr>
      <w:r>
        <w:br/>
      </w:r>
      <w:r w:rsidRPr="033C95FA" w:rsidR="50210208">
        <w:rPr>
          <w:color w:val="auto"/>
        </w:rPr>
        <w:t>2.1. Architectural Styles</w:t>
      </w:r>
    </w:p>
    <w:p w:rsidR="0CDDB8EB" w:rsidP="0CDDB8EB" w:rsidRDefault="0CDDB8EB" w14:paraId="0CDDB8EB" w14:textId="0CDDB8EB">
      <w:pPr>
        <w:pStyle w:val="Heading3"/>
      </w:pPr>
    </w:p>
    <w:p w:rsidR="50210208" w:rsidP="033C95FA" w:rsidRDefault="50210208" w14:paraId="4E40BB92" w14:textId="4E40BB92" w14:noSpellErr="1">
      <w:pPr>
        <w:pStyle w:val="Heading3"/>
      </w:pPr>
      <w:r w:rsidRPr="033C95FA" w:rsidR="033C95FA">
        <w:rPr>
          <w:color w:val="auto"/>
        </w:rPr>
        <w:t>Quiz Module</w:t>
      </w:r>
    </w:p>
    <w:p w:rsidR="50210208" w:rsidP="033C95FA" w:rsidRDefault="50210208" w14:paraId="11B4F9A0" w14:noSpellErr="1" w14:textId="23D35E2E">
      <w:pPr>
        <w:pStyle w:val="Normal"/>
        <w:ind w:firstLine="720"/>
      </w:pPr>
      <w:r w:rsidRPr="033C95FA" w:rsidR="033C95FA">
        <w:rPr/>
        <w:t xml:space="preserve">The quiz module</w:t>
      </w:r>
      <w:r w:rsidRPr="033C95FA" w:rsidR="0CDDB8EB">
        <w:rPr/>
        <w:t xml:space="preserve"> uses MVC architectural style of </w:t>
      </w:r>
      <w:r w:rsidRPr="033C95FA" w:rsidR="0CDDB8EB">
        <w:rPr/>
        <w:t xml:space="preserve">Android framework b</w:t>
      </w:r>
      <w:r w:rsidRPr="033C95FA" w:rsidR="0CDDB8EB">
        <w:rPr/>
        <w:t xml:space="preserve">ecause Android system is a mature framework implementing MVC pattern. The MVC pattern is good for i</w:t>
      </w:r>
      <w:r w:rsidRPr="0CDDB8EB" w:rsidR="0CDDB8EB">
        <w:rPr>
          <w:rFonts w:ascii="Calibri" w:hAnsi="Calibri" w:eastAsia="Calibri" w:cs="Calibri"/>
          <w:sz w:val="22"/>
          <w:szCs w:val="22"/>
        </w:rPr>
        <w:t xml:space="preserve">nteractive applications with a flexible human-computer interface. The users have to </w:t>
      </w:r>
      <w:r w:rsidRPr="0CDDB8EB" w:rsidR="0CDDB8EB">
        <w:rPr>
          <w:rFonts w:ascii="Calibri" w:hAnsi="Calibri" w:eastAsia="Calibri" w:cs="Calibri"/>
          <w:sz w:val="22"/>
          <w:szCs w:val="22"/>
        </w:rPr>
        <w:t xml:space="preserve">change the quiz answers, so the MVC architectural style is </w:t>
      </w:r>
      <w:r w:rsidRPr="0CDDB8EB" w:rsidR="0CDDB8EB">
        <w:rPr>
          <w:rFonts w:ascii="Calibri" w:hAnsi="Calibri" w:eastAsia="Calibri" w:cs="Calibri"/>
          <w:sz w:val="22"/>
          <w:szCs w:val="22"/>
        </w:rPr>
        <w:t>applicable in quiz module.</w:t>
      </w:r>
    </w:p>
    <w:p w:rsidR="50210208" w:rsidP="033C95FA" w:rsidRDefault="50210208" w14:paraId="5099B81A" w14:textId="5099B81A">
      <w:pPr>
        <w:pStyle w:val="Heading3"/>
      </w:pPr>
      <w:r w:rsidRPr="033C95FA" w:rsidR="033C95FA">
        <w:rPr>
          <w:color w:val="auto"/>
        </w:rPr>
        <w:t xml:space="preserve">XML Editor </w:t>
      </w:r>
    </w:p>
    <w:p w:rsidR="50210208" w:rsidP="0CDDB8EB" w:rsidRDefault="50210208" w14:paraId="23D35E2E" w14:textId="16A5BBCB">
      <w:pPr>
        <w:pStyle w:val="Normal"/>
        <w:ind w:firstLine="720"/>
      </w:pPr>
      <w:r w:rsidR="0CDDB8EB">
        <w:rPr/>
        <w:t xml:space="preserve">The XML Editor </w:t>
      </w:r>
      <w:r w:rsidR="0CDDB8EB">
        <w:rPr/>
        <w:t>uses l</w:t>
      </w:r>
      <w:r w:rsidRPr="0CDDB8EB" w:rsidR="0CDDB8EB">
        <w:rPr>
          <w:rFonts w:ascii="Calibri" w:hAnsi="Calibri" w:eastAsia="Calibri" w:cs="Calibri"/>
          <w:sz w:val="22"/>
          <w:szCs w:val="22"/>
        </w:rPr>
        <w:t xml:space="preserve">ayered </w:t>
      </w:r>
      <w:r w:rsidR="0CDDB8EB">
        <w:rPr/>
        <w:t xml:space="preserve">architectural style </w:t>
      </w:r>
      <w:r w:rsidR="0CDDB8EB">
        <w:rPr/>
        <w:t>b</w:t>
      </w:r>
      <w:r w:rsidR="0CDDB8EB">
        <w:rPr/>
        <w:t xml:space="preserve">ecause the XML Editor doesn't change xml files </w:t>
      </w:r>
      <w:r w:rsidR="0CDDB8EB">
        <w:rPr/>
        <w:t>frequently when the users are editing the xml files</w:t>
      </w:r>
      <w:r w:rsidR="0CDDB8EB">
        <w:rPr/>
        <w:t xml:space="preserve">. There are three layers in XML Editor: UI layer, data layer and xml file layer. Each layer just implements corresponding logics. The layered architectural style is good for modification without </w:t>
      </w:r>
      <w:r w:rsidRPr="0CDDB8EB" w:rsidR="0CDDB8EB">
        <w:rPr>
          <w:rFonts w:ascii="Calibri" w:hAnsi="Calibri" w:eastAsia="Calibri" w:cs="Calibri"/>
          <w:sz w:val="22"/>
          <w:szCs w:val="22"/>
        </w:rPr>
        <w:t xml:space="preserve">changing any other layers if no </w:t>
      </w:r>
      <w:r w:rsidRPr="0CDDB8EB" w:rsidR="0CDDB8EB">
        <w:rPr>
          <w:rFonts w:ascii="Calibri" w:hAnsi="Calibri" w:eastAsia="Calibri" w:cs="Calibri"/>
          <w:sz w:val="22"/>
          <w:szCs w:val="22"/>
        </w:rPr>
        <w:t>changes to interface or semantics.</w:t>
      </w:r>
    </w:p>
    <w:p w:rsidR="50210208" w:rsidP="0CDDB8EB" w:rsidRDefault="50210208" w14:paraId="1B0CA440" w14:textId="1B0CA440" w14:noSpellErr="1">
      <w:pPr>
        <w:pStyle w:val="Heading2"/>
      </w:pPr>
      <w:r w:rsidRPr="0CDDB8EB" w:rsidR="50210208">
        <w:rPr>
          <w:color w:val="auto"/>
        </w:rPr>
        <w:t>2.2. Major Modules</w:t>
      </w:r>
    </w:p>
    <w:p w:rsidR="50210208" w:rsidP="033C95FA" w:rsidRDefault="50210208" w14:paraId="7D9B0ACF" w14:noSpellErr="1" w14:textId="7D9B0ACF">
      <w:pPr>
        <w:pStyle w:val="Heading3"/>
      </w:pPr>
    </w:p>
    <w:p w:rsidR="50210208" w:rsidP="033C95FA" w:rsidRDefault="50210208" w14:paraId="2B046829" w14:textId="2B046829" w14:noSpellErr="1">
      <w:pPr>
        <w:pStyle w:val="Heading3"/>
      </w:pPr>
      <w:r w:rsidRPr="033C95FA" w:rsidR="033C95FA">
        <w:rPr>
          <w:color w:val="auto"/>
        </w:rPr>
        <w:t>Quiz Module</w:t>
      </w:r>
    </w:p>
    <w:p w:rsidR="37DAA6C5" w:rsidP="10D1E4FC" w:rsidRDefault="37DAA6C5" w14:paraId="10D1E4FC" w14:textId="5DBD83C6">
      <w:pPr>
        <w:pStyle w:val="NoSpacing"/>
        <w:ind w:left="720"/>
      </w:pPr>
      <w:r w:rsidRPr="10D1E4FC" w:rsidR="37DAA6C5">
        <w:rPr/>
        <w:t xml:space="preserve">There are three packages: </w:t>
      </w:r>
      <w:r>
        <w:br/>
      </w:r>
      <w:r w:rsidRPr="10D1E4FC" w:rsidR="37DAA6C5">
        <w:rPr/>
        <w:t>Package: android.app</w:t>
      </w:r>
      <w:r>
        <w:br/>
      </w:r>
      <w:r w:rsidRPr="10D1E4FC" w:rsidR="10D1E4FC">
        <w:rPr/>
        <w:t xml:space="preserve">        This package is the</w:t>
      </w:r>
      <w:r w:rsidRPr="10D1E4FC" w:rsidR="5DBD83C6">
        <w:rPr/>
        <w:t xml:space="preserve"> </w:t>
      </w:r>
      <w:r w:rsidRPr="5DBD83C6" w:rsidR="5DBD83C6">
        <w:rPr>
          <w:rFonts w:ascii="Calibri" w:hAnsi="Calibri" w:eastAsia="Calibri" w:cs="Calibri"/>
          <w:sz w:val="22"/>
          <w:szCs w:val="22"/>
        </w:rPr>
        <w:t xml:space="preserve">Controller </w:t>
      </w:r>
      <w:r w:rsidRPr="10D1E4FC" w:rsidR="10D1E4FC">
        <w:rPr/>
        <w:t xml:space="preserve">of MVC, which extends Android's </w:t>
      </w:r>
      <w:r w:rsidRPr="10D1E4FC" w:rsidR="5DBD83C6">
        <w:rPr/>
        <w:t xml:space="preserve">A</w:t>
      </w:r>
      <w:r w:rsidRPr="10D1E4FC" w:rsidR="10D1E4FC">
        <w:rPr/>
        <w:t xml:space="preserve">ctivity class.</w:t>
      </w:r>
      <w:r>
        <w:br/>
      </w:r>
      <w:r w:rsidRPr="10D1E4FC" w:rsidR="37DAA6C5">
        <w:rPr/>
        <w:t xml:space="preserve">Package: </w:t>
      </w:r>
      <w:r w:rsidRPr="10D1E4FC" w:rsidR="37DAA6C5">
        <w:rPr/>
        <w:t>com.discoveryplace.app.quiz</w:t>
      </w:r>
    </w:p>
    <w:p w:rsidR="37DAA6C5" w:rsidP="10D1E4FC" w:rsidRDefault="37DAA6C5" w14:paraId="37DAA6C5" w14:textId="0E6B2F6A">
      <w:pPr>
        <w:pStyle w:val="NoSpacing"/>
        <w:ind w:left="720"/>
      </w:pPr>
      <w:r w:rsidRPr="10D1E4FC" w:rsidR="10D1E4FC">
        <w:rPr/>
        <w:t xml:space="preserve">        This package stores the quizzes and the user's quiz answers.</w:t>
      </w:r>
      <w:r w:rsidRPr="10D1E4FC" w:rsidR="5DBD83C6">
        <w:rPr/>
        <w:t xml:space="preserve"> The Quiz class grades the result.</w:t>
      </w:r>
      <w:r>
        <w:br/>
      </w:r>
      <w:r w:rsidRPr="10D1E4FC" w:rsidR="37DAA6C5">
        <w:rPr/>
        <w:t xml:space="preserve">Package: </w:t>
      </w:r>
      <w:r w:rsidRPr="10D1E4FC" w:rsidR="37DAA6C5">
        <w:rPr/>
        <w:t>com.discoveryplace.xmleditor.files</w:t>
      </w:r>
    </w:p>
    <w:p w:rsidR="10D1E4FC" w:rsidP="10D1E4FC" w:rsidRDefault="10D1E4FC" w14:paraId="1B98BDF5" w14:noSpellErr="1" w14:textId="57328AA9">
      <w:pPr>
        <w:pStyle w:val="NoSpacing"/>
        <w:ind w:left="720"/>
      </w:pPr>
      <w:r w:rsidRPr="10D1E4FC" w:rsidR="10D1E4FC">
        <w:rPr/>
        <w:t xml:space="preserve">        This package reads the quiz</w:t>
      </w:r>
      <w:r w:rsidRPr="10D1E4FC" w:rsidR="5DBD83C6">
        <w:rPr/>
        <w:t xml:space="preserve"> questions</w:t>
      </w:r>
      <w:r w:rsidRPr="10D1E4FC" w:rsidR="10D1E4FC">
        <w:rPr/>
        <w:t xml:space="preserve"> which are</w:t>
      </w:r>
      <w:r w:rsidRPr="10D1E4FC" w:rsidR="5DBD83C6">
        <w:rPr/>
        <w:t xml:space="preserve"> in</w:t>
      </w:r>
      <w:r w:rsidRPr="10D1E4FC" w:rsidR="10D1E4FC">
        <w:rPr/>
        <w:t xml:space="preserve"> </w:t>
      </w:r>
      <w:r w:rsidRPr="10D1E4FC" w:rsidR="10D1E4FC">
        <w:rPr/>
        <w:t>XML files.</w:t>
      </w:r>
    </w:p>
    <w:p w:rsidR="50210208" w:rsidP="033C95FA" w:rsidRDefault="50210208" w14:paraId="02ACC806" w14:textId="7A32074E">
      <w:pPr>
        <w:pStyle w:val="Normal"/>
        <w:ind w:firstLine="0"/>
      </w:pPr>
      <w:r>
        <w:drawing>
          <wp:inline wp14:editId="2A76DF2F" wp14:anchorId="7A32074E">
            <wp:extent cx="6381748" cy="4400550"/>
            <wp:effectExtent l="0" t="0" r="0" b="0"/>
            <wp:docPr id="13128651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97c477d7ed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0208" w:rsidP="033C95FA" w:rsidRDefault="50210208" w14:paraId="345FA116" w14:textId="02ACC806" w14:noSpellErr="1">
      <w:pPr>
        <w:pStyle w:val="Heading3"/>
      </w:pPr>
      <w:r w:rsidRPr="033C95FA" w:rsidR="033C95FA">
        <w:rPr>
          <w:color w:val="auto"/>
        </w:rPr>
        <w:t xml:space="preserve">XML Editor </w:t>
      </w:r>
    </w:p>
    <w:p w:rsidR="6DEF6199" w:rsidP="6DEF6199" w:rsidRDefault="6DEF6199" w14:textId="6DEF6199" w14:paraId="7D36F5EF" w14:noSpellErr="1">
      <w:pPr>
        <w:pStyle w:val="Normal"/>
        <w:ind w:left="720" w:firstLine="0"/>
      </w:pPr>
      <w:r w:rsidRPr="6DEF6199" w:rsidR="6DEF6199">
        <w:rPr/>
        <w:t>There are three pack</w:t>
      </w:r>
      <w:r w:rsidRPr="6DEF6199" w:rsidR="6DEF6199">
        <w:rPr/>
        <w:t>ages and three layers. Each package includes classes implementing related layer.</w:t>
      </w:r>
      <w:r>
        <w:br/>
      </w:r>
    </w:p>
    <w:p w:rsidR="6DEF6199" w:rsidP="6DEF6199" w:rsidRDefault="6DEF6199" w14:paraId="6DEF6199" w14:textId="7D36F5EF">
      <w:pPr>
        <w:pStyle w:val="Normal"/>
        <w:ind w:left="720" w:firstLine="0"/>
      </w:pPr>
      <w:r w:rsidRPr="6DEF6199" w:rsidR="6DEF6199">
        <w:rPr/>
        <w:t>Package: com.discoveryplace.xmleditor.ui</w:t>
      </w:r>
      <w:r>
        <w:br/>
      </w:r>
      <w:r w:rsidRPr="6DEF6199" w:rsidR="6DEF6199">
        <w:rPr/>
        <w:t xml:space="preserve">        This package is UI layer implementing UI for user to edit xml nodes</w:t>
      </w:r>
      <w:r w:rsidRPr="6DEF6199" w:rsidR="7D36F5EF">
        <w:rPr/>
        <w:t xml:space="preserve">. The Class JTree can display the xml file</w:t>
      </w:r>
      <w:r w:rsidRPr="6DEF6199" w:rsidR="7D36F5EF">
        <w:rPr/>
        <w:t xml:space="preserve"> in tree format. Users can edit nodes information in Class JEdi</w:t>
      </w:r>
      <w:r w:rsidRPr="6DEF6199" w:rsidR="7D36F5EF">
        <w:rPr/>
        <w:t xml:space="preserve">t objects in UI.</w:t>
      </w:r>
      <w:r>
        <w:br/>
      </w:r>
      <w:r>
        <w:br/>
      </w:r>
      <w:r w:rsidRPr="6DEF6199" w:rsidR="6DEF6199">
        <w:rPr/>
        <w:t>Package: com.discoveryplace.xmleditor.data</w:t>
      </w:r>
      <w:r>
        <w:br/>
      </w:r>
      <w:r w:rsidRPr="6DEF6199" w:rsidR="6DEF6199">
        <w:rPr/>
        <w:t xml:space="preserve">        This package is Data layer storing all nodes information</w:t>
      </w:r>
      <w:r w:rsidRPr="6DEF6199" w:rsidR="7D36F5EF">
        <w:rPr/>
        <w:t xml:space="preserve">. The Class DataQuiz stores quiz information. The Class DataQuestion stores question information of the quiz. The class DataOption stores option information of the question.</w:t>
      </w:r>
      <w:r>
        <w:br/>
      </w:r>
      <w:r>
        <w:br/>
      </w:r>
      <w:r w:rsidRPr="6DEF6199" w:rsidR="6DEF6199">
        <w:rPr/>
        <w:t>Package: co</w:t>
      </w:r>
      <w:r w:rsidRPr="6DEF6199" w:rsidR="7D36F5EF">
        <w:rPr/>
        <w:t>m</w:t>
      </w:r>
      <w:r w:rsidRPr="6DEF6199" w:rsidR="6DEF6199">
        <w:rPr/>
        <w:t>.discoveryplace.xmleditor.files</w:t>
      </w:r>
      <w:r>
        <w:br/>
      </w:r>
      <w:r w:rsidRPr="6DEF6199" w:rsidR="6DEF6199">
        <w:rPr/>
        <w:t xml:space="preserve">        This package is File layer writing and reading XML files.</w:t>
      </w:r>
    </w:p>
    <w:p w:rsidR="50210208" w:rsidP="033C95FA" w:rsidRDefault="50210208" w14:paraId="32DA6EA9" w14:textId="13E1D850">
      <w:pPr>
        <w:pStyle w:val="Heading3"/>
      </w:pPr>
      <w:r>
        <w:drawing>
          <wp:inline wp14:editId="08CCB32F" wp14:anchorId="13E1D850">
            <wp:extent cx="6781798" cy="7467598"/>
            <wp:effectExtent l="0" t="0" r="0" b="0"/>
            <wp:docPr id="3335680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ba9159a7a86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798" cy="74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0208" w:rsidP="0CDDB8EB" w:rsidRDefault="50210208" w14:paraId="1BE1B53B" w14:textId="1BE1B53B" w14:noSpellErr="1">
      <w:pPr>
        <w:pStyle w:val="Heading2"/>
      </w:pPr>
      <w:r>
        <w:br/>
      </w:r>
      <w:r w:rsidRPr="0CDDB8EB" w:rsidR="50210208">
        <w:rPr>
          <w:color w:val="auto"/>
        </w:rPr>
        <w:t>2.3. Deployment</w:t>
      </w:r>
    </w:p>
    <w:p w:rsidR="50210208" w:rsidP="033C95FA" w:rsidRDefault="50210208" w14:paraId="6A53340C" w14:noSpellErr="1" w14:textId="44D8B4AA">
      <w:pPr>
        <w:pStyle w:val="Heading3"/>
      </w:pPr>
    </w:p>
    <w:p w:rsidR="50210208" w:rsidP="033C95FA" w:rsidRDefault="50210208" w14:paraId="25AF8580" w14:noSpellErr="1" w14:textId="32DA6EA9">
      <w:pPr>
        <w:pStyle w:val="Heading3"/>
      </w:pPr>
      <w:r w:rsidRPr="033C95FA" w:rsidR="033C95FA">
        <w:rPr>
          <w:color w:val="auto"/>
        </w:rPr>
        <w:t>Quiz Module</w:t>
      </w:r>
    </w:p>
    <w:p w:rsidR="05C2C9BE" w:rsidP="05C2C9BE" w:rsidRDefault="05C2C9BE" w14:paraId="05C2C9BE" w14:textId="05C2C9BE">
      <w:pPr>
        <w:ind w:firstLine="720"/>
      </w:pPr>
      <w:r w:rsidRPr="05C2C9BE" w:rsidR="05C2C9BE">
        <w:rPr>
          <w:rFonts w:ascii="Calibri" w:hAnsi="Calibri" w:eastAsia="Calibri" w:cs="Calibri"/>
          <w:sz w:val="22"/>
          <w:szCs w:val="22"/>
        </w:rPr>
        <w:t>Quiz Module</w:t>
      </w:r>
      <w:r w:rsidRPr="05C2C9BE" w:rsidR="05C2C9BE">
        <w:rPr>
          <w:rFonts w:ascii="Calibri" w:hAnsi="Calibri" w:eastAsia="Calibri" w:cs="Calibri"/>
          <w:sz w:val="22"/>
          <w:szCs w:val="22"/>
        </w:rPr>
        <w:t xml:space="preserve"> will run on a single processor.</w:t>
      </w:r>
    </w:p>
    <w:p w:rsidR="50210208" w:rsidP="033C95FA" w:rsidRDefault="50210208" w14:paraId="43104970" w14:noSpellErr="1" w14:textId="25AF8580">
      <w:pPr>
        <w:pStyle w:val="Heading3"/>
      </w:pPr>
      <w:r w:rsidRPr="033C95FA" w:rsidR="033C95FA">
        <w:rPr>
          <w:color w:val="auto"/>
        </w:rPr>
        <w:t xml:space="preserve">XML Editor </w:t>
      </w:r>
    </w:p>
    <w:p w:rsidR="50210208" w:rsidP="05C2C9BE" w:rsidRDefault="50210208" w14:paraId="32B24DCA" w14:noSpellErr="1" w14:textId="32B24DCA">
      <w:pPr>
        <w:ind w:firstLine="720"/>
      </w:pPr>
      <w:r w:rsidR="05C2C9BE">
        <w:rPr/>
        <w:t>XML Editor will run on a single processor.</w:t>
      </w:r>
    </w:p>
    <w:p w:rsidR="50210208" w:rsidP="0CDDB8EB" w:rsidRDefault="50210208" w14:paraId="5E8FE3B9" w14:textId="5E8FE3B9" w14:noSpellErr="1">
      <w:pPr>
        <w:pStyle w:val="Heading2"/>
      </w:pPr>
      <w:r w:rsidRPr="0CDDB8EB" w:rsidR="50210208">
        <w:rPr>
          <w:color w:val="auto"/>
        </w:rPr>
        <w:t>2.4 Persistent Data Storage</w:t>
      </w:r>
    </w:p>
    <w:p w:rsidR="50210208" w:rsidP="033C95FA" w:rsidRDefault="50210208" w14:paraId="21668D72" w14:noSpellErr="1" w14:textId="303C7939">
      <w:pPr>
        <w:pStyle w:val="Heading3"/>
      </w:pPr>
    </w:p>
    <w:p w:rsidR="50210208" w:rsidP="033C95FA" w:rsidRDefault="50210208" w14:paraId="433D90AE" w14:noSpellErr="1" w14:textId="43104970">
      <w:pPr>
        <w:pStyle w:val="Heading3"/>
      </w:pPr>
      <w:r w:rsidRPr="033C95FA" w:rsidR="033C95FA">
        <w:rPr>
          <w:color w:val="auto"/>
        </w:rPr>
        <w:t>Quiz Module</w:t>
      </w:r>
    </w:p>
    <w:p w:rsidR="1D102885" w:rsidP="1D102885" w:rsidRDefault="1D102885" w14:paraId="1D102885" w14:noSpellErr="1" w14:textId="1D102885">
      <w:pPr>
        <w:ind w:firstLine="720"/>
      </w:pPr>
      <w:r w:rsidRPr="1D102885" w:rsidR="1D102885">
        <w:rPr>
          <w:rFonts w:ascii="Calibri" w:hAnsi="Calibri" w:eastAsia="Calibri" w:cs="Calibri"/>
          <w:sz w:val="22"/>
          <w:szCs w:val="22"/>
        </w:rPr>
        <w:t>This software does not require persistent data storage.</w:t>
      </w:r>
    </w:p>
    <w:p w:rsidR="50210208" w:rsidP="033C95FA" w:rsidRDefault="50210208" w14:textId="433D90AE" w14:paraId="0F659DAC" w14:noSpellErr="1">
      <w:pPr>
        <w:pStyle w:val="Heading3"/>
      </w:pPr>
      <w:r w:rsidRPr="033C95FA" w:rsidR="033C95FA">
        <w:rPr>
          <w:color w:val="auto"/>
        </w:rPr>
        <w:t xml:space="preserve">XML Editor</w:t>
      </w:r>
    </w:p>
    <w:p w:rsidR="50210208" w:rsidP="1D102885" w:rsidRDefault="50210208" w14:paraId="5885323A" w14:noSpellErr="1" w14:textId="0F659DAC">
      <w:pPr>
        <w:ind w:firstLine="720"/>
      </w:pPr>
      <w:r w:rsidRPr="1D102885" w:rsidR="1D102885">
        <w:rPr>
          <w:rFonts w:ascii="Calibri" w:hAnsi="Calibri" w:eastAsia="Calibri" w:cs="Calibri"/>
          <w:sz w:val="22"/>
          <w:szCs w:val="22"/>
        </w:rPr>
        <w:t>The XML Editor stores the quiz questions with options information in XML file.</w:t>
      </w:r>
    </w:p>
    <w:p w:rsidR="50210208" w:rsidP="43DC4687" w:rsidRDefault="50210208" w14:textId="433D90AE" w14:paraId="7DCF7597" w14:noSpellErr="1">
      <w:pPr>
        <w:pStyle w:val="Heading2"/>
      </w:pPr>
      <w:r w:rsidRPr="43DC4687" w:rsidR="50210208">
        <w:rPr>
          <w:color w:val="auto"/>
        </w:rPr>
        <w:t>2.5 Global Control Flow</w:t>
      </w:r>
    </w:p>
    <w:p w:rsidR="033C95FA" w:rsidP="033C95FA" w:rsidRDefault="033C95FA" w14:paraId="609473EB" w14:noSpellErr="1" w14:textId="05015115">
      <w:pPr>
        <w:pStyle w:val="Heading3"/>
      </w:pPr>
    </w:p>
    <w:p w:rsidR="033C95FA" w:rsidP="033C95FA" w:rsidRDefault="033C95FA" w14:paraId="19B0DB90" w14:noSpellErr="1" w14:textId="447B1554">
      <w:pPr>
        <w:pStyle w:val="Heading3"/>
      </w:pPr>
      <w:r w:rsidRPr="033C95FA" w:rsidR="033C95FA">
        <w:rPr>
          <w:color w:val="auto"/>
        </w:rPr>
        <w:t>Quiz Module</w:t>
      </w:r>
    </w:p>
    <w:p w:rsidR="033C95FA" w:rsidP="033C95FA" w:rsidRDefault="033C95FA" w14:paraId="6313394F" w14:textId="5830D040">
      <w:pPr>
        <w:pStyle w:val="Normal"/>
        <w:ind w:firstLine="720"/>
      </w:pPr>
      <w:r w:rsidR="5830D040">
        <w:rPr/>
        <w:t xml:space="preserve">Quiz Module is </w:t>
      </w:r>
      <w:r w:rsidRPr="5830D040" w:rsidR="5830D040">
        <w:rPr>
          <w:rFonts w:ascii="Calibri" w:hAnsi="Calibri" w:eastAsia="Calibri" w:cs="Calibri"/>
          <w:sz w:val="22"/>
          <w:szCs w:val="22"/>
        </w:rPr>
        <w:t>procedure-driven and executes in a “linear” fashion. It is single thread and isn't time dependcy.</w:t>
      </w:r>
    </w:p>
    <w:p w:rsidR="033C95FA" w:rsidP="033C95FA" w:rsidRDefault="033C95FA" w14:paraId="2316ABE0" w14:noSpellErr="1" w14:textId="19B0DB90">
      <w:pPr>
        <w:pStyle w:val="Heading3"/>
      </w:pPr>
      <w:r w:rsidRPr="033C95FA" w:rsidR="033C95FA">
        <w:rPr>
          <w:color w:val="auto"/>
        </w:rPr>
        <w:t xml:space="preserve">XML Editor </w:t>
      </w:r>
    </w:p>
    <w:p w:rsidR="033C95FA" w:rsidP="5830D040" w:rsidRDefault="033C95FA" w14:paraId="741F2B67" w14:textId="718073EA">
      <w:pPr>
        <w:pStyle w:val="Normal"/>
        <w:ind w:firstLine="720"/>
      </w:pPr>
      <w:r w:rsidR="5830D040">
        <w:rPr/>
        <w:t>XML Editor</w:t>
      </w:r>
      <w:r w:rsidR="5830D040">
        <w:rPr/>
        <w:t xml:space="preserve"> is </w:t>
      </w:r>
      <w:r w:rsidRPr="5830D040" w:rsidR="5830D040">
        <w:rPr>
          <w:rFonts w:ascii="Calibri" w:hAnsi="Calibri" w:eastAsia="Calibri" w:cs="Calibri"/>
          <w:sz w:val="22"/>
          <w:szCs w:val="22"/>
        </w:rPr>
        <w:t>procedure-driven and executes in a “linear” fashion. It is single thread and isn't time dependcy.</w:t>
      </w:r>
      <w:r>
        <w:br/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33C95FA"/>
    <w:rsid w:val="05C2C9BE"/>
    <w:rsid w:val="0CDDB8EB"/>
    <w:rsid w:val="10AA048E"/>
    <w:rsid w:val="10D1E4FC"/>
    <w:rsid w:val="1D102885"/>
    <w:rsid w:val="25291C3D"/>
    <w:rsid w:val="37DAA6C5"/>
    <w:rsid w:val="43DC4687"/>
    <w:rsid w:val="50210208"/>
    <w:rsid w:val="5830D040"/>
    <w:rsid w:val="5DBD83C6"/>
    <w:rsid w:val="6DEF6199"/>
    <w:rsid w:val="7D36F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597c477d7ed4379" /><Relationship Type="http://schemas.openxmlformats.org/officeDocument/2006/relationships/image" Target="/media/image3.png" Id="R3ba9159a7a8647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2012-10-23T03:30:50.2601670Z</dcterms:modified>
  <lastModifiedBy>Unknown User</lastModifiedBy>
</coreProperties>
</file>