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Tekstid toimetatud</w:t>
      </w:r>
    </w:p>
    <w:p w:rsidR="00000000" w:rsidDel="00000000" w:rsidP="00000000" w:rsidRDefault="00000000" w:rsidRPr="00000000" w14:paraId="00000002">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Tootsi - </w:t>
      </w:r>
    </w:p>
    <w:p w:rsidR="00000000" w:rsidDel="00000000" w:rsidP="00000000" w:rsidRDefault="00000000" w:rsidRPr="00000000" w14:paraId="00000005">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4"/>
          <w:szCs w:val="24"/>
          <w:rtl w:val="0"/>
        </w:rPr>
        <w:t xml:space="preserve">Uus laululava avati 21. detsembril 2021. aastal. Lava asub Kooli tänaval, lähiümbruses on nii poed kui ka mänguplatsid.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8"/>
          <w:szCs w:val="28"/>
          <w:rtl w:val="0"/>
        </w:rPr>
        <w:t xml:space="preserve">Mädara</w:t>
      </w:r>
      <w:r w:rsidDel="00000000" w:rsidR="00000000" w:rsidRPr="00000000">
        <w:rPr>
          <w:rFonts w:ascii="Times New Roman" w:cs="Times New Roman" w:eastAsia="Times New Roman" w:hAnsi="Times New Roman"/>
          <w:b w:val="1"/>
          <w:i w:val="1"/>
          <w:sz w:val="24"/>
          <w:szCs w:val="24"/>
          <w:rtl w:val="0"/>
        </w:rPr>
        <w:t xml:space="preserve"> -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Kõrgete küngaste vahel männimetsa varjus avaneb pahviks lööv vaade - ümarpalkidest kõlakoda ja pinkide rivi suure tantsulava ees. Kõlakojaga metsalagendikust, mida ühest küljest piirab jõekäänak ja teisest Mädara liivakünkad, kujunes populaarne kooskäimiskoht juba 1930ndatel, kui ümberkaudsed seal pidudel-simmanitel käisid. Metsaalustel kuplitel sõideti nii moto- kui jalgrattakrossi, käidi kelgutamas.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Küla ettevõtmisi koondab külaselts MTÜ Mädara Mäed.  Kuna varasemad ehitisid olid ajale jalgu jäänud, kirjutati 2011. aastal projekt, et saada toetust kõlakoja, tantsulava, välikäimla, laste mänguväljaku, võrkpalliplatsi, grilliplatsi ja külakiige rajamiseks.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Audru -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Ruuporikujuline künkasse istuv vorm sobitub ja elavdab suhteliselt lauget mõisapargi maastikku. Kõlakoja kuju on tuletatud heli levimisest, mõjudes samas visuaalselt atraktiivsena. Küljelt vaadates meenutab fassaadi tasapindade mäng mustrilt lõõtsa. Sügavust loovad eenduvad termosaarest postid, mis tulevad hästi esile tumedaks peitsitud puidu taustal. Heledast ja avarast laulukaarest kasvab välja suur välilava. Laululava ees paikneva lava vorm jätkab orgaaniliselt laulukaare kumerusi, millest kasvab välja istumisala. Pealtvaatajad istuvad tuulte eest kaitsva valli sees. Laululaval on läbikäidav abiruum, kuhu saab paigutada ja  hoiustada esinejate rekvisiite ja tehnikat. Laululava juurde viib valgustatud tee. Romantilise meeleolu loovad sumedalt valgustatud ümberkaudsed puud ja kaare vormi rõhutav valgustus.Lava avati 30. mail 2018. aastal.</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Kinnistu omanik Audru vald</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linki rakendusse mitte lisada </w:t>
      </w:r>
    </w:p>
    <w:p w:rsidR="00000000" w:rsidDel="00000000" w:rsidP="00000000" w:rsidRDefault="00000000" w:rsidRPr="00000000" w14:paraId="00000018">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https://parnu.ee/OV/AudruOV/Audru_projektid/Audru_laululava/Audru_laululava_arhitektuur/AR%20Audru%20laululava%20seletuskiri%20.pdf</w:t>
        </w:r>
      </w:hyperlink>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rnu.ee/OV/AudruOV/Audru_projektid/Audru_laululava/Audru_laululava_arhitektuur/AR%20Audru%20laululava%20seletuskiri%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