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4"/>
          <w:u w:val="single"/>
          <w:shd w:fill="auto" w:val="clear"/>
        </w:rPr>
        <w:t xml:space="preserve">Oadby and Wigston (OW Local) Join Page Content: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 Name (Meta Title): OW Local for Business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Meta Description: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Based on the philosophy of Smart Customer Relationship Management, OW Local app will help your business connect with your local community. Join Us Now! </w:t>
      </w: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Header</w:t>
      </w:r>
    </w:p>
    <w:p>
      <w:pPr>
        <w:spacing w:before="0" w:after="160" w:line="259"/>
        <w:ind w:right="0" w:left="0" w:firstLine="0"/>
        <w:jc w:val="left"/>
        <w:rPr>
          <w:rFonts w:ascii="Calibri" w:hAnsi="Calibri" w:cs="Calibri" w:eastAsia="Calibri"/>
          <w:b/>
          <w:color w:val="auto"/>
          <w:spacing w:val="0"/>
          <w:position w:val="0"/>
          <w:sz w:val="28"/>
          <w:u w:val="single"/>
          <w:shd w:fill="auto" w:val="clear"/>
        </w:rPr>
      </w:pPr>
    </w:p>
    <w:p>
      <w:pPr>
        <w:spacing w:before="0" w:after="160" w:line="259"/>
        <w:ind w:right="0" w:left="0" w:firstLine="0"/>
        <w:jc w:val="left"/>
        <w:rPr>
          <w:rFonts w:ascii="Calibri" w:hAnsi="Calibri" w:cs="Calibri" w:eastAsia="Calibri"/>
          <w:b/>
          <w:color w:val="auto"/>
          <w:spacing w:val="0"/>
          <w:position w:val="0"/>
          <w:sz w:val="28"/>
          <w:u w:val="single"/>
          <w:shd w:fill="auto" w:val="clear"/>
        </w:rPr>
      </w:pPr>
    </w:p>
    <w:p>
      <w:pPr>
        <w:spacing w:before="0" w:after="160" w:line="259"/>
        <w:ind w:right="0" w:left="0" w:firstLine="0"/>
        <w:jc w:val="left"/>
        <w:rPr>
          <w:rFonts w:ascii="Calibri" w:hAnsi="Calibri" w:cs="Calibri" w:eastAsia="Calibri"/>
          <w:b/>
          <w:color w:val="auto"/>
          <w:spacing w:val="0"/>
          <w:position w:val="0"/>
          <w:sz w:val="28"/>
          <w:u w:val="single"/>
          <w:shd w:fill="auto" w:val="clear"/>
        </w:rPr>
      </w:pP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Learn More:</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Features</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Business Types </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Help Centre </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FAQs</w:t>
      </w: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Log In</w:t>
      </w: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Section No: 1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Essential Growth Partner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Based on the philosophy of </w:t>
      </w:r>
      <w:r>
        <w:rPr>
          <w:rFonts w:ascii="Calibri" w:hAnsi="Calibri" w:cs="Calibri" w:eastAsia="Calibri"/>
          <w:i/>
          <w:color w:val="auto"/>
          <w:spacing w:val="0"/>
          <w:position w:val="0"/>
          <w:sz w:val="22"/>
          <w:shd w:fill="auto" w:val="clear"/>
        </w:rPr>
        <w:t xml:space="preserve">Smart Customer Relationship Management</w:t>
      </w:r>
      <w:r>
        <w:rPr>
          <w:rFonts w:ascii="Calibri" w:hAnsi="Calibri" w:cs="Calibri" w:eastAsia="Calibri"/>
          <w:color w:val="auto"/>
          <w:spacing w:val="0"/>
          <w:position w:val="0"/>
          <w:sz w:val="22"/>
          <w:shd w:fill="auto" w:val="clear"/>
        </w:rPr>
        <w:t xml:space="preserve">, OW Local app will help your business connect with your local community.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Join Us Now! (CTA Option) </w:t>
      </w: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Section No:2</w:t>
      </w: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color w:val="auto"/>
          <w:spacing w:val="0"/>
          <w:position w:val="0"/>
          <w:sz w:val="22"/>
          <w:shd w:fill="auto" w:val="clear"/>
        </w:rPr>
        <w:t xml:space="preserve">(Main Heading) </w:t>
      </w:r>
      <w:r>
        <w:rPr>
          <w:rFonts w:ascii="Calibri" w:hAnsi="Calibri" w:cs="Calibri" w:eastAsia="Calibri"/>
          <w:b/>
          <w:color w:val="auto"/>
          <w:spacing w:val="0"/>
          <w:position w:val="0"/>
          <w:sz w:val="28"/>
          <w:u w:val="single"/>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join OW Local? </w:t>
      </w:r>
    </w:p>
    <w:p>
      <w:pPr>
        <w:spacing w:before="0" w:after="160" w:line="259"/>
        <w:ind w:right="0" w:left="0" w:firstLine="0"/>
        <w:jc w:val="left"/>
        <w:rPr>
          <w:rFonts w:ascii="Calibri" w:hAnsi="Calibri" w:cs="Calibri" w:eastAsia="Calibri"/>
          <w:i/>
          <w:color w:val="auto"/>
          <w:spacing w:val="0"/>
          <w:position w:val="0"/>
          <w:sz w:val="22"/>
          <w:u w:val="single"/>
          <w:shd w:fill="auto" w:val="clear"/>
        </w:rPr>
      </w:pPr>
      <w:r>
        <w:rPr>
          <w:rFonts w:ascii="Calibri" w:hAnsi="Calibri" w:cs="Calibri" w:eastAsia="Calibri"/>
          <w:i/>
          <w:color w:val="auto"/>
          <w:spacing w:val="0"/>
          <w:position w:val="0"/>
          <w:sz w:val="22"/>
          <w:u w:val="single"/>
          <w:shd w:fill="auto" w:val="clear"/>
        </w:rPr>
        <w:t xml:space="preserve">(Sub Heading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Turn Customers into Followers </w:t>
      </w:r>
    </w:p>
    <w:p>
      <w:pPr>
        <w:spacing w:before="0" w:after="160" w:line="259"/>
        <w:ind w:right="0" w:left="0" w:firstLine="0"/>
        <w:jc w:val="left"/>
        <w:rPr>
          <w:rFonts w:ascii="Calibri" w:hAnsi="Calibri" w:cs="Calibri" w:eastAsia="Calibri"/>
          <w:i/>
          <w:color w:val="auto"/>
          <w:spacing w:val="0"/>
          <w:position w:val="0"/>
          <w:sz w:val="22"/>
          <w:u w:val="single"/>
          <w:shd w:fill="auto" w:val="clear"/>
        </w:rPr>
      </w:pPr>
      <w:r>
        <w:rPr>
          <w:rFonts w:ascii="Calibri" w:hAnsi="Calibri" w:cs="Calibri" w:eastAsia="Calibri"/>
          <w:i/>
          <w:color w:val="auto"/>
          <w:spacing w:val="0"/>
          <w:position w:val="0"/>
          <w:sz w:val="22"/>
          <w:u w:val="single"/>
          <w:shd w:fill="auto" w:val="clear"/>
        </w:rPr>
        <w:t xml:space="preserve">(Supporting Text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 Local app will ensure your business grows while building meaningful relationships with customers. </w:t>
      </w:r>
    </w:p>
    <w:p>
      <w:pPr>
        <w:spacing w:before="0" w:after="160" w:line="259"/>
        <w:ind w:right="0" w:left="0" w:firstLine="0"/>
        <w:jc w:val="left"/>
        <w:rPr>
          <w:rFonts w:ascii="Calibri" w:hAnsi="Calibri" w:cs="Calibri" w:eastAsia="Calibri"/>
          <w:i/>
          <w:color w:val="auto"/>
          <w:spacing w:val="0"/>
          <w:position w:val="0"/>
          <w:sz w:val="22"/>
          <w:u w:val="single"/>
          <w:shd w:fill="auto" w:val="clear"/>
        </w:rPr>
      </w:pPr>
      <w:r>
        <w:rPr>
          <w:rFonts w:ascii="Calibri" w:hAnsi="Calibri" w:cs="Calibri" w:eastAsia="Calibri"/>
          <w:i/>
          <w:color w:val="auto"/>
          <w:spacing w:val="0"/>
          <w:position w:val="0"/>
          <w:sz w:val="22"/>
          <w:u w:val="single"/>
          <w:shd w:fill="auto" w:val="clear"/>
        </w:rPr>
        <w:t xml:space="preserve">(Sub Heading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 Your Customers </w:t>
      </w:r>
    </w:p>
    <w:p>
      <w:pPr>
        <w:spacing w:before="0" w:after="160" w:line="259"/>
        <w:ind w:right="0" w:left="0" w:firstLine="0"/>
        <w:jc w:val="left"/>
        <w:rPr>
          <w:rFonts w:ascii="Calibri" w:hAnsi="Calibri" w:cs="Calibri" w:eastAsia="Calibri"/>
          <w:i/>
          <w:color w:val="auto"/>
          <w:spacing w:val="0"/>
          <w:position w:val="0"/>
          <w:sz w:val="22"/>
          <w:u w:val="single"/>
          <w:shd w:fill="auto" w:val="clear"/>
        </w:rPr>
      </w:pPr>
      <w:r>
        <w:rPr>
          <w:rFonts w:ascii="Calibri" w:hAnsi="Calibri" w:cs="Calibri" w:eastAsia="Calibri"/>
          <w:i/>
          <w:color w:val="auto"/>
          <w:spacing w:val="0"/>
          <w:position w:val="0"/>
          <w:sz w:val="22"/>
          <w:u w:val="single"/>
          <w:shd w:fill="auto" w:val="clear"/>
        </w:rPr>
        <w:t xml:space="preserve">(Supporting Text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Boost revenue by increasing your understanding about the habits and preferences of your customers with the advanced analytical capabilities of bubltown. </w:t>
      </w:r>
    </w:p>
    <w:p>
      <w:pPr>
        <w:spacing w:before="0" w:after="160" w:line="259"/>
        <w:ind w:right="0" w:left="0" w:firstLine="0"/>
        <w:jc w:val="left"/>
        <w:rPr>
          <w:rFonts w:ascii="Calibri" w:hAnsi="Calibri" w:cs="Calibri" w:eastAsia="Calibri"/>
          <w:i/>
          <w:color w:val="auto"/>
          <w:spacing w:val="0"/>
          <w:position w:val="0"/>
          <w:sz w:val="22"/>
          <w:u w:val="single"/>
          <w:shd w:fill="auto" w:val="clear"/>
        </w:rPr>
      </w:pPr>
      <w:r>
        <w:rPr>
          <w:rFonts w:ascii="Calibri" w:hAnsi="Calibri" w:cs="Calibri" w:eastAsia="Calibri"/>
          <w:i/>
          <w:color w:val="auto"/>
          <w:spacing w:val="0"/>
          <w:position w:val="0"/>
          <w:sz w:val="22"/>
          <w:u w:val="single"/>
          <w:shd w:fill="auto" w:val="clear"/>
        </w:rPr>
        <w:t xml:space="preserve">(Sub Heading 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Increased Customer Loyalty </w:t>
      </w:r>
    </w:p>
    <w:p>
      <w:pPr>
        <w:spacing w:before="0" w:after="160" w:line="259"/>
        <w:ind w:right="0" w:left="0" w:firstLine="0"/>
        <w:jc w:val="left"/>
        <w:rPr>
          <w:rFonts w:ascii="Calibri" w:hAnsi="Calibri" w:cs="Calibri" w:eastAsia="Calibri"/>
          <w:i/>
          <w:color w:val="auto"/>
          <w:spacing w:val="0"/>
          <w:position w:val="0"/>
          <w:sz w:val="22"/>
          <w:u w:val="single"/>
          <w:shd w:fill="auto" w:val="clear"/>
        </w:rPr>
      </w:pPr>
      <w:r>
        <w:rPr>
          <w:rFonts w:ascii="Calibri" w:hAnsi="Calibri" w:cs="Calibri" w:eastAsia="Calibri"/>
          <w:i/>
          <w:color w:val="auto"/>
          <w:spacing w:val="0"/>
          <w:position w:val="0"/>
          <w:sz w:val="22"/>
          <w:u w:val="single"/>
          <w:shd w:fill="auto" w:val="clear"/>
        </w:rPr>
        <w:t xml:space="preserve">(Supporting Text 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Boost your profits by increasing customer loyalty, and the amount they spend at your business over time. </w:t>
      </w: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Section No: 3</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This section should be dedicated/ reserved to upload any images relevant to Oadby &amp; Wigston area / any testimonials shared by council member. </w:t>
      </w: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Section No: 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Join your local marketplace, powered by local partners </w:t>
      </w: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Section No: 5</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Main Heading: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simple steps for OW Local success </w:t>
      </w:r>
    </w:p>
    <w:p>
      <w:pPr>
        <w:spacing w:before="0" w:after="160" w:line="259"/>
        <w:ind w:right="0" w:left="0" w:firstLine="0"/>
        <w:jc w:val="left"/>
        <w:rPr>
          <w:rFonts w:ascii="Calibri" w:hAnsi="Calibri" w:cs="Calibri" w:eastAsia="Calibri"/>
          <w:i/>
          <w:color w:val="auto"/>
          <w:spacing w:val="0"/>
          <w:position w:val="0"/>
          <w:sz w:val="22"/>
          <w:u w:val="single"/>
          <w:shd w:fill="auto" w:val="clear"/>
        </w:rPr>
      </w:pPr>
      <w:r>
        <w:rPr>
          <w:rFonts w:ascii="Calibri" w:hAnsi="Calibri" w:cs="Calibri" w:eastAsia="Calibri"/>
          <w:i/>
          <w:color w:val="auto"/>
          <w:spacing w:val="0"/>
          <w:position w:val="0"/>
          <w:sz w:val="22"/>
          <w:u w:val="single"/>
          <w:shd w:fill="auto" w:val="clear"/>
        </w:rPr>
        <w:t xml:space="preserve">(Text for Box No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Fill out the signup form and our partners at bubltown will be in touch via email to get you setup. </w:t>
      </w:r>
    </w:p>
    <w:p>
      <w:pPr>
        <w:spacing w:before="0" w:after="160" w:line="259"/>
        <w:ind w:right="0" w:left="0" w:firstLine="0"/>
        <w:jc w:val="left"/>
        <w:rPr>
          <w:rFonts w:ascii="Calibri" w:hAnsi="Calibri" w:cs="Calibri" w:eastAsia="Calibri"/>
          <w:i/>
          <w:color w:val="auto"/>
          <w:spacing w:val="0"/>
          <w:position w:val="0"/>
          <w:sz w:val="22"/>
          <w:u w:val="single"/>
          <w:shd w:fill="auto" w:val="clear"/>
        </w:rPr>
      </w:pPr>
      <w:r>
        <w:rPr>
          <w:rFonts w:ascii="Calibri" w:hAnsi="Calibri" w:cs="Calibri" w:eastAsia="Calibri"/>
          <w:i/>
          <w:color w:val="auto"/>
          <w:spacing w:val="0"/>
          <w:position w:val="0"/>
          <w:sz w:val="22"/>
          <w:u w:val="single"/>
          <w:shd w:fill="auto" w:val="clear"/>
        </w:rPr>
        <w:t xml:space="preserve">(Text for Box No 2)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Grow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simple offer that we can promote to local customers, increasing your sales in-store. </w:t>
      </w:r>
    </w:p>
    <w:p>
      <w:pPr>
        <w:spacing w:before="0" w:after="160" w:line="259"/>
        <w:ind w:right="0" w:left="0" w:firstLine="0"/>
        <w:jc w:val="left"/>
        <w:rPr>
          <w:rFonts w:ascii="Calibri" w:hAnsi="Calibri" w:cs="Calibri" w:eastAsia="Calibri"/>
          <w:i/>
          <w:color w:val="auto"/>
          <w:spacing w:val="0"/>
          <w:position w:val="0"/>
          <w:sz w:val="22"/>
          <w:u w:val="single"/>
          <w:shd w:fill="auto" w:val="clear"/>
        </w:rPr>
      </w:pPr>
      <w:r>
        <w:rPr>
          <w:rFonts w:ascii="Calibri" w:hAnsi="Calibri" w:cs="Calibri" w:eastAsia="Calibri"/>
          <w:i/>
          <w:color w:val="auto"/>
          <w:spacing w:val="0"/>
          <w:position w:val="0"/>
          <w:sz w:val="22"/>
          <w:u w:val="single"/>
          <w:shd w:fill="auto" w:val="clear"/>
        </w:rPr>
        <w:t xml:space="preserve">(Text for Box No 3)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Expand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Take advantage of game-changing e-commerce tools such as local pickup and on-demand delivery. </w:t>
      </w: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Section No: 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Boost your sales in-person with more walk-in customers </w:t>
      </w:r>
      <w:r>
        <w:rPr>
          <w:rFonts w:ascii="Calibri" w:hAnsi="Calibri" w:cs="Calibri" w:eastAsia="Calibri"/>
          <w:i/>
          <w:color w:val="auto"/>
          <w:spacing w:val="0"/>
          <w:position w:val="0"/>
          <w:sz w:val="22"/>
          <w:shd w:fill="auto" w:val="clear"/>
        </w:rPr>
        <w:t xml:space="preserve">(Heading)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Capture more walk-in customers by promoting an event or an exclusive offer for them to redeem in person. The no-hassle way to grow.  </w:t>
      </w:r>
      <w:r>
        <w:rPr>
          <w:rFonts w:ascii="Calibri" w:hAnsi="Calibri" w:cs="Calibri" w:eastAsia="Calibri"/>
          <w:i/>
          <w:color w:val="auto"/>
          <w:spacing w:val="0"/>
          <w:position w:val="0"/>
          <w:sz w:val="22"/>
          <w:shd w:fill="auto" w:val="clear"/>
        </w:rPr>
        <w:t xml:space="preserve">(Supporting Text)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Learn More </w:t>
      </w:r>
      <w:r>
        <w:rPr>
          <w:rFonts w:ascii="Calibri" w:hAnsi="Calibri" w:cs="Calibri" w:eastAsia="Calibri"/>
          <w:i/>
          <w:color w:val="auto"/>
          <w:spacing w:val="0"/>
          <w:position w:val="0"/>
          <w:sz w:val="22"/>
          <w:shd w:fill="auto" w:val="clear"/>
        </w:rPr>
        <w:t xml:space="preserve">(CTA option)</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Section No: 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Manage from the palm of your hand </w:t>
      </w:r>
      <w:r>
        <w:rPr>
          <w:rFonts w:ascii="Calibri" w:hAnsi="Calibri" w:cs="Calibri" w:eastAsia="Calibri"/>
          <w:i/>
          <w:color w:val="auto"/>
          <w:spacing w:val="0"/>
          <w:position w:val="0"/>
          <w:sz w:val="22"/>
          <w:shd w:fill="auto" w:val="clear"/>
        </w:rPr>
        <w:t xml:space="preserve">(Heading)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bubltown for business app you can do everything you need to on-the-go. </w:t>
      </w:r>
      <w:r>
        <w:rPr>
          <w:rFonts w:ascii="Calibri" w:hAnsi="Calibri" w:cs="Calibri" w:eastAsia="Calibri"/>
          <w:i/>
          <w:color w:val="auto"/>
          <w:spacing w:val="0"/>
          <w:position w:val="0"/>
          <w:sz w:val="22"/>
          <w:shd w:fill="auto" w:val="clear"/>
        </w:rPr>
        <w:t xml:space="preserve">(Supporting Text)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Learn More </w:t>
      </w:r>
      <w:r>
        <w:rPr>
          <w:rFonts w:ascii="Calibri" w:hAnsi="Calibri" w:cs="Calibri" w:eastAsia="Calibri"/>
          <w:i/>
          <w:color w:val="auto"/>
          <w:spacing w:val="0"/>
          <w:position w:val="0"/>
          <w:sz w:val="22"/>
          <w:shd w:fill="auto" w:val="clear"/>
        </w:rPr>
        <w:t xml:space="preserve">(CTA option)</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Section No: 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Improve your profit margins</w:t>
      </w:r>
      <w:r>
        <w:rPr>
          <w:rFonts w:ascii="Calibri" w:hAnsi="Calibri" w:cs="Calibri" w:eastAsia="Calibri"/>
          <w:i/>
          <w:color w:val="auto"/>
          <w:spacing w:val="0"/>
          <w:position w:val="0"/>
          <w:sz w:val="22"/>
          <w:shd w:fill="auto" w:val="clear"/>
        </w:rPr>
        <w:t xml:space="preserve"> (Heading)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no sign-up costs, no set-up costs and no hidden fees; you’ve got nothing to lose and everything to gain. </w:t>
      </w:r>
      <w:r>
        <w:rPr>
          <w:rFonts w:ascii="Calibri" w:hAnsi="Calibri" w:cs="Calibri" w:eastAsia="Calibri"/>
          <w:i/>
          <w:color w:val="auto"/>
          <w:spacing w:val="0"/>
          <w:position w:val="0"/>
          <w:sz w:val="22"/>
          <w:shd w:fill="auto" w:val="clear"/>
        </w:rPr>
        <w:t xml:space="preserve">(Supporting Text)</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Join for free </w:t>
      </w:r>
      <w:r>
        <w:rPr>
          <w:rFonts w:ascii="Calibri" w:hAnsi="Calibri" w:cs="Calibri" w:eastAsia="Calibri"/>
          <w:i/>
          <w:color w:val="auto"/>
          <w:spacing w:val="0"/>
          <w:position w:val="0"/>
          <w:sz w:val="22"/>
          <w:shd w:fill="auto" w:val="clear"/>
        </w:rPr>
        <w:t xml:space="preserve">(CTA option)</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Section No: 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Pick your business type and get started for free</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Restaurants </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Takeaways</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Cafes &amp; Coffee shops </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Pubs, Clubs &amp; Bars</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Health &amp; Beauty </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Food &amp; Grocery </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Fashion &amp; Jewellery </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Electronics </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Home &amp; Garden </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Personal &amp; Home Services </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Sports &amp; Leisure </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Art &amp; Collectables </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Toys &amp; Entertainment </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Business &amp; Industrial </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Tradespeople</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Professional Services </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Motors </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Accommodation &amp; Transport </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Venues, Events &amp; Attractions </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 </w:t>
      </w: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Section No: 10</w:t>
      </w:r>
    </w:p>
    <w:p>
      <w:pPr>
        <w:spacing w:before="0" w:after="160" w:line="259"/>
        <w:ind w:right="0" w:left="0" w:firstLine="0"/>
        <w:jc w:val="left"/>
        <w:rPr>
          <w:rFonts w:ascii="Calibri" w:hAnsi="Calibri" w:cs="Calibri" w:eastAsia="Calibri"/>
          <w:b/>
          <w:color w:val="auto"/>
          <w:spacing w:val="0"/>
          <w:position w:val="0"/>
          <w:sz w:val="28"/>
          <w:u w:val="single"/>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Footer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Products (Heading) </w:t>
      </w:r>
    </w:p>
    <w:p>
      <w:pPr>
        <w:numPr>
          <w:ilvl w:val="0"/>
          <w:numId w:val="7"/>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Features </w:t>
      </w:r>
    </w:p>
    <w:p>
      <w:pPr>
        <w:numPr>
          <w:ilvl w:val="0"/>
          <w:numId w:val="7"/>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Help Centre</w:t>
      </w:r>
    </w:p>
    <w:p>
      <w:pPr>
        <w:numPr>
          <w:ilvl w:val="0"/>
          <w:numId w:val="7"/>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FAQs</w:t>
      </w:r>
    </w:p>
    <w:p>
      <w:pPr>
        <w:numPr>
          <w:ilvl w:val="0"/>
          <w:numId w:val="7"/>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Log in </w:t>
      </w:r>
    </w:p>
    <w:p>
      <w:pPr>
        <w:numPr>
          <w:ilvl w:val="0"/>
          <w:numId w:val="7"/>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4"/>
          <w:shd w:fill="auto" w:val="clear"/>
        </w:rPr>
        <w:t xml:space="preserve">Contact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Legal (Heading) </w:t>
      </w:r>
    </w:p>
    <w:p>
      <w:pPr>
        <w:numPr>
          <w:ilvl w:val="0"/>
          <w:numId w:val="9"/>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Terms </w:t>
      </w:r>
    </w:p>
    <w:p>
      <w:pPr>
        <w:numPr>
          <w:ilvl w:val="0"/>
          <w:numId w:val="9"/>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Privacy </w:t>
      </w:r>
    </w:p>
    <w:p>
      <w:pPr>
        <w:numPr>
          <w:ilvl w:val="0"/>
          <w:numId w:val="9"/>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Cookies </w:t>
      </w:r>
    </w:p>
    <w:p>
      <w:pPr>
        <w:numPr>
          <w:ilvl w:val="0"/>
          <w:numId w:val="9"/>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Accessibility </w:t>
      </w:r>
    </w:p>
    <w:p>
      <w:pPr>
        <w:spacing w:before="0" w:after="160" w:line="259"/>
        <w:ind w:right="0" w:left="0" w:firstLine="0"/>
        <w:jc w:val="left"/>
        <w:rPr>
          <w:rFonts w:ascii="Calibri" w:hAnsi="Calibri" w:cs="Calibri" w:eastAsia="Calibri"/>
          <w:b/>
          <w:color w:val="auto"/>
          <w:spacing w:val="0"/>
          <w:position w:val="0"/>
          <w:sz w:val="28"/>
          <w:u w:val="single"/>
          <w:shd w:fill="auto" w:val="clear"/>
        </w:rPr>
      </w:pP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Accessibility Page </w:t>
      </w:r>
    </w:p>
    <w:p>
      <w:pPr>
        <w:spacing w:before="0" w:after="160" w:line="259"/>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Accessibility Statement (Heading)</w:t>
      </w:r>
    </w:p>
    <w:p>
      <w:pPr>
        <w:spacing w:before="0" w:after="160" w:line="259"/>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This accessibility statement applies to the registration page for businesses for the OW Local scheme (join.owlocal.co.uk). The OW Local main page and the Oadby and Wigston Business Directory are covered off in separate accessibility statements.</w:t>
      </w:r>
    </w:p>
    <w:p>
      <w:pPr>
        <w:spacing w:before="100" w:after="100" w:line="240"/>
        <w:ind w:right="0" w:left="0" w:firstLine="0"/>
        <w:jc w:val="both"/>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This website is run by bubltown Technology Group Limited. We want as many people as possible to be able to use this website. For example, that means you should be able to:</w:t>
      </w:r>
    </w:p>
    <w:p>
      <w:pPr>
        <w:numPr>
          <w:ilvl w:val="0"/>
          <w:numId w:val="14"/>
        </w:numPr>
        <w:tabs>
          <w:tab w:val="left" w:pos="720" w:leader="none"/>
        </w:tabs>
        <w:spacing w:before="100" w:after="100" w:line="240"/>
        <w:ind w:right="0" w:left="720" w:hanging="36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change colours, contrast levels and fonts</w:t>
      </w:r>
    </w:p>
    <w:p>
      <w:pPr>
        <w:numPr>
          <w:ilvl w:val="0"/>
          <w:numId w:val="14"/>
        </w:numPr>
        <w:tabs>
          <w:tab w:val="left" w:pos="720" w:leader="none"/>
        </w:tabs>
        <w:spacing w:before="100" w:after="100" w:line="240"/>
        <w:ind w:right="0" w:left="720" w:hanging="36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zoom in up to 300% without the text spilling off the screen</w:t>
      </w:r>
    </w:p>
    <w:p>
      <w:pPr>
        <w:numPr>
          <w:ilvl w:val="0"/>
          <w:numId w:val="14"/>
        </w:numPr>
        <w:tabs>
          <w:tab w:val="left" w:pos="720" w:leader="none"/>
        </w:tabs>
        <w:spacing w:before="100" w:after="100" w:line="240"/>
        <w:ind w:right="0" w:left="720" w:hanging="36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navigate most of the website using just a keyboard</w:t>
      </w:r>
    </w:p>
    <w:p>
      <w:pPr>
        <w:numPr>
          <w:ilvl w:val="0"/>
          <w:numId w:val="14"/>
        </w:numPr>
        <w:tabs>
          <w:tab w:val="left" w:pos="720" w:leader="none"/>
        </w:tabs>
        <w:spacing w:before="100" w:after="100" w:line="240"/>
        <w:ind w:right="0" w:left="720" w:hanging="36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navigate most of the website using speech recognition software</w:t>
      </w:r>
    </w:p>
    <w:p>
      <w:pPr>
        <w:numPr>
          <w:ilvl w:val="0"/>
          <w:numId w:val="14"/>
        </w:numPr>
        <w:tabs>
          <w:tab w:val="left" w:pos="720" w:leader="none"/>
        </w:tabs>
        <w:spacing w:before="100" w:after="100" w:line="240"/>
        <w:ind w:right="0" w:left="720" w:hanging="36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listen to most of the website using a screen reader (including the most recent versions of JAWS, NVDA and VoiceOver)</w:t>
      </w:r>
    </w:p>
    <w:p>
      <w:pPr>
        <w:spacing w:before="100" w:after="10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We’ve also made the website text as simple as possible to understand.</w:t>
      </w:r>
    </w:p>
    <w:p>
      <w:pPr>
        <w:spacing w:before="100" w:after="100" w:line="240"/>
        <w:ind w:right="0" w:left="0" w:firstLine="0"/>
        <w:jc w:val="both"/>
        <w:rPr>
          <w:rFonts w:ascii="Calibri" w:hAnsi="Calibri" w:cs="Calibri" w:eastAsia="Calibri"/>
          <w:color w:val="000000"/>
          <w:spacing w:val="0"/>
          <w:position w:val="0"/>
          <w:sz w:val="28"/>
          <w:shd w:fill="auto" w:val="clear"/>
        </w:rPr>
      </w:pPr>
      <w:hyperlink xmlns:r="http://schemas.openxmlformats.org/officeDocument/2006/relationships" r:id="docRId0">
        <w:r>
          <w:rPr>
            <w:rFonts w:ascii="Calibri" w:hAnsi="Calibri" w:cs="Calibri" w:eastAsia="Calibri"/>
            <w:color w:val="1E90FF"/>
            <w:spacing w:val="0"/>
            <w:position w:val="0"/>
            <w:sz w:val="28"/>
            <w:u w:val="single"/>
            <w:shd w:fill="auto" w:val="clear"/>
          </w:rPr>
          <w:t xml:space="preserve">AbilityNet</w:t>
        </w:r>
      </w:hyperlink>
      <w:r>
        <w:rPr>
          <w:rFonts w:ascii="Calibri" w:hAnsi="Calibri" w:cs="Calibri" w:eastAsia="Calibri"/>
          <w:color w:val="000000"/>
          <w:spacing w:val="0"/>
          <w:position w:val="0"/>
          <w:sz w:val="28"/>
          <w:shd w:fill="auto" w:val="clear"/>
        </w:rPr>
        <w:t xml:space="preserve"> has advice on making your device easier to use if you have a disability.</w:t>
      </w:r>
    </w:p>
    <w:p>
      <w:pPr>
        <w:spacing w:before="0" w:after="0" w:line="240"/>
        <w:ind w:right="0" w:left="0" w:firstLine="0"/>
        <w:jc w:val="left"/>
        <w:rPr>
          <w:rFonts w:ascii="Calibri" w:hAnsi="Calibri" w:cs="Calibri" w:eastAsia="Calibri"/>
          <w:b/>
          <w:color w:val="117896"/>
          <w:spacing w:val="0"/>
          <w:position w:val="0"/>
          <w:sz w:val="28"/>
          <w:shd w:fill="auto" w:val="clear"/>
        </w:rPr>
      </w:pPr>
      <w:r>
        <w:rPr>
          <w:rFonts w:ascii="Calibri" w:hAnsi="Calibri" w:cs="Calibri" w:eastAsia="Calibri"/>
          <w:b/>
          <w:color w:val="117896"/>
          <w:spacing w:val="0"/>
          <w:position w:val="0"/>
          <w:sz w:val="28"/>
          <w:shd w:fill="auto" w:val="clear"/>
        </w:rPr>
        <w:t xml:space="preserve">How accessible this website is</w:t>
      </w:r>
    </w:p>
    <w:p>
      <w:pPr>
        <w:spacing w:before="100" w:after="100" w:line="240"/>
        <w:ind w:right="0" w:left="0" w:firstLine="0"/>
        <w:jc w:val="both"/>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We know some parts of this website are not fully accessible:</w:t>
      </w:r>
    </w:p>
    <w:p>
      <w:pPr>
        <w:numPr>
          <w:ilvl w:val="0"/>
          <w:numId w:val="18"/>
        </w:numPr>
        <w:tabs>
          <w:tab w:val="left" w:pos="720" w:leader="none"/>
        </w:tabs>
        <w:spacing w:before="100" w:after="100" w:line="240"/>
        <w:ind w:right="0" w:left="720" w:hanging="36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you cannot modify the line height or spacing of text</w:t>
      </w:r>
    </w:p>
    <w:p>
      <w:pPr>
        <w:numPr>
          <w:ilvl w:val="0"/>
          <w:numId w:val="18"/>
        </w:numPr>
        <w:tabs>
          <w:tab w:val="left" w:pos="720" w:leader="none"/>
        </w:tabs>
        <w:spacing w:before="100" w:after="100" w:line="240"/>
        <w:ind w:right="0" w:left="720" w:hanging="36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some of our online forms are difficult to navigate using just a keyboard</w:t>
      </w:r>
    </w:p>
    <w:p>
      <w:pPr>
        <w:numPr>
          <w:ilvl w:val="0"/>
          <w:numId w:val="18"/>
        </w:numPr>
        <w:tabs>
          <w:tab w:val="left" w:pos="720" w:leader="none"/>
        </w:tabs>
        <w:spacing w:before="100" w:after="100" w:line="240"/>
        <w:ind w:right="0" w:left="720" w:hanging="36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Some of our older widgets need improvements to come in line with accessibility guidelines the Tabs widget creates empty anchor tags and missing screen reader states per tab which conflicts with accessibility guidelines.</w:t>
      </w:r>
    </w:p>
    <w:p>
      <w:pPr>
        <w:spacing w:before="0" w:after="0" w:line="240"/>
        <w:ind w:right="0" w:left="0" w:firstLine="0"/>
        <w:jc w:val="left"/>
        <w:rPr>
          <w:rFonts w:ascii="Calibri" w:hAnsi="Calibri" w:cs="Calibri" w:eastAsia="Calibri"/>
          <w:b/>
          <w:color w:val="117896"/>
          <w:spacing w:val="0"/>
          <w:position w:val="0"/>
          <w:sz w:val="28"/>
          <w:shd w:fill="auto" w:val="clear"/>
        </w:rPr>
      </w:pPr>
      <w:r>
        <w:rPr>
          <w:rFonts w:ascii="Calibri" w:hAnsi="Calibri" w:cs="Calibri" w:eastAsia="Calibri"/>
          <w:b/>
          <w:color w:val="117896"/>
          <w:spacing w:val="0"/>
          <w:position w:val="0"/>
          <w:sz w:val="28"/>
          <w:shd w:fill="auto" w:val="clear"/>
        </w:rPr>
        <w:t xml:space="preserve">Feedback and contact information</w:t>
      </w:r>
    </w:p>
    <w:p>
      <w:pPr>
        <w:spacing w:before="100" w:after="10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If you need information on this website in a different format like accessible PDF, large print, easy read, audio recording or braille:</w:t>
      </w:r>
    </w:p>
    <w:p>
      <w:pPr>
        <w:numPr>
          <w:ilvl w:val="0"/>
          <w:numId w:val="21"/>
        </w:numPr>
        <w:tabs>
          <w:tab w:val="left" w:pos="720" w:leader="none"/>
        </w:tabs>
        <w:spacing w:before="100" w:after="100" w:line="240"/>
        <w:ind w:right="0" w:left="720" w:hanging="36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Email: support@bubltown.co.uk</w:t>
      </w:r>
    </w:p>
    <w:p>
      <w:pPr>
        <w:numPr>
          <w:ilvl w:val="0"/>
          <w:numId w:val="21"/>
        </w:numPr>
        <w:tabs>
          <w:tab w:val="left" w:pos="720" w:leader="none"/>
        </w:tabs>
        <w:spacing w:before="100" w:after="100" w:line="240"/>
        <w:ind w:right="0" w:left="720" w:hanging="36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Call: 07948694139</w:t>
      </w:r>
    </w:p>
    <w:p>
      <w:pPr>
        <w:spacing w:before="100" w:after="10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We’ll consider your request and get back to you in 3 working days</w:t>
      </w:r>
    </w:p>
    <w:p>
      <w:pPr>
        <w:spacing w:before="0" w:after="0" w:line="240"/>
        <w:ind w:right="0" w:left="0" w:firstLine="0"/>
        <w:jc w:val="left"/>
        <w:rPr>
          <w:rFonts w:ascii="Calibri" w:hAnsi="Calibri" w:cs="Calibri" w:eastAsia="Calibri"/>
          <w:b/>
          <w:color w:val="117896"/>
          <w:spacing w:val="0"/>
          <w:position w:val="0"/>
          <w:sz w:val="28"/>
          <w:shd w:fill="auto" w:val="clear"/>
        </w:rPr>
      </w:pPr>
      <w:r>
        <w:rPr>
          <w:rFonts w:ascii="Calibri" w:hAnsi="Calibri" w:cs="Calibri" w:eastAsia="Calibri"/>
          <w:b/>
          <w:color w:val="117896"/>
          <w:spacing w:val="0"/>
          <w:position w:val="0"/>
          <w:sz w:val="28"/>
          <w:shd w:fill="auto" w:val="clear"/>
        </w:rPr>
        <w:t xml:space="preserve">Reporting accessibility problems with this website</w:t>
      </w:r>
    </w:p>
    <w:p>
      <w:pPr>
        <w:spacing w:before="100" w:after="10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We’re always looking to improve the accessibility of this website. If you find any problems not listed on this page or think we’re not meeting accessibility requirements, contact:</w:t>
      </w:r>
    </w:p>
    <w:p>
      <w:pPr>
        <w:spacing w:before="100" w:after="10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Vinodhini Radhakrishnan (Head of Support)</w:t>
      </w:r>
    </w:p>
    <w:p>
      <w:pPr>
        <w:spacing w:before="100" w:after="10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vinodhini@bubltown.co.uk</w:t>
      </w:r>
    </w:p>
    <w:p>
      <w:pPr>
        <w:spacing w:before="0" w:after="0" w:line="240"/>
        <w:ind w:right="0" w:left="0" w:firstLine="0"/>
        <w:jc w:val="left"/>
        <w:rPr>
          <w:rFonts w:ascii="Calibri" w:hAnsi="Calibri" w:cs="Calibri" w:eastAsia="Calibri"/>
          <w:b/>
          <w:color w:val="117896"/>
          <w:spacing w:val="0"/>
          <w:position w:val="0"/>
          <w:sz w:val="28"/>
          <w:shd w:fill="auto" w:val="clear"/>
        </w:rPr>
      </w:pPr>
      <w:r>
        <w:rPr>
          <w:rFonts w:ascii="Calibri" w:hAnsi="Calibri" w:cs="Calibri" w:eastAsia="Calibri"/>
          <w:b/>
          <w:color w:val="117896"/>
          <w:spacing w:val="0"/>
          <w:position w:val="0"/>
          <w:sz w:val="28"/>
          <w:shd w:fill="auto" w:val="clear"/>
        </w:rPr>
        <w:t xml:space="preserve">Enforcement procedure</w:t>
      </w:r>
    </w:p>
    <w:p>
      <w:pPr>
        <w:spacing w:before="0" w:after="160" w:line="259"/>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The Equality and Human Rights Commission (EHRC) is responsible for enforcing the Public Sector Bodies (Websites and Mobile Applications) (No. 2) Accessibility Regulations 2018 (the ‘accessibility regulations’). If you’re not happy with how we respond to your complaint, </w:t>
      </w:r>
      <w:hyperlink xmlns:r="http://schemas.openxmlformats.org/officeDocument/2006/relationships" r:id="docRId1">
        <w:r>
          <w:rPr>
            <w:rFonts w:ascii="Calibri" w:hAnsi="Calibri" w:cs="Calibri" w:eastAsia="Calibri"/>
            <w:color w:val="1E90FF"/>
            <w:spacing w:val="0"/>
            <w:position w:val="0"/>
            <w:sz w:val="28"/>
            <w:u w:val="single"/>
            <w:shd w:fill="auto" w:val="clear"/>
          </w:rPr>
          <w:t xml:space="preserve">contact the Equality Advisory and Support Service (EASS)</w:t>
        </w:r>
      </w:hyperlink>
      <w:r>
        <w:rPr>
          <w:rFonts w:ascii="Calibri" w:hAnsi="Calibri" w:cs="Calibri" w:eastAsia="Calibri"/>
          <w:color w:val="000000"/>
          <w:spacing w:val="0"/>
          <w:position w:val="0"/>
          <w:sz w:val="28"/>
          <w:u w:val="single"/>
          <w:shd w:fill="auto" w:val="clear"/>
        </w:rPr>
        <w:t xml:space="preserve">.</w:t>
      </w:r>
    </w:p>
    <w:p>
      <w:pPr>
        <w:keepNext w:val="true"/>
        <w:keepLines w:val="true"/>
        <w:spacing w:before="0" w:after="0" w:line="259"/>
        <w:ind w:right="0" w:left="0" w:firstLine="0"/>
        <w:jc w:val="left"/>
        <w:rPr>
          <w:rFonts w:ascii="Calibri" w:hAnsi="Calibri" w:cs="Calibri" w:eastAsia="Calibri"/>
          <w:color w:val="117896"/>
          <w:spacing w:val="0"/>
          <w:position w:val="0"/>
          <w:sz w:val="28"/>
          <w:shd w:fill="auto" w:val="clear"/>
        </w:rPr>
      </w:pPr>
      <w:r>
        <w:rPr>
          <w:rFonts w:ascii="Calibri" w:hAnsi="Calibri" w:cs="Calibri" w:eastAsia="Calibri"/>
          <w:color w:val="117896"/>
          <w:spacing w:val="0"/>
          <w:position w:val="0"/>
          <w:sz w:val="28"/>
          <w:shd w:fill="auto" w:val="clear"/>
        </w:rPr>
        <w:t xml:space="preserve">Technical information about this website’s accessibility</w:t>
      </w:r>
    </w:p>
    <w:p>
      <w:pPr>
        <w:spacing w:before="100" w:after="10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Bubltown technology group is committed to making its website accessible, in accordance with the Public Sector Bodies (Websites and Mobile Applications) (No. 2) Accessibility Regulations 2018.</w:t>
      </w:r>
    </w:p>
    <w:p>
      <w:pPr>
        <w:spacing w:before="0" w:after="0" w:line="240"/>
        <w:ind w:right="0" w:left="0" w:firstLine="0"/>
        <w:jc w:val="left"/>
        <w:rPr>
          <w:rFonts w:ascii="Calibri" w:hAnsi="Calibri" w:cs="Calibri" w:eastAsia="Calibri"/>
          <w:b/>
          <w:color w:val="117896"/>
          <w:spacing w:val="0"/>
          <w:position w:val="0"/>
          <w:sz w:val="28"/>
          <w:shd w:fill="auto" w:val="clear"/>
        </w:rPr>
      </w:pPr>
      <w:r>
        <w:rPr>
          <w:rFonts w:ascii="Calibri" w:hAnsi="Calibri" w:cs="Calibri" w:eastAsia="Calibri"/>
          <w:b/>
          <w:color w:val="117896"/>
          <w:spacing w:val="0"/>
          <w:position w:val="0"/>
          <w:sz w:val="28"/>
          <w:shd w:fill="auto" w:val="clear"/>
        </w:rPr>
        <w:t xml:space="preserve">Compliance status</w:t>
      </w:r>
    </w:p>
    <w:p>
      <w:pPr>
        <w:spacing w:before="100" w:after="10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This website is partially compliant with the </w:t>
      </w:r>
      <w:hyperlink xmlns:r="http://schemas.openxmlformats.org/officeDocument/2006/relationships" r:id="docRId2">
        <w:r>
          <w:rPr>
            <w:rFonts w:ascii="Calibri" w:hAnsi="Calibri" w:cs="Calibri" w:eastAsia="Calibri"/>
            <w:color w:val="1E90FF"/>
            <w:spacing w:val="0"/>
            <w:position w:val="0"/>
            <w:sz w:val="28"/>
            <w:u w:val="single"/>
            <w:shd w:fill="auto" w:val="clear"/>
          </w:rPr>
          <w:t xml:space="preserve">Web Content Accessibility Guidelines version 2.1</w:t>
        </w:r>
      </w:hyperlink>
      <w:r>
        <w:rPr>
          <w:rFonts w:ascii="Calibri" w:hAnsi="Calibri" w:cs="Calibri" w:eastAsia="Calibri"/>
          <w:color w:val="000000"/>
          <w:spacing w:val="0"/>
          <w:position w:val="0"/>
          <w:sz w:val="28"/>
          <w:shd w:fill="auto" w:val="clear"/>
        </w:rPr>
        <w:t xml:space="preserve"> AA standard, due to the non-compliances listed below:</w:t>
      </w:r>
    </w:p>
    <w:p>
      <w:pPr>
        <w:numPr>
          <w:ilvl w:val="0"/>
          <w:numId w:val="31"/>
        </w:numPr>
        <w:tabs>
          <w:tab w:val="left" w:pos="720" w:leader="none"/>
        </w:tabs>
        <w:spacing w:before="100" w:after="100" w:line="240"/>
        <w:ind w:right="0" w:left="720" w:hanging="36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We do not allow users to select the foreground or background of text</w:t>
      </w:r>
    </w:p>
    <w:p>
      <w:pPr>
        <w:numPr>
          <w:ilvl w:val="0"/>
          <w:numId w:val="31"/>
        </w:numPr>
        <w:tabs>
          <w:tab w:val="left" w:pos="720" w:leader="none"/>
        </w:tabs>
        <w:spacing w:before="100" w:after="100" w:line="240"/>
        <w:ind w:right="0" w:left="720" w:hanging="36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A mechanism is not available to allow the purpose of each link to be identified from link text alone, except where the purpose of the link would be ambiguous to users in general.</w:t>
      </w:r>
    </w:p>
    <w:p>
      <w:pPr>
        <w:numPr>
          <w:ilvl w:val="0"/>
          <w:numId w:val="31"/>
        </w:numPr>
        <w:tabs>
          <w:tab w:val="left" w:pos="720" w:leader="none"/>
        </w:tabs>
        <w:spacing w:before="100" w:after="100" w:line="240"/>
        <w:ind w:right="0" w:left="720" w:hanging="36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A mechanism is available to allow the purpose of each link to be identified from link text alone, except where the purpose of the link would be ambiguous to users in general.</w:t>
      </w:r>
    </w:p>
    <w:p>
      <w:pPr>
        <w:keepNext w:val="true"/>
        <w:keepLines w:val="true"/>
        <w:spacing w:before="0" w:after="0" w:line="259"/>
        <w:ind w:right="0" w:left="0" w:firstLine="0"/>
        <w:jc w:val="left"/>
        <w:rPr>
          <w:rFonts w:ascii="Calibri" w:hAnsi="Calibri" w:cs="Calibri" w:eastAsia="Calibri"/>
          <w:color w:val="117896"/>
          <w:spacing w:val="0"/>
          <w:position w:val="0"/>
          <w:sz w:val="28"/>
          <w:shd w:fill="auto" w:val="clear"/>
        </w:rPr>
      </w:pPr>
      <w:r>
        <w:rPr>
          <w:rFonts w:ascii="Calibri" w:hAnsi="Calibri" w:cs="Calibri" w:eastAsia="Calibri"/>
          <w:color w:val="117896"/>
          <w:spacing w:val="0"/>
          <w:position w:val="0"/>
          <w:sz w:val="28"/>
          <w:shd w:fill="auto" w:val="clear"/>
        </w:rPr>
        <w:t xml:space="preserve">Navigation and accessing information</w:t>
      </w:r>
    </w:p>
    <w:p>
      <w:pPr>
        <w:spacing w:before="100" w:after="10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In terms of navigation there are a few things that</w:t>
      </w:r>
    </w:p>
    <w:p>
      <w:pPr>
        <w:spacing w:before="100" w:after="10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There’s no way to skip the repeated content in the page header (for example, a ‘skip to main content’ option).</w:t>
      </w:r>
    </w:p>
    <w:p>
      <w:pPr>
        <w:spacing w:before="100" w:after="100" w:line="240"/>
        <w:ind w:right="0" w:left="0" w:firstLine="0"/>
        <w:jc w:val="both"/>
        <w:rPr>
          <w:rFonts w:ascii="Arial" w:hAnsi="Arial" w:cs="Arial" w:eastAsia="Arial"/>
          <w:color w:val="000000"/>
          <w:spacing w:val="0"/>
          <w:position w:val="0"/>
          <w:sz w:val="38"/>
          <w:shd w:fill="auto" w:val="clear"/>
        </w:rPr>
      </w:pPr>
      <w:r>
        <w:rPr>
          <w:rFonts w:ascii="Calibri" w:hAnsi="Calibri" w:cs="Calibri" w:eastAsia="Calibri"/>
          <w:color w:val="000000"/>
          <w:spacing w:val="0"/>
          <w:position w:val="0"/>
          <w:sz w:val="28"/>
          <w:shd w:fill="auto" w:val="clear"/>
        </w:rPr>
        <w:t xml:space="preserve">It’s not possible for users to change text size without some of the content overlapping</w:t>
      </w:r>
      <w:r>
        <w:rPr>
          <w:rFonts w:ascii="Arial" w:hAnsi="Arial" w:cs="Arial" w:eastAsia="Arial"/>
          <w:color w:val="000000"/>
          <w:spacing w:val="0"/>
          <w:position w:val="0"/>
          <w:sz w:val="38"/>
          <w:shd w:fill="auto" w:val="clear"/>
        </w:rPr>
        <w:t xml:space="preserve">.</w:t>
      </w:r>
    </w:p>
    <w:p>
      <w:pPr>
        <w:spacing w:before="100" w:after="100" w:line="240"/>
        <w:ind w:right="0" w:left="720" w:firstLine="0"/>
        <w:jc w:val="both"/>
        <w:rPr>
          <w:rFonts w:ascii="Roboto" w:hAnsi="Roboto" w:cs="Roboto" w:eastAsia="Roboto"/>
          <w:color w:val="000000"/>
          <w:spacing w:val="0"/>
          <w:position w:val="0"/>
          <w:sz w:val="38"/>
          <w:shd w:fill="auto" w:val="clear"/>
        </w:rPr>
      </w:pPr>
    </w:p>
    <w:p>
      <w:pPr>
        <w:spacing w:before="0" w:after="0" w:line="240"/>
        <w:ind w:right="0" w:left="0" w:firstLine="0"/>
        <w:jc w:val="left"/>
        <w:rPr>
          <w:rFonts w:ascii="Arial" w:hAnsi="Arial" w:cs="Arial" w:eastAsia="Arial"/>
          <w:b/>
          <w:color w:val="117896"/>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u w:val="single"/>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3">
    <w:abstractNumId w:val="42"/>
  </w:num>
  <w:num w:numId="5">
    <w:abstractNumId w:val="36"/>
  </w:num>
  <w:num w:numId="7">
    <w:abstractNumId w:val="30"/>
  </w:num>
  <w:num w:numId="9">
    <w:abstractNumId w:val="24"/>
  </w:num>
  <w:num w:numId="14">
    <w:abstractNumId w:val="18"/>
  </w:num>
  <w:num w:numId="18">
    <w:abstractNumId w:val="12"/>
  </w:num>
  <w:num w:numId="21">
    <w:abstractNumId w:val="6"/>
  </w:num>
  <w:num w:numId="31">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s://www.equalityadvisoryservice.com/" Id="docRId1" Type="http://schemas.openxmlformats.org/officeDocument/2006/relationships/hyperlink"/><Relationship Target="numbering.xml" Id="docRId3" Type="http://schemas.openxmlformats.org/officeDocument/2006/relationships/numbering"/><Relationship TargetMode="External" Target="https://mcmw.abilitynet.org.uk/" Id="docRId0" Type="http://schemas.openxmlformats.org/officeDocument/2006/relationships/hyperlink"/><Relationship TargetMode="External" Target="https://www.w3.org/TR/WCAG21/" Id="docRId2" Type="http://schemas.openxmlformats.org/officeDocument/2006/relationships/hyperlink"/><Relationship Target="styles.xml" Id="docRId4" Type="http://schemas.openxmlformats.org/officeDocument/2006/relationships/styles"/></Relationships>
</file>