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Privacy Policy</w:t>
      </w:r>
    </w:p>
    <w:p>
      <w:pPr>
        <w:spacing w:after="100"/>
        <w:jc w:val="center"/>
      </w:pPr>
      <w:r>
        <w:rPr>
          <w:i/>
          <w:iCs/>
          <w:color w:val="888888"/>
        </w:rPr>
        <w:t xml:space="preserve">[App Name] — Template, review with a lawyer before publishing</w:t>
      </w:r>
    </w:p>
    <w:p>
      <w:pPr>
        <w:spacing w:after="400"/>
        <w:jc w:val="center"/>
      </w:pPr>
      <w:r>
        <w:rPr>
          <w:color w:val="888888"/>
        </w:rPr>
        <w:t xml:space="preserve">Last updated: [DATE]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50"/>
      </w:pPr>
      <w:r>
        <w:t xml:space="preserve">[App Name] ("we", "us", "our") provides a mobile application that lets you practice forex trading in a demo account and, if you choose, connect your own account at a licensed third-party broker to trade with real funds. This Privacy Policy explains what information we collect, how we use it, and your choices.</w:t>
      </w:r>
    </w:p>
    <w:p>
      <w:pPr>
        <w:spacing w:after="150"/>
      </w:pPr>
      <w:r>
        <w:t xml:space="preserve">We do not hold, custody, or have direct access to your trading funds at any time. Real-money trading occurs entirely through your connected broker, under that broker’s own terms and privacy practices.</w:t>
      </w:r>
    </w:p>
    <w:p>
      <w:pPr>
        <w:pStyle w:val="Heading1"/>
        <w:spacing w:after="150" w:before="300"/>
      </w:pPr>
      <w:r>
        <w:t xml:space="preserve">2. Information We Collect</w:t>
      </w:r>
    </w:p>
    <w:p>
      <w:pPr>
        <w:pStyle w:val="Heading2"/>
        <w:spacing w:after="100" w:before="200"/>
      </w:pPr>
      <w:r>
        <w:t xml:space="preserve">Account information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name, email address, and password (stored as a secure hash — we never store your password in plain text)</w:t>
      </w:r>
    </w:p>
    <w:p>
      <w:pPr>
        <w:pStyle w:val="Heading2"/>
        <w:spacing w:after="100" w:before="200"/>
      </w:pPr>
      <w:r>
        <w:t xml:space="preserve">Broker connection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you have connected a broker account, and a permissioned access token used to display your trading data — we do not receive or store your broker account password</w:t>
      </w:r>
    </w:p>
    <w:p>
      <w:pPr>
        <w:pStyle w:val="Heading2"/>
        <w:spacing w:after="100" w:before="200"/>
      </w:pPr>
      <w:r>
        <w:t xml:space="preserve">Usage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 trading activity (positions, orders, balances) used to operate the practice trading feature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Device push notification token, if you enable notifications, used to send price alerts and trade updates</w:t>
      </w:r>
    </w:p>
    <w:p>
      <w:pPr>
        <w:pStyle w:val="Heading2"/>
        <w:spacing w:after="100" w:before="200"/>
      </w:pPr>
      <w:r>
        <w:t xml:space="preserve">Automatically collected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Device type, operating system, and app usage analytics used to maintain and improve the app</w:t>
      </w:r>
    </w:p>
    <w:p>
      <w:pPr>
        <w:pStyle w:val="Heading1"/>
        <w:spacing w:after="150" w:before="300"/>
      </w:pPr>
      <w:r>
        <w:t xml:space="preserve">3. How We Use Your Information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 create and secure your account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 operate demo trading and, once connected, to display your live broker account data within the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 send you push notifications you have opted into (price alerts, trade confirmations)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 comply with legal obligations and prevent fraud or abuse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 improve app performance and features</w:t>
      </w:r>
    </w:p>
    <w:p>
      <w:pPr>
        <w:pStyle w:val="Heading1"/>
        <w:spacing w:after="150" w:before="300"/>
      </w:pPr>
      <w:r>
        <w:t xml:space="preserve">4. Sharing Your Information</w:t>
      </w:r>
    </w:p>
    <w:p>
      <w:pPr>
        <w:spacing w:after="150"/>
      </w:pPr>
      <w:r>
        <w:t xml:space="preserve">We share information only in these circumstances: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 the licensed broker you choose to connect, solely to establish and maintain that connection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 service providers who help us operate the app (e.g. cloud hosting, push notification delivery), under confidentiality obligations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required by law, regulation, or legal process</w:t>
      </w:r>
    </w:p>
    <w:p>
      <w:pPr>
        <w:spacing w:after="150"/>
      </w:pPr>
      <w:r>
        <w:t xml:space="preserve">We do not sell your personal information.</w:t>
      </w:r>
    </w:p>
    <w:p>
      <w:pPr>
        <w:pStyle w:val="Heading1"/>
        <w:spacing w:after="150" w:before="300"/>
      </w:pPr>
      <w:r>
        <w:t xml:space="preserve">5. Data Security</w:t>
      </w:r>
    </w:p>
    <w:p>
      <w:pPr>
        <w:spacing w:after="150"/>
      </w:pPr>
      <w:r>
        <w:t xml:space="preserve">We use industry-standard measures, including password hashing and encrypted connections, to protect your information. No system is completely secure, and we cannot guarantee absolute security.</w:t>
      </w:r>
    </w:p>
    <w:p>
      <w:pPr>
        <w:pStyle w:val="Heading1"/>
        <w:spacing w:after="150" w:before="300"/>
      </w:pPr>
      <w:r>
        <w:t xml:space="preserve">6. Your Rights and Choices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may access, update, or delete your account information by contacting us or using in-app settings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may disconnect your broker account at any time from within the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may disable push notifications in your device settings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Depending on your location, you may have additional rights under laws such as GDPR or CCPA, including the right to request a copy of your data or its deletion</w:t>
      </w:r>
    </w:p>
    <w:p>
      <w:pPr>
        <w:pStyle w:val="Heading1"/>
        <w:spacing w:after="150" w:before="300"/>
      </w:pPr>
      <w:r>
        <w:t xml:space="preserve">7. Data Retention</w:t>
      </w:r>
    </w:p>
    <w:p>
      <w:pPr>
        <w:spacing w:after="150"/>
      </w:pPr>
      <w:r>
        <w:t xml:space="preserve">We retain account information for as long as your account is active, or as needed to comply with legal obligations, resolve disputes, and enforce our agreements.</w:t>
      </w:r>
    </w:p>
    <w:p>
      <w:pPr>
        <w:pStyle w:val="Heading1"/>
        <w:spacing w:after="150" w:before="300"/>
      </w:pPr>
      <w:r>
        <w:t xml:space="preserve">8. Children’s Privacy</w:t>
      </w:r>
    </w:p>
    <w:p>
      <w:pPr>
        <w:spacing w:after="150"/>
      </w:pPr>
      <w:r>
        <w:t xml:space="preserve">This app is not intended for individuals under 18. We do not knowingly collect information from minors. If you believe a minor has provided us information, please contact us to have it removed.</w:t>
      </w:r>
    </w:p>
    <w:p>
      <w:pPr>
        <w:pStyle w:val="Heading1"/>
        <w:spacing w:after="150" w:before="300"/>
      </w:pPr>
      <w:r>
        <w:t xml:space="preserve">9. Changes to This Policy</w:t>
      </w:r>
    </w:p>
    <w:p>
      <w:pPr>
        <w:spacing w:after="150"/>
      </w:pPr>
      <w:r>
        <w:t xml:space="preserve">We may update this Privacy Policy from time to time. We will notify you of material changes via the app or by email.</w:t>
      </w:r>
    </w:p>
    <w:p>
      <w:pPr>
        <w:pStyle w:val="Heading1"/>
        <w:spacing w:after="150" w:before="300"/>
      </w:pPr>
      <w:r>
        <w:t xml:space="preserve">10. Contact Us</w:t>
      </w:r>
    </w:p>
    <w:p>
      <w:pPr>
        <w:spacing w:after="150"/>
      </w:pPr>
      <w:r>
        <w:t xml:space="preserve">Questions about this Privacy Policy can be directed to: [support email / company address]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2026-07-18T16:07:17.151Z</dcterms:created>
  <dcterms:modified xsi:type="dcterms:W3CDTF">2026-07-18T16:07:17.165Z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