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0"/>
        <w:tblGridChange w:id="0">
          <w:tblGrid>
            <w:gridCol w:w="885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Проставление баллов за аттестацию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ID:1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Краткое описание: Данный вариант использования описывает процесс выставления и просмотра полученных баллов за зачетную/экзаменационную работу.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Главные актёры: Преподаватель, Студент.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360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Второстепенные актеры: ЭИОС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highlight w:val="white"/>
                <w:rtl w:val="0"/>
              </w:rPr>
              <w:t xml:space="preserve">Электронная информационно-образовательная среда).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Предусловие: Данный вариант использования начинает выполняться, когда объявляется дата проведения аттестации и студент набирает нужное количество баллов для допуска к ней.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09">
            <w:pPr>
              <w:spacing w:after="240" w:before="240" w:line="36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Прецедент начинается с проведения зачетной/экзаменационной работы преподавателем. Студент выполняет работу. Преподаватель проверяет работы студентов и выставляет баллы в Электронный журнал. Студент заходит в журнал. Если он не зарегистрирован, то выполняется альтернативный поток Регистрация студента в ЭИОС.</w:t>
              <w:br w:type="textWrapping"/>
              <w:t xml:space="preserve">Студент смотрит количество баллов и или ужасается от увиденного, или прыгает от счастья.</w:t>
            </w:r>
          </w:p>
          <w:p w:rsidR="00000000" w:rsidDel="00000000" w:rsidP="00000000" w:rsidRDefault="00000000" w:rsidRPr="00000000" w14:paraId="0000000A">
            <w:pPr>
              <w:spacing w:after="240" w:before="240" w:line="360" w:lineRule="auto"/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240" w:before="240" w:line="36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 выполняет действия: </w:t>
              <w:br w:type="textWrapping"/>
              <w:t xml:space="preserve">1) Проведение зачетной/экзаменационной работы;</w:t>
              <w:br w:type="textWrapping"/>
              <w:t xml:space="preserve">2) Проверка работ студентов;</w:t>
              <w:br w:type="textWrapping"/>
              <w:t xml:space="preserve">3) Выставление баллов в Электронный журнал.</w:t>
            </w:r>
          </w:p>
          <w:p w:rsidR="00000000" w:rsidDel="00000000" w:rsidP="00000000" w:rsidRDefault="00000000" w:rsidRPr="00000000" w14:paraId="0000000C">
            <w:pPr>
              <w:spacing w:after="240" w:before="240" w:line="36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Студент выполняет действия:</w:t>
              <w:br w:type="textWrapping"/>
              <w:t xml:space="preserve">1) Написание зачетной/экзаменационной работы;</w:t>
              <w:br w:type="textWrapping"/>
              <w:t xml:space="preserve">2) Открытие журнала;</w:t>
              <w:br w:type="textWrapping"/>
              <w:t xml:space="preserve">3) Регистрация на ЭИОС;</w:t>
              <w:br w:type="textWrapping"/>
              <w:t xml:space="preserve">4) Установка котика на фото профиля;</w:t>
              <w:br w:type="textWrapping"/>
              <w:t xml:space="preserve">5) Просмотр баллов;</w:t>
              <w:br w:type="textWrapping"/>
              <w:t xml:space="preserve">6) Ощущение ужаса от увиденного;</w:t>
              <w:br w:type="textWrapping"/>
              <w:t xml:space="preserve">7) Подпрыгивание от счастья.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Постусловие:</w:t>
            </w:r>
          </w:p>
          <w:p w:rsidR="00000000" w:rsidDel="00000000" w:rsidP="00000000" w:rsidRDefault="00000000" w:rsidRPr="00000000" w14:paraId="0000000E">
            <w:pPr>
              <w:spacing w:after="240" w:before="240" w:line="36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      Если вариант использования завершается подпрыгиванием от счастья, аттестация завершена успешно.</w:t>
            </w:r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А1.  Регистрация студента в ЭИОС</w:t>
            </w:r>
          </w:p>
          <w:p w:rsidR="00000000" w:rsidDel="00000000" w:rsidP="00000000" w:rsidRDefault="00000000" w:rsidRPr="00000000" w14:paraId="00000010">
            <w:pPr>
              <w:spacing w:after="240" w:before="240" w:line="36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     Прецедент начинается с открытия журнала. Если во время выполнения варианта использования, выяснилось, что Студент не зарегистрирован, то Студент регистрируется и устанавливает котика на фото профиля.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