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B016DE" w14:textId="77777777" w:rsidR="0080192D" w:rsidRPr="0044004E" w:rsidRDefault="0080192D" w:rsidP="00074A1B">
      <w:pPr>
        <w:pStyle w:val="1"/>
      </w:pPr>
    </w:p>
    <w:p w14:paraId="61AC5471" w14:textId="77777777" w:rsidR="0080192D" w:rsidRPr="0044004E" w:rsidRDefault="0080192D" w:rsidP="0080192D">
      <w:pPr>
        <w:rPr>
          <w:b/>
        </w:rPr>
      </w:pPr>
    </w:p>
    <w:p w14:paraId="78B4A4F8" w14:textId="77777777" w:rsidR="0080192D" w:rsidRPr="0044004E" w:rsidRDefault="0080192D" w:rsidP="0080192D">
      <w:pPr>
        <w:rPr>
          <w:b/>
        </w:rPr>
      </w:pPr>
    </w:p>
    <w:p w14:paraId="6C202AAB" w14:textId="77777777" w:rsidR="0080192D" w:rsidRPr="0044004E" w:rsidRDefault="0080192D" w:rsidP="0080192D">
      <w:pPr>
        <w:rPr>
          <w:b/>
        </w:rPr>
      </w:pPr>
    </w:p>
    <w:p w14:paraId="2CD40B1B" w14:textId="77777777" w:rsidR="0080192D" w:rsidRPr="0044004E" w:rsidRDefault="0080192D" w:rsidP="0080192D">
      <w:pPr>
        <w:rPr>
          <w:b/>
        </w:rPr>
      </w:pPr>
    </w:p>
    <w:p w14:paraId="656CAB47" w14:textId="77777777" w:rsidR="0080192D" w:rsidRPr="0044004E" w:rsidRDefault="0080192D" w:rsidP="0080192D">
      <w:pPr>
        <w:rPr>
          <w:b/>
        </w:rPr>
      </w:pPr>
    </w:p>
    <w:p w14:paraId="630E8A87" w14:textId="77777777" w:rsidR="0080192D" w:rsidRPr="0044004E" w:rsidRDefault="0080192D" w:rsidP="0080192D">
      <w:pPr>
        <w:rPr>
          <w:b/>
        </w:rPr>
      </w:pPr>
    </w:p>
    <w:p w14:paraId="59BED385" w14:textId="77777777" w:rsidR="0080192D" w:rsidRPr="0044004E" w:rsidRDefault="0080192D" w:rsidP="0080192D">
      <w:pPr>
        <w:rPr>
          <w:b/>
        </w:rPr>
      </w:pPr>
    </w:p>
    <w:p w14:paraId="1A51772E" w14:textId="77777777" w:rsidR="0080192D" w:rsidRPr="0044004E" w:rsidRDefault="0080192D" w:rsidP="0080192D">
      <w:pPr>
        <w:rPr>
          <w:b/>
        </w:rPr>
      </w:pPr>
    </w:p>
    <w:p w14:paraId="402175B0" w14:textId="77777777" w:rsidR="0080192D" w:rsidRPr="0044004E" w:rsidRDefault="0080192D" w:rsidP="0080192D">
      <w:pPr>
        <w:rPr>
          <w:b/>
        </w:rPr>
      </w:pPr>
    </w:p>
    <w:p w14:paraId="20A37734" w14:textId="77777777" w:rsidR="0080192D" w:rsidRPr="0044004E" w:rsidRDefault="0080192D" w:rsidP="0080192D">
      <w:pPr>
        <w:rPr>
          <w:b/>
        </w:rPr>
      </w:pPr>
    </w:p>
    <w:p w14:paraId="17E0D561" w14:textId="77777777" w:rsidR="0080192D" w:rsidRPr="0044004E" w:rsidRDefault="0080192D" w:rsidP="0080192D">
      <w:pPr>
        <w:rPr>
          <w:b/>
        </w:rPr>
      </w:pPr>
    </w:p>
    <w:p w14:paraId="2807D848" w14:textId="77777777" w:rsidR="0080192D" w:rsidRPr="0044004E" w:rsidRDefault="0080192D" w:rsidP="0080192D">
      <w:pPr>
        <w:rPr>
          <w:b/>
        </w:rPr>
      </w:pPr>
    </w:p>
    <w:p w14:paraId="53824F7E" w14:textId="736270E0" w:rsidR="0080192D" w:rsidRPr="0044004E" w:rsidRDefault="0080192D" w:rsidP="0080192D">
      <w:pPr>
        <w:rPr>
          <w:b/>
        </w:rPr>
      </w:pPr>
    </w:p>
    <w:p w14:paraId="22914494" w14:textId="3A009757" w:rsidR="0080192D" w:rsidRPr="0044004E" w:rsidRDefault="0080192D" w:rsidP="0080192D">
      <w:pPr>
        <w:rPr>
          <w:b/>
        </w:rPr>
      </w:pPr>
    </w:p>
    <w:p w14:paraId="628069A9" w14:textId="77777777" w:rsidR="0080192D" w:rsidRPr="0044004E" w:rsidRDefault="0080192D" w:rsidP="0080192D">
      <w:pPr>
        <w:rPr>
          <w:b/>
        </w:rPr>
      </w:pPr>
    </w:p>
    <w:p w14:paraId="6E207059" w14:textId="49307189" w:rsidR="0080192D" w:rsidRPr="0044004E" w:rsidRDefault="0080192D" w:rsidP="0080192D">
      <w:pPr>
        <w:jc w:val="center"/>
        <w:rPr>
          <w:sz w:val="32"/>
        </w:rPr>
      </w:pPr>
      <w:r w:rsidRPr="0044004E">
        <w:rPr>
          <w:rFonts w:hint="eastAsia"/>
          <w:sz w:val="32"/>
        </w:rPr>
        <w:t>プロジェクトゼミ・ソリューションラボの概要</w:t>
      </w:r>
    </w:p>
    <w:p w14:paraId="206BF4AA" w14:textId="46E47439" w:rsidR="0080192D" w:rsidRPr="0044004E" w:rsidRDefault="0080192D" w:rsidP="0080192D">
      <w:pPr>
        <w:widowControl/>
        <w:jc w:val="center"/>
        <w:rPr>
          <w:sz w:val="24"/>
        </w:rPr>
      </w:pPr>
      <w:r w:rsidRPr="0044004E">
        <w:rPr>
          <w:rFonts w:hint="eastAsia"/>
          <w:sz w:val="24"/>
        </w:rPr>
        <w:t>（</w:t>
      </w:r>
      <w:r w:rsidRPr="0044004E">
        <w:rPr>
          <w:sz w:val="24"/>
        </w:rPr>
        <w:t>201</w:t>
      </w:r>
      <w:r w:rsidR="00DC5324" w:rsidRPr="0044004E">
        <w:rPr>
          <w:sz w:val="24"/>
        </w:rPr>
        <w:t>9</w:t>
      </w:r>
      <w:r w:rsidRPr="0044004E">
        <w:rPr>
          <w:sz w:val="24"/>
        </w:rPr>
        <w:t>年</w:t>
      </w:r>
      <w:r w:rsidR="00DC5324" w:rsidRPr="0044004E">
        <w:rPr>
          <w:sz w:val="24"/>
        </w:rPr>
        <w:t>9</w:t>
      </w:r>
      <w:r w:rsidRPr="0044004E">
        <w:rPr>
          <w:sz w:val="24"/>
        </w:rPr>
        <w:t>月</w:t>
      </w:r>
      <w:r w:rsidRPr="0044004E">
        <w:rPr>
          <w:rFonts w:hint="eastAsia"/>
          <w:sz w:val="24"/>
        </w:rPr>
        <w:t>）</w:t>
      </w:r>
    </w:p>
    <w:p w14:paraId="706473B6" w14:textId="77777777" w:rsidR="0080192D" w:rsidRPr="0044004E" w:rsidRDefault="0080192D">
      <w:pPr>
        <w:widowControl/>
        <w:jc w:val="left"/>
        <w:rPr>
          <w:b/>
        </w:rPr>
      </w:pPr>
      <w:r w:rsidRPr="0044004E">
        <w:rPr>
          <w:b/>
        </w:rPr>
        <w:br w:type="page"/>
      </w:r>
    </w:p>
    <w:p w14:paraId="2E9EBD1A" w14:textId="2A754853" w:rsidR="007A78B0" w:rsidRPr="0044004E" w:rsidRDefault="007A78B0" w:rsidP="007A78B0">
      <w:pPr>
        <w:jc w:val="center"/>
        <w:rPr>
          <w:b/>
        </w:rPr>
      </w:pPr>
      <w:r w:rsidRPr="0044004E">
        <w:rPr>
          <w:rFonts w:hint="eastAsia"/>
          <w:b/>
        </w:rPr>
        <w:lastRenderedPageBreak/>
        <w:t>プロジェクトゼミ・ソリューションラボの概要</w:t>
      </w:r>
    </w:p>
    <w:p w14:paraId="394885FF" w14:textId="77777777" w:rsidR="007A78B0" w:rsidRPr="0044004E" w:rsidRDefault="007A78B0" w:rsidP="007A78B0"/>
    <w:tbl>
      <w:tblPr>
        <w:tblStyle w:val="aa"/>
        <w:tblW w:w="0" w:type="auto"/>
        <w:tblLook w:val="04A0" w:firstRow="1" w:lastRow="0" w:firstColumn="1" w:lastColumn="0" w:noHBand="0" w:noVBand="1"/>
      </w:tblPr>
      <w:tblGrid>
        <w:gridCol w:w="1696"/>
        <w:gridCol w:w="8040"/>
      </w:tblGrid>
      <w:tr w:rsidR="0044004E" w:rsidRPr="0044004E" w14:paraId="7C42F0F5" w14:textId="77777777" w:rsidTr="00D044D4">
        <w:tc>
          <w:tcPr>
            <w:tcW w:w="1696" w:type="dxa"/>
          </w:tcPr>
          <w:p w14:paraId="2E4964B3" w14:textId="77777777" w:rsidR="007A78B0" w:rsidRPr="0044004E" w:rsidRDefault="007A78B0" w:rsidP="00D044D4">
            <w:pPr>
              <w:jc w:val="left"/>
            </w:pPr>
            <w:r w:rsidRPr="0044004E">
              <w:rPr>
                <w:rFonts w:hint="eastAsia"/>
              </w:rPr>
              <w:t>担当教員</w:t>
            </w:r>
          </w:p>
        </w:tc>
        <w:tc>
          <w:tcPr>
            <w:tcW w:w="8040" w:type="dxa"/>
          </w:tcPr>
          <w:p w14:paraId="50A8F16E" w14:textId="77777777" w:rsidR="007A78B0" w:rsidRPr="0044004E" w:rsidRDefault="007A78B0" w:rsidP="00D044D4">
            <w:pPr>
              <w:jc w:val="left"/>
            </w:pPr>
            <w:r w:rsidRPr="0044004E">
              <w:rPr>
                <w:rFonts w:hint="eastAsia"/>
              </w:rPr>
              <w:t>向山　恭一</w:t>
            </w:r>
          </w:p>
        </w:tc>
      </w:tr>
      <w:tr w:rsidR="0044004E" w:rsidRPr="0044004E" w14:paraId="7EFCE7CB" w14:textId="77777777" w:rsidTr="00D044D4">
        <w:tc>
          <w:tcPr>
            <w:tcW w:w="1696" w:type="dxa"/>
            <w:vMerge w:val="restart"/>
          </w:tcPr>
          <w:p w14:paraId="2F22EBB4" w14:textId="77777777" w:rsidR="007A78B0" w:rsidRPr="0044004E" w:rsidRDefault="007A78B0" w:rsidP="00D044D4">
            <w:pPr>
              <w:jc w:val="left"/>
            </w:pPr>
            <w:r w:rsidRPr="0044004E">
              <w:rPr>
                <w:rFonts w:hint="eastAsia"/>
              </w:rPr>
              <w:t>プロジェクトゼミ（3年次）の学修内容</w:t>
            </w:r>
          </w:p>
        </w:tc>
        <w:tc>
          <w:tcPr>
            <w:tcW w:w="8040" w:type="dxa"/>
          </w:tcPr>
          <w:p w14:paraId="69B9263D" w14:textId="77777777" w:rsidR="007A78B0" w:rsidRPr="0044004E" w:rsidRDefault="007A78B0" w:rsidP="00D044D4">
            <w:pPr>
              <w:ind w:firstLineChars="100" w:firstLine="210"/>
              <w:jc w:val="left"/>
            </w:pPr>
            <w:r w:rsidRPr="0044004E">
              <w:rPr>
                <w:rFonts w:hint="eastAsia"/>
              </w:rPr>
              <w:t>多文化共生をテーマとした課題研究を行う。対象は人種・エスニシティにとどまらず、ジェンダーやセクシュアリティ、宗教や言語、さらには階級にいたるまでの、さまざまな差別現象（ヘイトスピーチ、セクシュアル・ハラスメント、同性愛嫌悪、歴史修正主義、文化帝国主義など）をとりあげ、社会に分断をもたらすものはなにか、ひとびとの分断を対話へと変えるにはなにが必要なのかをグローバルな観点から考察する。</w:t>
            </w:r>
          </w:p>
        </w:tc>
      </w:tr>
      <w:tr w:rsidR="0044004E" w:rsidRPr="0044004E" w14:paraId="3C1852B3" w14:textId="77777777" w:rsidTr="00D044D4">
        <w:tc>
          <w:tcPr>
            <w:tcW w:w="1696" w:type="dxa"/>
            <w:vMerge/>
          </w:tcPr>
          <w:p w14:paraId="47555DB1" w14:textId="77777777" w:rsidR="007A78B0" w:rsidRPr="0044004E" w:rsidRDefault="007A78B0" w:rsidP="00D044D4">
            <w:pPr>
              <w:jc w:val="left"/>
            </w:pPr>
          </w:p>
        </w:tc>
        <w:tc>
          <w:tcPr>
            <w:tcW w:w="8040" w:type="dxa"/>
          </w:tcPr>
          <w:p w14:paraId="30F82E63" w14:textId="77777777" w:rsidR="007A78B0" w:rsidRPr="0044004E" w:rsidRDefault="007A78B0" w:rsidP="00D044D4">
            <w:pPr>
              <w:jc w:val="left"/>
            </w:pPr>
            <w:r w:rsidRPr="0044004E">
              <w:rPr>
                <w:rFonts w:hint="eastAsia"/>
              </w:rPr>
              <w:t>キーワード：マイノリティ／マジョリティ、定住者／移住者、社会的包摂／社会的排除、シティズンシップ、アイデンティティ、グローバリゼーションほか。</w:t>
            </w:r>
          </w:p>
        </w:tc>
      </w:tr>
      <w:tr w:rsidR="0044004E" w:rsidRPr="0044004E" w14:paraId="59F644EB" w14:textId="77777777" w:rsidTr="00D044D4">
        <w:tc>
          <w:tcPr>
            <w:tcW w:w="1696" w:type="dxa"/>
          </w:tcPr>
          <w:p w14:paraId="0C29627D" w14:textId="77777777" w:rsidR="007A78B0" w:rsidRPr="0044004E" w:rsidRDefault="007A78B0" w:rsidP="00D044D4">
            <w:pPr>
              <w:jc w:val="left"/>
            </w:pPr>
            <w:r w:rsidRPr="0044004E">
              <w:rPr>
                <w:rFonts w:hint="eastAsia"/>
              </w:rPr>
              <w:t>プロジェクトゼミ（３年次）の活動内容と運営方針</w:t>
            </w:r>
          </w:p>
        </w:tc>
        <w:tc>
          <w:tcPr>
            <w:tcW w:w="8040" w:type="dxa"/>
          </w:tcPr>
          <w:p w14:paraId="2AB41780" w14:textId="77777777" w:rsidR="007A78B0" w:rsidRPr="0044004E" w:rsidRDefault="007A78B0" w:rsidP="00D044D4">
            <w:pPr>
              <w:ind w:firstLineChars="100" w:firstLine="210"/>
              <w:jc w:val="left"/>
            </w:pPr>
            <w:r w:rsidRPr="0044004E">
              <w:rPr>
                <w:rFonts w:hint="eastAsia"/>
              </w:rPr>
              <w:t>前期では広い意味での多文化共生にかかわる基本文献（英語文献を含む）を講読し、プロジェクトゼミ全体での共通了解的な知識の習得をめざす。後期では各自の問題関心に応じた多文化共生の課題を設定し、それぞれの課題についての研究成果をたがいに報告する。また、国内外での社会認識を深めるために、地域・国際交流にかかわる事業への積極的な参加も望まれる。</w:t>
            </w:r>
          </w:p>
        </w:tc>
      </w:tr>
      <w:tr w:rsidR="0044004E" w:rsidRPr="0044004E" w14:paraId="4F46F1FA" w14:textId="77777777" w:rsidTr="00D044D4">
        <w:tc>
          <w:tcPr>
            <w:tcW w:w="1696" w:type="dxa"/>
          </w:tcPr>
          <w:p w14:paraId="57BEC6C8" w14:textId="77777777" w:rsidR="007A78B0" w:rsidRPr="0044004E" w:rsidRDefault="007A78B0" w:rsidP="00D044D4">
            <w:pPr>
              <w:jc w:val="left"/>
            </w:pPr>
            <w:r w:rsidRPr="0044004E">
              <w:rPr>
                <w:rFonts w:hint="eastAsia"/>
              </w:rPr>
              <w:t>ソリューションラボ（４年次）の概要</w:t>
            </w:r>
          </w:p>
        </w:tc>
        <w:tc>
          <w:tcPr>
            <w:tcW w:w="8040" w:type="dxa"/>
          </w:tcPr>
          <w:p w14:paraId="4CDCD793" w14:textId="77777777" w:rsidR="007A78B0" w:rsidRPr="0044004E" w:rsidRDefault="007A78B0" w:rsidP="00D044D4">
            <w:pPr>
              <w:ind w:firstLineChars="100" w:firstLine="210"/>
              <w:jc w:val="left"/>
            </w:pPr>
            <w:r w:rsidRPr="0044004E">
              <w:rPr>
                <w:rFonts w:hint="eastAsia"/>
              </w:rPr>
              <w:t>プロジェクトゼミでの研究成果をさらに発展させ、課題解決まで視野に入れた論文（2万字程度）を作成する。</w:t>
            </w:r>
          </w:p>
        </w:tc>
      </w:tr>
      <w:tr w:rsidR="0044004E" w:rsidRPr="0044004E" w14:paraId="5371EDC3" w14:textId="77777777" w:rsidTr="00D044D4">
        <w:tc>
          <w:tcPr>
            <w:tcW w:w="1696" w:type="dxa"/>
          </w:tcPr>
          <w:p w14:paraId="6FBDD9E9" w14:textId="77777777" w:rsidR="007A78B0" w:rsidRPr="0044004E" w:rsidRDefault="007A78B0" w:rsidP="00D044D4">
            <w:pPr>
              <w:jc w:val="left"/>
            </w:pPr>
            <w:r w:rsidRPr="0044004E">
              <w:rPr>
                <w:rFonts w:hint="eastAsia"/>
              </w:rPr>
              <w:t>配属の要件・基準</w:t>
            </w:r>
          </w:p>
        </w:tc>
        <w:tc>
          <w:tcPr>
            <w:tcW w:w="8040" w:type="dxa"/>
          </w:tcPr>
          <w:p w14:paraId="615DB488" w14:textId="77777777" w:rsidR="007A78B0" w:rsidRPr="0044004E" w:rsidRDefault="007A78B0" w:rsidP="00D044D4">
            <w:pPr>
              <w:jc w:val="left"/>
            </w:pPr>
            <w:r w:rsidRPr="0044004E">
              <w:rPr>
                <w:rFonts w:hint="eastAsia"/>
              </w:rPr>
              <w:t>上記の内容に関心のあること。</w:t>
            </w:r>
          </w:p>
          <w:p w14:paraId="62E3AD08" w14:textId="77777777" w:rsidR="007A78B0" w:rsidRPr="0044004E" w:rsidRDefault="007A78B0" w:rsidP="00D044D4">
            <w:pPr>
              <w:jc w:val="left"/>
            </w:pPr>
          </w:p>
        </w:tc>
      </w:tr>
      <w:tr w:rsidR="007A78B0" w:rsidRPr="0044004E" w14:paraId="585ABD1D" w14:textId="77777777" w:rsidTr="00D044D4">
        <w:tc>
          <w:tcPr>
            <w:tcW w:w="1696" w:type="dxa"/>
          </w:tcPr>
          <w:p w14:paraId="54BB3438" w14:textId="77777777" w:rsidR="007A78B0" w:rsidRPr="0044004E" w:rsidRDefault="007A78B0" w:rsidP="00D044D4">
            <w:pPr>
              <w:jc w:val="left"/>
            </w:pPr>
            <w:r w:rsidRPr="0044004E">
              <w:rPr>
                <w:rFonts w:hint="eastAsia"/>
              </w:rPr>
              <w:t>備考</w:t>
            </w:r>
          </w:p>
          <w:p w14:paraId="2CCF3524" w14:textId="77777777" w:rsidR="007A78B0" w:rsidRPr="0044004E" w:rsidRDefault="007A78B0" w:rsidP="00D044D4">
            <w:pPr>
              <w:jc w:val="left"/>
            </w:pPr>
          </w:p>
        </w:tc>
        <w:tc>
          <w:tcPr>
            <w:tcW w:w="8040" w:type="dxa"/>
          </w:tcPr>
          <w:p w14:paraId="24367607" w14:textId="77777777" w:rsidR="007A78B0" w:rsidRPr="0044004E" w:rsidRDefault="007A78B0" w:rsidP="00D044D4">
            <w:pPr>
              <w:ind w:firstLineChars="100" w:firstLine="210"/>
              <w:jc w:val="left"/>
            </w:pPr>
            <w:r w:rsidRPr="0044004E">
              <w:rPr>
                <w:rFonts w:hint="eastAsia"/>
              </w:rPr>
              <w:t>ゼミについての質問等は、昼休みの時間帯に教育学部D棟8階の政治学研究室で受け付ける。不在の場合は日を替えるか、メールで問い合わせること。</w:t>
            </w:r>
          </w:p>
        </w:tc>
      </w:tr>
    </w:tbl>
    <w:p w14:paraId="2C15E1D2" w14:textId="77777777" w:rsidR="007A78B0" w:rsidRPr="0044004E" w:rsidRDefault="007A78B0" w:rsidP="007A78B0"/>
    <w:p w14:paraId="2E3B3DD9" w14:textId="77777777" w:rsidR="007A78B0" w:rsidRPr="0044004E" w:rsidRDefault="007A78B0">
      <w:pPr>
        <w:widowControl/>
        <w:jc w:val="left"/>
        <w:rPr>
          <w:b/>
        </w:rPr>
      </w:pPr>
      <w:r w:rsidRPr="0044004E">
        <w:rPr>
          <w:b/>
        </w:rPr>
        <w:br w:type="page"/>
      </w:r>
    </w:p>
    <w:p w14:paraId="5E1E2A87" w14:textId="77777777" w:rsidR="00DC5324" w:rsidRPr="0044004E" w:rsidRDefault="00DC5324" w:rsidP="00DC5324">
      <w:pPr>
        <w:jc w:val="center"/>
        <w:rPr>
          <w:b/>
        </w:rPr>
      </w:pPr>
      <w:r w:rsidRPr="0044004E">
        <w:rPr>
          <w:rFonts w:hint="eastAsia"/>
          <w:b/>
        </w:rPr>
        <w:lastRenderedPageBreak/>
        <w:t>プロジェクトゼミ・ソリューションラボの概要</w:t>
      </w:r>
    </w:p>
    <w:p w14:paraId="465271C8" w14:textId="77777777" w:rsidR="00DC5324" w:rsidRPr="0044004E" w:rsidRDefault="00DC5324" w:rsidP="00DC5324">
      <w:pPr>
        <w:spacing w:line="338" w:lineRule="exact"/>
        <w:rPr>
          <w:rFonts w:ascii="Times New Roman" w:hAnsi="Times New Roman"/>
        </w:rPr>
      </w:pPr>
    </w:p>
    <w:p w14:paraId="56CBDBAC" w14:textId="65B74A4C" w:rsidR="002A6554" w:rsidRPr="0044004E" w:rsidRDefault="002A6554" w:rsidP="006E531E">
      <w:bookmarkStart w:id="0" w:name="_GoBack"/>
      <w:bookmarkEnd w:id="0"/>
    </w:p>
    <w:p w14:paraId="43AA2644" w14:textId="77777777" w:rsidR="002A6554" w:rsidRPr="0044004E" w:rsidRDefault="002A6554" w:rsidP="006E531E"/>
    <w:p w14:paraId="3B5E4D9D" w14:textId="77777777" w:rsidR="00734E16" w:rsidRPr="0044004E" w:rsidRDefault="00734E16" w:rsidP="006E531E"/>
    <w:p w14:paraId="2CAD4F5B" w14:textId="468FDAC9" w:rsidR="002A6554" w:rsidRPr="0044004E" w:rsidRDefault="002A6554" w:rsidP="002A6554">
      <w:pPr>
        <w:jc w:val="center"/>
        <w:rPr>
          <w:b/>
        </w:rPr>
      </w:pPr>
      <w:r w:rsidRPr="0044004E">
        <w:rPr>
          <w:rFonts w:hint="eastAsia"/>
          <w:b/>
        </w:rPr>
        <w:t>プロジェクトゼミ・ソリューションラボの概要</w:t>
      </w:r>
    </w:p>
    <w:p w14:paraId="0FCA12E7" w14:textId="77777777" w:rsidR="002A6554" w:rsidRPr="0044004E" w:rsidRDefault="002A6554" w:rsidP="002A6554"/>
    <w:tbl>
      <w:tblPr>
        <w:tblStyle w:val="aa"/>
        <w:tblW w:w="0" w:type="auto"/>
        <w:tblLook w:val="04A0" w:firstRow="1" w:lastRow="0" w:firstColumn="1" w:lastColumn="0" w:noHBand="0" w:noVBand="1"/>
      </w:tblPr>
      <w:tblGrid>
        <w:gridCol w:w="1696"/>
        <w:gridCol w:w="8040"/>
      </w:tblGrid>
      <w:tr w:rsidR="0044004E" w:rsidRPr="0044004E" w14:paraId="60C09C9F" w14:textId="77777777" w:rsidTr="00817AD2">
        <w:tc>
          <w:tcPr>
            <w:tcW w:w="1696" w:type="dxa"/>
          </w:tcPr>
          <w:p w14:paraId="5643EE46" w14:textId="77777777" w:rsidR="002A6554" w:rsidRPr="0044004E" w:rsidRDefault="002A6554" w:rsidP="00817AD2">
            <w:pPr>
              <w:jc w:val="left"/>
            </w:pPr>
            <w:r w:rsidRPr="0044004E">
              <w:rPr>
                <w:rFonts w:hint="eastAsia"/>
              </w:rPr>
              <w:t>担当教員</w:t>
            </w:r>
          </w:p>
        </w:tc>
        <w:tc>
          <w:tcPr>
            <w:tcW w:w="8040" w:type="dxa"/>
          </w:tcPr>
          <w:p w14:paraId="0718E2C7" w14:textId="77777777" w:rsidR="002A6554" w:rsidRPr="0044004E" w:rsidRDefault="002A6554" w:rsidP="00817AD2">
            <w:pPr>
              <w:jc w:val="left"/>
            </w:pPr>
            <w:r w:rsidRPr="0044004E">
              <w:rPr>
                <w:rFonts w:hint="eastAsia"/>
              </w:rPr>
              <w:t>半藤　逸樹</w:t>
            </w:r>
          </w:p>
        </w:tc>
      </w:tr>
      <w:tr w:rsidR="0044004E" w:rsidRPr="0044004E" w14:paraId="179C19EF" w14:textId="77777777" w:rsidTr="00817AD2">
        <w:tc>
          <w:tcPr>
            <w:tcW w:w="1696" w:type="dxa"/>
          </w:tcPr>
          <w:p w14:paraId="58455FAB" w14:textId="77777777" w:rsidR="002A6554" w:rsidRPr="0044004E" w:rsidRDefault="002A6554" w:rsidP="00817AD2">
            <w:pPr>
              <w:jc w:val="left"/>
            </w:pPr>
            <w:r w:rsidRPr="0044004E">
              <w:rPr>
                <w:rFonts w:hint="eastAsia"/>
              </w:rPr>
              <w:t>プロジェクトゼミ（3年次）の学修内容</w:t>
            </w:r>
          </w:p>
        </w:tc>
        <w:tc>
          <w:tcPr>
            <w:tcW w:w="8040" w:type="dxa"/>
          </w:tcPr>
          <w:p w14:paraId="78741023" w14:textId="77777777" w:rsidR="002A6554" w:rsidRPr="0044004E" w:rsidRDefault="002A6554" w:rsidP="00817AD2">
            <w:pPr>
              <w:ind w:firstLine="210"/>
              <w:jc w:val="left"/>
            </w:pPr>
            <w:r w:rsidRPr="0044004E">
              <w:rPr>
                <w:rFonts w:hint="eastAsia"/>
              </w:rPr>
              <w:t>当M</w:t>
            </w:r>
            <w:r w:rsidRPr="0044004E">
              <w:t>ATRIX</w:t>
            </w:r>
            <w:r w:rsidRPr="0044004E">
              <w:rPr>
                <w:rFonts w:hint="eastAsia"/>
              </w:rPr>
              <w:t>（M</w:t>
            </w:r>
            <w:r w:rsidRPr="0044004E">
              <w:t>athematical Arts and Transdisciplinary Research Initiative for Creative Studies</w:t>
            </w:r>
            <w:r w:rsidRPr="0044004E">
              <w:rPr>
                <w:rFonts w:hint="eastAsia"/>
              </w:rPr>
              <w:t>）ゼミでは，担当教員が従事している研究プロジェクトやその他新規プロジェクトと学生の興味をマッチングさせて学修を進めます．S</w:t>
            </w:r>
            <w:r w:rsidRPr="0044004E">
              <w:t>NS</w:t>
            </w:r>
            <w:r w:rsidRPr="0044004E">
              <w:rPr>
                <w:rFonts w:hint="eastAsia"/>
              </w:rPr>
              <w:t>系アプリを用いた環境政策や価値観（宗教観・環境観など）の評価，仮想通貨を用いた社会実験，「（経済活動を含む）人間と自然の共生」や「生命・環境の共進化」に関するシミュレーションや論考，観葉植物・レイアウト水槽によるグリーンアメニティやグリーンA</w:t>
            </w:r>
            <w:r w:rsidRPr="0044004E">
              <w:t>I</w:t>
            </w:r>
            <w:r w:rsidRPr="0044004E">
              <w:rPr>
                <w:rFonts w:hint="eastAsia"/>
              </w:rPr>
              <w:t>（A</w:t>
            </w:r>
            <w:r w:rsidRPr="0044004E">
              <w:t>I</w:t>
            </w:r>
            <w:r w:rsidRPr="0044004E">
              <w:rPr>
                <w:rFonts w:hint="eastAsia"/>
              </w:rPr>
              <w:t>で環境問題解決に貢献）の研究，地球規模巨大災害リスク（地震・津波，化学汚染，気候変動，A</w:t>
            </w:r>
            <w:r w:rsidRPr="0044004E">
              <w:t>I</w:t>
            </w:r>
            <w:r w:rsidRPr="0044004E">
              <w:rPr>
                <w:rFonts w:hint="eastAsia"/>
              </w:rPr>
              <w:t>など）の解析とリスク・コミュニケーション，未来社会のデザインなど，「猫</w:t>
            </w:r>
            <w:r w:rsidRPr="0044004E">
              <w:rPr>
                <mc:AlternateContent>
                  <mc:Choice Requires="w16se">
                    <w:rFonts w:hint="eastAsia"/>
                  </mc:Choice>
                  <mc:Fallback>
                    <w:rFonts w:ascii="ＭＳ Ｐゴシック" w:eastAsia="ＭＳ Ｐゴシック" w:hAnsi="ＭＳ Ｐゴシック" w:cs="ＭＳ Ｐゴシック" w:hint="eastAsia"/>
                  </mc:Fallback>
                </mc:AlternateContent>
              </w:rPr>
              <mc:AlternateContent>
                <mc:Choice Requires="w16se">
                  <w16se:symEx w16se:font="ＭＳ Ｐゴシック" w16se:char="1F408"/>
                </mc:Choice>
                <mc:Fallback>
                  <w:t>🐈</w:t>
                </mc:Fallback>
              </mc:AlternateContent>
            </w:r>
            <w:r w:rsidRPr="0044004E">
              <w:rPr>
                <w:rFonts w:hint="eastAsia"/>
              </w:rPr>
              <w:t>」，「魚</w:t>
            </w:r>
            <w:r w:rsidRPr="0044004E">
              <w:rPr>
                <mc:AlternateContent>
                  <mc:Choice Requires="w16se">
                    <w:rFonts w:hint="eastAsia"/>
                  </mc:Choice>
                  <mc:Fallback>
                    <w:rFonts w:ascii="ＭＳ Ｐゴシック" w:eastAsia="ＭＳ Ｐゴシック" w:hAnsi="ＭＳ Ｐゴシック" w:cs="ＭＳ Ｐゴシック" w:hint="eastAsia"/>
                  </mc:Fallback>
                </mc:AlternateContent>
              </w:rPr>
              <mc:AlternateContent>
                <mc:Choice Requires="w16se">
                  <w16se:symEx w16se:font="ＭＳ Ｐゴシック" w16se:char="1F41F"/>
                </mc:Choice>
                <mc:Fallback>
                  <w:t>🐟</w:t>
                </mc:Fallback>
              </mc:AlternateContent>
            </w:r>
            <w:r w:rsidRPr="0044004E">
              <w:rPr>
                <w:rFonts w:hint="eastAsia"/>
              </w:rPr>
              <w:t>」，「環境」，「地球」，「宇宙」，「経済」，「数理」，「人権」，「人類」，「未来」，「（オンライン）ゲーム」，「乃木坂」のようなキーワードが含まれるテーマを設定する限り，担当教員が全力でサポートします．</w:t>
            </w:r>
            <w:r w:rsidRPr="0044004E">
              <w:t xml:space="preserve"> </w:t>
            </w:r>
          </w:p>
        </w:tc>
      </w:tr>
      <w:tr w:rsidR="0044004E" w:rsidRPr="0044004E" w14:paraId="48F0FFC7" w14:textId="77777777" w:rsidTr="00817AD2">
        <w:tc>
          <w:tcPr>
            <w:tcW w:w="1696" w:type="dxa"/>
          </w:tcPr>
          <w:p w14:paraId="5A9BAC2E" w14:textId="77777777" w:rsidR="002A6554" w:rsidRPr="0044004E" w:rsidRDefault="002A6554" w:rsidP="00817AD2">
            <w:pPr>
              <w:jc w:val="left"/>
            </w:pPr>
            <w:r w:rsidRPr="0044004E">
              <w:rPr>
                <w:rFonts w:hint="eastAsia"/>
              </w:rPr>
              <w:t>プロジェクトゼミ（３年次）の活動内容と運営方針</w:t>
            </w:r>
          </w:p>
        </w:tc>
        <w:tc>
          <w:tcPr>
            <w:tcW w:w="8040" w:type="dxa"/>
          </w:tcPr>
          <w:p w14:paraId="2129500E" w14:textId="77777777" w:rsidR="002A6554" w:rsidRPr="0044004E" w:rsidRDefault="002A6554" w:rsidP="00817AD2">
            <w:pPr>
              <w:ind w:firstLine="210"/>
              <w:jc w:val="left"/>
            </w:pPr>
            <w:r w:rsidRPr="0044004E">
              <w:rPr>
                <w:rFonts w:hint="eastAsia"/>
              </w:rPr>
              <w:t>学修テーマに取り組むのは学生自身です．担当教員が従事しているプロジェクトに関するテーマで活動をする場合は謝金を払います（学びながら稼げる仕組みの一つ）．学生の能力やエフォートに応じて，ゼミ室に専用の机を与え，研究に関する調査費用などを支援します．起業志向の学生は，起業の準備としてプロジェクトゼミを活用すれば良いでしょう（クラウドファンディングも試行してください）．学外セミナーへの参加費（旅費を含む）の支援も行い，プロジェクトゼミを通じて，卒業後の進路の選択肢を広げつつ，「就活しなくても社会人になれる」や「研究環境の整った大学院へ進学できる」状況をつくるようにします．「課題解決（好きなこと）で生きてゆく」を実践しましょう．プロジェクトゼミで十分な成果を挙げ，それを材料に進路を決めてソリューションラボで（大学を離れて6カ月程度の）旅に出るのが理想的です．M</w:t>
            </w:r>
            <w:r w:rsidRPr="0044004E">
              <w:t>ATRIX</w:t>
            </w:r>
            <w:r w:rsidRPr="0044004E">
              <w:rPr>
                <w:rFonts w:hint="eastAsia"/>
              </w:rPr>
              <w:t>ゼミには他学部の学生も参加する可能性があります（他学部とのコラボレーションを推進します）．</w:t>
            </w:r>
            <w:r w:rsidRPr="0044004E">
              <w:t xml:space="preserve"> </w:t>
            </w:r>
          </w:p>
        </w:tc>
      </w:tr>
      <w:tr w:rsidR="0044004E" w:rsidRPr="0044004E" w14:paraId="07FD49B7" w14:textId="77777777" w:rsidTr="00817AD2">
        <w:tc>
          <w:tcPr>
            <w:tcW w:w="1696" w:type="dxa"/>
          </w:tcPr>
          <w:p w14:paraId="60915533" w14:textId="77777777" w:rsidR="002A6554" w:rsidRPr="0044004E" w:rsidRDefault="002A6554" w:rsidP="00817AD2">
            <w:pPr>
              <w:jc w:val="left"/>
            </w:pPr>
            <w:r w:rsidRPr="0044004E">
              <w:rPr>
                <w:rFonts w:hint="eastAsia"/>
              </w:rPr>
              <w:t>ソリューションラボ（４年次）の概要</w:t>
            </w:r>
          </w:p>
        </w:tc>
        <w:tc>
          <w:tcPr>
            <w:tcW w:w="8040" w:type="dxa"/>
          </w:tcPr>
          <w:p w14:paraId="427E728C" w14:textId="77777777" w:rsidR="002A6554" w:rsidRPr="0044004E" w:rsidRDefault="002A6554" w:rsidP="00817AD2">
            <w:pPr>
              <w:ind w:firstLineChars="100" w:firstLine="210"/>
              <w:jc w:val="left"/>
            </w:pPr>
            <w:r w:rsidRPr="0044004E">
              <w:rPr>
                <w:rFonts w:hint="eastAsia"/>
              </w:rPr>
              <w:t>プロジェクトゼミで設定した課題について，学生が研究を進めます．研究論文を書く以外にも，学外でのプレゼンの機会もあります．課題解決に向けては，多種多様なステークホルダーとの協働が重要です．ネットワーキングを積極的に行い，「知の共創」から解決策を見出し，大学の教育研究資源を完全に使いこなして説得力のあるプレゼンや論文執筆ができる状態にしましょう．研究を進める過程で必要になるワークショップやイベントの企画立案も学生が行うことになります．</w:t>
            </w:r>
          </w:p>
        </w:tc>
      </w:tr>
      <w:tr w:rsidR="0044004E" w:rsidRPr="0044004E" w14:paraId="4D765AE7" w14:textId="77777777" w:rsidTr="00817AD2">
        <w:tc>
          <w:tcPr>
            <w:tcW w:w="1696" w:type="dxa"/>
          </w:tcPr>
          <w:p w14:paraId="1B01B7B1" w14:textId="77777777" w:rsidR="002A6554" w:rsidRPr="0044004E" w:rsidRDefault="002A6554" w:rsidP="00817AD2">
            <w:pPr>
              <w:jc w:val="left"/>
            </w:pPr>
            <w:r w:rsidRPr="0044004E">
              <w:rPr>
                <w:rFonts w:hint="eastAsia"/>
              </w:rPr>
              <w:t>配属の要件・基</w:t>
            </w:r>
            <w:r w:rsidRPr="0044004E">
              <w:rPr>
                <w:rFonts w:hint="eastAsia"/>
              </w:rPr>
              <w:lastRenderedPageBreak/>
              <w:t>準</w:t>
            </w:r>
          </w:p>
        </w:tc>
        <w:tc>
          <w:tcPr>
            <w:tcW w:w="8040" w:type="dxa"/>
          </w:tcPr>
          <w:p w14:paraId="2BF0BC59" w14:textId="77777777" w:rsidR="002A6554" w:rsidRPr="0044004E" w:rsidRDefault="002A6554" w:rsidP="00817AD2">
            <w:pPr>
              <w:ind w:firstLine="210"/>
              <w:jc w:val="left"/>
            </w:pPr>
            <w:r w:rsidRPr="0044004E">
              <w:rPr>
                <w:rFonts w:hint="eastAsia"/>
              </w:rPr>
              <w:lastRenderedPageBreak/>
              <w:t>領域学修科目パッケージやD</w:t>
            </w:r>
            <w:r w:rsidRPr="0044004E">
              <w:t>S/P.A.C.E.</w:t>
            </w:r>
            <w:r w:rsidRPr="0044004E">
              <w:rPr>
                <w:rFonts w:hint="eastAsia"/>
              </w:rPr>
              <w:t>の選択や成績は不問です．学生・教員か</w:t>
            </w:r>
            <w:r w:rsidRPr="0044004E">
              <w:rPr>
                <w:rFonts w:hint="eastAsia"/>
              </w:rPr>
              <w:lastRenderedPageBreak/>
              <w:t>らの評価を気にせず，個人の興味・関心を徹底的に探究することが重要です．</w:t>
            </w:r>
            <w:r w:rsidRPr="0044004E">
              <w:t xml:space="preserve"> </w:t>
            </w:r>
          </w:p>
        </w:tc>
      </w:tr>
      <w:tr w:rsidR="002A6554" w:rsidRPr="0044004E" w14:paraId="1A68EE6F" w14:textId="77777777" w:rsidTr="00817AD2">
        <w:tc>
          <w:tcPr>
            <w:tcW w:w="1696" w:type="dxa"/>
          </w:tcPr>
          <w:p w14:paraId="508A2F14" w14:textId="77777777" w:rsidR="002A6554" w:rsidRPr="0044004E" w:rsidRDefault="002A6554" w:rsidP="00817AD2">
            <w:pPr>
              <w:jc w:val="left"/>
            </w:pPr>
            <w:r w:rsidRPr="0044004E">
              <w:rPr>
                <w:rFonts w:hint="eastAsia"/>
              </w:rPr>
              <w:lastRenderedPageBreak/>
              <w:t>備考</w:t>
            </w:r>
          </w:p>
        </w:tc>
        <w:tc>
          <w:tcPr>
            <w:tcW w:w="8040" w:type="dxa"/>
          </w:tcPr>
          <w:p w14:paraId="603CDFF7" w14:textId="77777777" w:rsidR="002A6554" w:rsidRPr="0044004E" w:rsidRDefault="002A6554" w:rsidP="00817AD2">
            <w:pPr>
              <w:ind w:firstLine="210"/>
              <w:jc w:val="left"/>
            </w:pPr>
            <w:r w:rsidRPr="0044004E">
              <w:rPr>
                <w:rFonts w:hint="eastAsia"/>
              </w:rPr>
              <w:t>「ちょっと何言ってるかわからない（サンド富澤）」と思ったら，気軽に面談に来てください．複数の教員と面談を繰り返すことが，「脱自分探し」につながることもあります．語学目的以外の海外留学は積極的に支援します．</w:t>
            </w:r>
            <w:r w:rsidRPr="0044004E">
              <w:t xml:space="preserve"> </w:t>
            </w:r>
          </w:p>
        </w:tc>
      </w:tr>
    </w:tbl>
    <w:p w14:paraId="411A7ABD" w14:textId="77777777" w:rsidR="007A78B0" w:rsidRPr="0044004E" w:rsidRDefault="007A78B0" w:rsidP="007A78B0"/>
    <w:p w14:paraId="55C66450" w14:textId="77777777" w:rsidR="00FF6087" w:rsidRPr="0044004E" w:rsidRDefault="00FF6087" w:rsidP="00FF6087">
      <w:pPr>
        <w:jc w:val="center"/>
        <w:rPr>
          <w:b/>
        </w:rPr>
      </w:pPr>
      <w:r w:rsidRPr="0044004E">
        <w:rPr>
          <w:rFonts w:hint="eastAsia"/>
          <w:b/>
        </w:rPr>
        <w:t>プロジェクトゼミ・ソリューションラボの概要</w:t>
      </w:r>
    </w:p>
    <w:p w14:paraId="37032BCD" w14:textId="77777777" w:rsidR="00FF6087" w:rsidRPr="0044004E" w:rsidRDefault="00FF6087" w:rsidP="00FF6087"/>
    <w:tbl>
      <w:tblPr>
        <w:tblStyle w:val="aa"/>
        <w:tblW w:w="0" w:type="auto"/>
        <w:tblLook w:val="04A0" w:firstRow="1" w:lastRow="0" w:firstColumn="1" w:lastColumn="0" w:noHBand="0" w:noVBand="1"/>
      </w:tblPr>
      <w:tblGrid>
        <w:gridCol w:w="1696"/>
        <w:gridCol w:w="8040"/>
      </w:tblGrid>
      <w:tr w:rsidR="0044004E" w:rsidRPr="0044004E" w14:paraId="3ABA4C8C" w14:textId="77777777" w:rsidTr="00817AD2">
        <w:tc>
          <w:tcPr>
            <w:tcW w:w="1696" w:type="dxa"/>
          </w:tcPr>
          <w:p w14:paraId="0FB4300B" w14:textId="77777777" w:rsidR="00FF6087" w:rsidRPr="0044004E" w:rsidRDefault="00FF6087" w:rsidP="00817AD2">
            <w:pPr>
              <w:jc w:val="left"/>
            </w:pPr>
            <w:r w:rsidRPr="0044004E">
              <w:rPr>
                <w:rFonts w:hint="eastAsia"/>
              </w:rPr>
              <w:t>担当教員</w:t>
            </w:r>
          </w:p>
        </w:tc>
        <w:tc>
          <w:tcPr>
            <w:tcW w:w="8040" w:type="dxa"/>
          </w:tcPr>
          <w:p w14:paraId="0EA3BDF0" w14:textId="77777777" w:rsidR="00FF6087" w:rsidRPr="0044004E" w:rsidRDefault="00FF6087" w:rsidP="00817AD2">
            <w:pPr>
              <w:jc w:val="left"/>
            </w:pPr>
            <w:r w:rsidRPr="0044004E">
              <w:rPr>
                <w:rFonts w:hint="eastAsia"/>
              </w:rPr>
              <w:t>田中　一裕</w:t>
            </w:r>
          </w:p>
        </w:tc>
      </w:tr>
      <w:tr w:rsidR="0044004E" w:rsidRPr="0044004E" w14:paraId="5F3954A8" w14:textId="77777777" w:rsidTr="00817AD2">
        <w:tc>
          <w:tcPr>
            <w:tcW w:w="1696" w:type="dxa"/>
            <w:vMerge w:val="restart"/>
          </w:tcPr>
          <w:p w14:paraId="18175EB8" w14:textId="77777777" w:rsidR="00FF6087" w:rsidRPr="0044004E" w:rsidRDefault="00FF6087" w:rsidP="00817AD2">
            <w:pPr>
              <w:jc w:val="left"/>
            </w:pPr>
            <w:r w:rsidRPr="0044004E">
              <w:rPr>
                <w:rFonts w:hint="eastAsia"/>
              </w:rPr>
              <w:t>プロジェクトゼミ（3年次）の学修内容</w:t>
            </w:r>
          </w:p>
        </w:tc>
        <w:tc>
          <w:tcPr>
            <w:tcW w:w="8040" w:type="dxa"/>
          </w:tcPr>
          <w:p w14:paraId="539973BD" w14:textId="77777777" w:rsidR="00FF6087" w:rsidRPr="0044004E" w:rsidRDefault="00FF6087" w:rsidP="00817AD2">
            <w:pPr>
              <w:jc w:val="left"/>
            </w:pPr>
            <w:r w:rsidRPr="0044004E">
              <w:rPr>
                <w:rFonts w:hint="eastAsia"/>
              </w:rPr>
              <w:t>【テーマ】学びの探究</w:t>
            </w:r>
          </w:p>
          <w:p w14:paraId="40F9EAA8" w14:textId="77777777" w:rsidR="00FF6087" w:rsidRPr="0044004E" w:rsidRDefault="00FF6087" w:rsidP="00817AD2">
            <w:pPr>
              <w:ind w:firstLineChars="100" w:firstLine="210"/>
              <w:jc w:val="left"/>
            </w:pPr>
            <w:r w:rsidRPr="0044004E">
              <w:rPr>
                <w:rFonts w:hint="eastAsia"/>
              </w:rPr>
              <w:t>私たちが学びに出会う場面は学校だけに限らず，家庭・地域社会・働く場など多面的に捉えることできる．現在の技術革新とそれにともなう社会の急激な変化は，学びの活動そのものに大きな影響を与えている．研究主体は自分自身を含む特定の年齢であっても，不特定な人を対象としてもよい．また学ぶ場として，学校・家庭・地域社会・働く場など幅広く設定することが可能である．現在の課題を取りあげることも，新しい学びの在り方をテーマとすることも可能である．</w:t>
            </w:r>
          </w:p>
          <w:p w14:paraId="4EAC166F" w14:textId="77777777" w:rsidR="00FF6087" w:rsidRPr="0044004E" w:rsidRDefault="00FF6087" w:rsidP="00817AD2">
            <w:pPr>
              <w:ind w:firstLineChars="100" w:firstLine="210"/>
              <w:jc w:val="left"/>
            </w:pPr>
            <w:r w:rsidRPr="0044004E">
              <w:rPr>
                <w:rFonts w:hint="eastAsia"/>
              </w:rPr>
              <w:t>学びを取り巻く教育産業（塾・予備校・教育関連企業），社会教育（研修センター・カルチャーセンター），教育行政（教育委員会），教育研究所，NPOなどをフィールドとする．</w:t>
            </w:r>
          </w:p>
          <w:p w14:paraId="3AE56D47" w14:textId="77777777" w:rsidR="00FF6087" w:rsidRPr="0044004E" w:rsidRDefault="00FF6087" w:rsidP="00817AD2">
            <w:pPr>
              <w:ind w:firstLineChars="2" w:firstLine="4"/>
            </w:pPr>
            <w:r w:rsidRPr="0044004E">
              <w:rPr>
                <w:rFonts w:hint="eastAsia"/>
              </w:rPr>
              <w:t>【手法】フィールドワーク，データ分析，文献調査</w:t>
            </w:r>
          </w:p>
          <w:p w14:paraId="0E9E052D" w14:textId="77777777" w:rsidR="00FF6087" w:rsidRPr="0044004E" w:rsidRDefault="00FF6087" w:rsidP="00817AD2">
            <w:pPr>
              <w:ind w:firstLineChars="100" w:firstLine="210"/>
              <w:jc w:val="left"/>
            </w:pPr>
            <w:r w:rsidRPr="0044004E">
              <w:rPr>
                <w:rFonts w:hint="eastAsia"/>
              </w:rPr>
              <w:t>自己の学びに対する興味や関心がある分野に対して分析をおこない，関連する多様なフィールドにおいて多くの人と関わりあい，課題の発見や現状の分析，課題解決へのプロセスから解決策の提案をおこなう．</w:t>
            </w:r>
          </w:p>
        </w:tc>
      </w:tr>
      <w:tr w:rsidR="0044004E" w:rsidRPr="0044004E" w14:paraId="775BF1FA" w14:textId="77777777" w:rsidTr="00817AD2">
        <w:tc>
          <w:tcPr>
            <w:tcW w:w="1696" w:type="dxa"/>
            <w:vMerge/>
          </w:tcPr>
          <w:p w14:paraId="35718B8C" w14:textId="77777777" w:rsidR="00FF6087" w:rsidRPr="0044004E" w:rsidRDefault="00FF6087" w:rsidP="00817AD2">
            <w:pPr>
              <w:jc w:val="left"/>
            </w:pPr>
          </w:p>
        </w:tc>
        <w:tc>
          <w:tcPr>
            <w:tcW w:w="8040" w:type="dxa"/>
          </w:tcPr>
          <w:p w14:paraId="60033D85" w14:textId="77777777" w:rsidR="00FF6087" w:rsidRPr="0044004E" w:rsidRDefault="00FF6087" w:rsidP="00817AD2">
            <w:pPr>
              <w:jc w:val="left"/>
            </w:pPr>
            <w:r w:rsidRPr="0044004E">
              <w:rPr>
                <w:rFonts w:hint="eastAsia"/>
              </w:rPr>
              <w:t>キーワード：学び，大学生自身のキャリア形成，教育関連（学校，教育行政，教育産業，教育法関連），意思決定理論，VR・AR教育，情報・金融・主権者・環境・異文化理解・生命倫理教育</w:t>
            </w:r>
          </w:p>
        </w:tc>
      </w:tr>
      <w:tr w:rsidR="0044004E" w:rsidRPr="0044004E" w14:paraId="4A553CF0" w14:textId="77777777" w:rsidTr="00817AD2">
        <w:tc>
          <w:tcPr>
            <w:tcW w:w="1696" w:type="dxa"/>
          </w:tcPr>
          <w:p w14:paraId="1D5EFBC8" w14:textId="77777777" w:rsidR="00FF6087" w:rsidRPr="0044004E" w:rsidRDefault="00FF6087" w:rsidP="00817AD2">
            <w:pPr>
              <w:jc w:val="left"/>
            </w:pPr>
            <w:r w:rsidRPr="0044004E">
              <w:rPr>
                <w:rFonts w:hint="eastAsia"/>
              </w:rPr>
              <w:t>プロジェクトゼミ（３年次）の活動内容と運営方針</w:t>
            </w:r>
          </w:p>
        </w:tc>
        <w:tc>
          <w:tcPr>
            <w:tcW w:w="8040" w:type="dxa"/>
          </w:tcPr>
          <w:p w14:paraId="5FEDFA27" w14:textId="77777777" w:rsidR="00FF6087" w:rsidRPr="0044004E" w:rsidRDefault="00FF6087" w:rsidP="00817AD2">
            <w:pPr>
              <w:jc w:val="left"/>
            </w:pPr>
            <w:r w:rsidRPr="0044004E">
              <w:rPr>
                <w:rFonts w:hint="eastAsia"/>
              </w:rPr>
              <w:t>【活動内容】グループ課題探究と個人課題探究</w:t>
            </w:r>
          </w:p>
          <w:p w14:paraId="47A2837B" w14:textId="77777777" w:rsidR="00FF6087" w:rsidRPr="0044004E" w:rsidRDefault="00FF6087" w:rsidP="001C769E">
            <w:pPr>
              <w:pStyle w:val="a3"/>
              <w:numPr>
                <w:ilvl w:val="0"/>
                <w:numId w:val="9"/>
              </w:numPr>
              <w:ind w:leftChars="0"/>
              <w:jc w:val="left"/>
            </w:pPr>
            <w:r w:rsidRPr="0044004E">
              <w:rPr>
                <w:rFonts w:hint="eastAsia"/>
              </w:rPr>
              <w:t>グループ課題として，特定のフィールドにおける課題について取り組む．</w:t>
            </w:r>
          </w:p>
          <w:p w14:paraId="3F6B6572" w14:textId="77777777" w:rsidR="001C769E" w:rsidRPr="0044004E" w:rsidRDefault="00FF6087" w:rsidP="001C769E">
            <w:pPr>
              <w:pStyle w:val="a3"/>
              <w:ind w:leftChars="0" w:left="360"/>
              <w:jc w:val="left"/>
            </w:pPr>
            <w:r w:rsidRPr="0044004E">
              <w:rPr>
                <w:rFonts w:hint="eastAsia"/>
              </w:rPr>
              <w:t>(2019年度：阿賀町子ども未来フォーラム，新潟県立正徳館高校キャリア教育，国立妙高青少年自然の家プロジェクトアドベンチャープログラムなど)</w:t>
            </w:r>
          </w:p>
          <w:p w14:paraId="1374C736" w14:textId="51DDA763" w:rsidR="00FF6087" w:rsidRPr="0044004E" w:rsidRDefault="00FF6087" w:rsidP="001C769E">
            <w:pPr>
              <w:pStyle w:val="a3"/>
              <w:numPr>
                <w:ilvl w:val="0"/>
                <w:numId w:val="9"/>
              </w:numPr>
              <w:ind w:leftChars="0"/>
              <w:jc w:val="left"/>
            </w:pPr>
            <w:r w:rsidRPr="0044004E">
              <w:rPr>
                <w:rFonts w:hint="eastAsia"/>
              </w:rPr>
              <w:t>個人課題として，個人が設定した課題に対して取り組む．</w:t>
            </w:r>
          </w:p>
          <w:p w14:paraId="020B2E39" w14:textId="77777777" w:rsidR="00FF6087" w:rsidRPr="0044004E" w:rsidRDefault="00FF6087" w:rsidP="00817AD2">
            <w:pPr>
              <w:pStyle w:val="a3"/>
              <w:ind w:leftChars="0" w:left="360"/>
              <w:jc w:val="left"/>
            </w:pPr>
            <w:r w:rsidRPr="0044004E">
              <w:rPr>
                <w:rFonts w:hint="eastAsia"/>
              </w:rPr>
              <w:t>(2019年度：特別支援教育関連テーマ，日本・韓国関連テーマ，日本・ベトナム関連テーマ，電子マネー関連テーマ，アイドル・コミュニティ関連テーマ）</w:t>
            </w:r>
          </w:p>
          <w:p w14:paraId="01F8FEC0" w14:textId="77777777" w:rsidR="00FF6087" w:rsidRPr="0044004E" w:rsidRDefault="00FF6087" w:rsidP="00817AD2">
            <w:pPr>
              <w:jc w:val="left"/>
            </w:pPr>
            <w:r w:rsidRPr="0044004E">
              <w:rPr>
                <w:rFonts w:hint="eastAsia"/>
              </w:rPr>
              <w:t>【運営方針】プロジェクトゼミⅠ，Ⅱ</w:t>
            </w:r>
          </w:p>
          <w:p w14:paraId="45FEFB3E" w14:textId="77777777" w:rsidR="001C769E" w:rsidRPr="0044004E" w:rsidRDefault="00FF6087" w:rsidP="001C769E">
            <w:pPr>
              <w:pStyle w:val="a3"/>
              <w:numPr>
                <w:ilvl w:val="0"/>
                <w:numId w:val="9"/>
              </w:numPr>
              <w:ind w:leftChars="0"/>
              <w:jc w:val="left"/>
            </w:pPr>
            <w:r w:rsidRPr="0044004E">
              <w:rPr>
                <w:rFonts w:hint="eastAsia"/>
              </w:rPr>
              <w:t>プロジェクトゼミⅠでは，グループ課題を中心として，課題の発見，フィールドの決定，フィールドでの調査，分析などをグループでおこなう．</w:t>
            </w:r>
          </w:p>
          <w:p w14:paraId="2A062F67" w14:textId="56D3C663" w:rsidR="00FF6087" w:rsidRPr="0044004E" w:rsidRDefault="001C769E" w:rsidP="001C769E">
            <w:pPr>
              <w:pStyle w:val="a3"/>
              <w:ind w:leftChars="0" w:left="420"/>
              <w:jc w:val="left"/>
            </w:pPr>
            <w:r w:rsidRPr="0044004E">
              <w:rPr>
                <w:rFonts w:hint="eastAsia"/>
              </w:rPr>
              <w:t>プロジェクト</w:t>
            </w:r>
            <w:r w:rsidR="00FF6087" w:rsidRPr="0044004E">
              <w:rPr>
                <w:rFonts w:hint="eastAsia"/>
              </w:rPr>
              <w:t>ゼミⅡでは，個人課題について毎回，課題分析に対する進捗状況の報告，検討をおこない，最終的には成果報告書をまとめる．</w:t>
            </w:r>
          </w:p>
        </w:tc>
      </w:tr>
      <w:tr w:rsidR="0044004E" w:rsidRPr="0044004E" w14:paraId="1E059737" w14:textId="77777777" w:rsidTr="00817AD2">
        <w:tc>
          <w:tcPr>
            <w:tcW w:w="1696" w:type="dxa"/>
          </w:tcPr>
          <w:p w14:paraId="430F97B5" w14:textId="77777777" w:rsidR="00FF6087" w:rsidRPr="0044004E" w:rsidRDefault="00FF6087" w:rsidP="00817AD2">
            <w:pPr>
              <w:jc w:val="left"/>
            </w:pPr>
            <w:r w:rsidRPr="0044004E">
              <w:rPr>
                <w:rFonts w:hint="eastAsia"/>
              </w:rPr>
              <w:t>ソリューション</w:t>
            </w:r>
            <w:r w:rsidRPr="0044004E">
              <w:rPr>
                <w:rFonts w:hint="eastAsia"/>
              </w:rPr>
              <w:lastRenderedPageBreak/>
              <w:t>ラボ（４年次）の概要</w:t>
            </w:r>
          </w:p>
        </w:tc>
        <w:tc>
          <w:tcPr>
            <w:tcW w:w="8040" w:type="dxa"/>
          </w:tcPr>
          <w:p w14:paraId="315C7977" w14:textId="77777777" w:rsidR="00FF6087" w:rsidRPr="0044004E" w:rsidRDefault="00FF6087" w:rsidP="00FF6087">
            <w:pPr>
              <w:jc w:val="left"/>
            </w:pPr>
            <w:r w:rsidRPr="0044004E">
              <w:rPr>
                <w:rFonts w:hint="eastAsia"/>
              </w:rPr>
              <w:lastRenderedPageBreak/>
              <w:t>【概要】個人課題の探究と完成</w:t>
            </w:r>
          </w:p>
          <w:p w14:paraId="2EC38658" w14:textId="6FFD36F9" w:rsidR="00FF6087" w:rsidRPr="0044004E" w:rsidRDefault="00FF6087" w:rsidP="00FF6087">
            <w:pPr>
              <w:ind w:firstLineChars="50" w:firstLine="105"/>
              <w:jc w:val="left"/>
            </w:pPr>
            <w:r w:rsidRPr="0044004E">
              <w:rPr>
                <w:rFonts w:hint="eastAsia"/>
              </w:rPr>
              <w:lastRenderedPageBreak/>
              <w:t>プロジェクトゼミにおいて積み上げた文献やデータ，分析や課題などをもとに，論理的な整理と理論的な体系化をおこなう．また課題解決に向けた具体的な対策を，各フィールドの職員などの評価を受け，ブラッシュアップをおこなう．最終的には成果を卒業論文の形にまとめる，または公開フォーラムなどの実施で研究成果を発表する．</w:t>
            </w:r>
          </w:p>
        </w:tc>
      </w:tr>
      <w:tr w:rsidR="0044004E" w:rsidRPr="0044004E" w14:paraId="7605B241" w14:textId="77777777" w:rsidTr="00817AD2">
        <w:tc>
          <w:tcPr>
            <w:tcW w:w="1696" w:type="dxa"/>
          </w:tcPr>
          <w:p w14:paraId="5786EA20" w14:textId="77777777" w:rsidR="00FF6087" w:rsidRPr="0044004E" w:rsidRDefault="00FF6087" w:rsidP="00817AD2">
            <w:pPr>
              <w:jc w:val="left"/>
            </w:pPr>
            <w:r w:rsidRPr="0044004E">
              <w:rPr>
                <w:rFonts w:hint="eastAsia"/>
              </w:rPr>
              <w:lastRenderedPageBreak/>
              <w:t>配属の要件・基準</w:t>
            </w:r>
          </w:p>
        </w:tc>
        <w:tc>
          <w:tcPr>
            <w:tcW w:w="8040" w:type="dxa"/>
          </w:tcPr>
          <w:p w14:paraId="6DD0C2F6" w14:textId="77777777" w:rsidR="00FF6087" w:rsidRPr="0044004E" w:rsidRDefault="00FF6087" w:rsidP="00817AD2">
            <w:pPr>
              <w:pStyle w:val="a3"/>
              <w:ind w:leftChars="0" w:left="0"/>
              <w:jc w:val="left"/>
            </w:pPr>
            <w:r w:rsidRPr="0044004E">
              <w:rPr>
                <w:rFonts w:hint="eastAsia"/>
              </w:rPr>
              <w:t xml:space="preserve">　</w:t>
            </w:r>
            <w:r w:rsidRPr="0044004E">
              <w:t>学びに関する興味・関心を強く持つ人．</w:t>
            </w:r>
          </w:p>
          <w:p w14:paraId="7CD44270" w14:textId="77777777" w:rsidR="00FF6087" w:rsidRPr="0044004E" w:rsidRDefault="00FF6087" w:rsidP="00817AD2">
            <w:pPr>
              <w:ind w:firstLineChars="100" w:firstLine="210"/>
              <w:jc w:val="left"/>
            </w:pPr>
            <w:r w:rsidRPr="0044004E">
              <w:rPr>
                <w:rFonts w:hint="eastAsia"/>
              </w:rPr>
              <w:t>多様な教育関連のフィールドでの活動を目指す人．</w:t>
            </w:r>
          </w:p>
        </w:tc>
      </w:tr>
      <w:tr w:rsidR="00FF6087" w:rsidRPr="0044004E" w14:paraId="7807F46C" w14:textId="77777777" w:rsidTr="00817AD2">
        <w:tc>
          <w:tcPr>
            <w:tcW w:w="1696" w:type="dxa"/>
          </w:tcPr>
          <w:p w14:paraId="53945349" w14:textId="77777777" w:rsidR="00FF6087" w:rsidRPr="0044004E" w:rsidRDefault="00FF6087" w:rsidP="00817AD2">
            <w:pPr>
              <w:jc w:val="left"/>
            </w:pPr>
            <w:r w:rsidRPr="0044004E">
              <w:rPr>
                <w:rFonts w:hint="eastAsia"/>
              </w:rPr>
              <w:t>備考</w:t>
            </w:r>
          </w:p>
          <w:p w14:paraId="7C4BF21B" w14:textId="77777777" w:rsidR="00FF6087" w:rsidRPr="0044004E" w:rsidRDefault="00FF6087" w:rsidP="00817AD2">
            <w:pPr>
              <w:jc w:val="left"/>
            </w:pPr>
          </w:p>
        </w:tc>
        <w:tc>
          <w:tcPr>
            <w:tcW w:w="8040" w:type="dxa"/>
          </w:tcPr>
          <w:p w14:paraId="0893E6CE" w14:textId="77777777" w:rsidR="00FF6087" w:rsidRPr="0044004E" w:rsidRDefault="00FF6087" w:rsidP="00817AD2">
            <w:pPr>
              <w:jc w:val="left"/>
            </w:pPr>
            <w:r w:rsidRPr="0044004E">
              <w:rPr>
                <w:rFonts w:hint="eastAsia"/>
              </w:rPr>
              <w:t xml:space="preserve">　面談を希望する学生は　</w:t>
            </w:r>
            <w:hyperlink r:id="rId8" w:history="1">
              <w:r w:rsidRPr="0044004E">
                <w:rPr>
                  <w:rStyle w:val="af2"/>
                  <w:rFonts w:hint="eastAsia"/>
                  <w:color w:val="auto"/>
                </w:rPr>
                <w:t>kazuhiro@create.niigata-u.ac.jp</w:t>
              </w:r>
            </w:hyperlink>
            <w:r w:rsidRPr="0044004E">
              <w:rPr>
                <w:rFonts w:hint="eastAsia"/>
              </w:rPr>
              <w:t xml:space="preserve">　にメールをください．</w:t>
            </w:r>
          </w:p>
          <w:p w14:paraId="2D0A1D04" w14:textId="77777777" w:rsidR="00FF6087" w:rsidRPr="0044004E" w:rsidRDefault="00FF6087" w:rsidP="00817AD2">
            <w:pPr>
              <w:jc w:val="left"/>
            </w:pPr>
            <w:r w:rsidRPr="0044004E">
              <w:rPr>
                <w:rFonts w:hint="eastAsia"/>
              </w:rPr>
              <w:t xml:space="preserve">　日時の調整をおこないます．場所は人社棟2階F288研究室でおこないます．</w:t>
            </w:r>
          </w:p>
        </w:tc>
      </w:tr>
    </w:tbl>
    <w:p w14:paraId="1A3A5AE7" w14:textId="4BBE1D18" w:rsidR="00FF6087" w:rsidRPr="0044004E" w:rsidRDefault="00FF6087" w:rsidP="00FF6087">
      <w:pPr>
        <w:rPr>
          <w:b/>
        </w:rPr>
      </w:pPr>
    </w:p>
    <w:p w14:paraId="576EFF01" w14:textId="5839A8AC" w:rsidR="00FF6087" w:rsidRPr="0044004E" w:rsidRDefault="00FF6087" w:rsidP="00FF6087">
      <w:pPr>
        <w:rPr>
          <w:b/>
        </w:rPr>
      </w:pPr>
    </w:p>
    <w:p w14:paraId="3708AA1F" w14:textId="627346B8" w:rsidR="00FF6087" w:rsidRPr="0044004E" w:rsidRDefault="00FF6087" w:rsidP="00FF6087">
      <w:pPr>
        <w:rPr>
          <w:b/>
        </w:rPr>
      </w:pPr>
    </w:p>
    <w:p w14:paraId="7B6CEA6A" w14:textId="1C69E217" w:rsidR="00FF6087" w:rsidRPr="0044004E" w:rsidRDefault="00FF6087" w:rsidP="00FF6087">
      <w:pPr>
        <w:rPr>
          <w:b/>
        </w:rPr>
      </w:pPr>
    </w:p>
    <w:p w14:paraId="25135051" w14:textId="70FD0399" w:rsidR="00FF6087" w:rsidRPr="0044004E" w:rsidRDefault="00FF6087" w:rsidP="00FF6087">
      <w:pPr>
        <w:rPr>
          <w:b/>
        </w:rPr>
      </w:pPr>
    </w:p>
    <w:p w14:paraId="357FEC0F" w14:textId="078FCF73" w:rsidR="00FF6087" w:rsidRPr="0044004E" w:rsidRDefault="00FF6087" w:rsidP="00FF6087">
      <w:pPr>
        <w:rPr>
          <w:b/>
        </w:rPr>
      </w:pPr>
    </w:p>
    <w:p w14:paraId="331613A5" w14:textId="70FC6280" w:rsidR="00FF6087" w:rsidRPr="0044004E" w:rsidRDefault="00FF6087" w:rsidP="00FF6087">
      <w:pPr>
        <w:rPr>
          <w:b/>
        </w:rPr>
      </w:pPr>
    </w:p>
    <w:p w14:paraId="1D5BC63B" w14:textId="64D0977A" w:rsidR="00FF6087" w:rsidRPr="0044004E" w:rsidRDefault="00FF6087" w:rsidP="00FF6087">
      <w:pPr>
        <w:rPr>
          <w:b/>
        </w:rPr>
      </w:pPr>
    </w:p>
    <w:p w14:paraId="31501F8D" w14:textId="69D74434" w:rsidR="00FF6087" w:rsidRPr="0044004E" w:rsidRDefault="00FF6087" w:rsidP="00FF6087">
      <w:pPr>
        <w:rPr>
          <w:b/>
        </w:rPr>
      </w:pPr>
    </w:p>
    <w:p w14:paraId="026072E2" w14:textId="49240278" w:rsidR="00FF6087" w:rsidRPr="0044004E" w:rsidRDefault="00FF6087" w:rsidP="00FF6087">
      <w:pPr>
        <w:rPr>
          <w:b/>
        </w:rPr>
      </w:pPr>
    </w:p>
    <w:p w14:paraId="057FA28C" w14:textId="0C8B7D06" w:rsidR="00FF6087" w:rsidRPr="0044004E" w:rsidRDefault="00FF6087" w:rsidP="00FF6087">
      <w:pPr>
        <w:rPr>
          <w:b/>
        </w:rPr>
      </w:pPr>
    </w:p>
    <w:p w14:paraId="5E481071" w14:textId="0DABA0E9" w:rsidR="00FF6087" w:rsidRPr="0044004E" w:rsidRDefault="00FF6087" w:rsidP="00FF6087">
      <w:pPr>
        <w:rPr>
          <w:b/>
        </w:rPr>
      </w:pPr>
    </w:p>
    <w:p w14:paraId="0C48C6AA" w14:textId="5EFA2E30" w:rsidR="00FF6087" w:rsidRPr="0044004E" w:rsidRDefault="00FF6087" w:rsidP="00FF6087">
      <w:pPr>
        <w:rPr>
          <w:b/>
        </w:rPr>
      </w:pPr>
    </w:p>
    <w:p w14:paraId="3ECADDC0" w14:textId="07A9E153" w:rsidR="00FF6087" w:rsidRPr="0044004E" w:rsidRDefault="00FF6087" w:rsidP="00FF6087">
      <w:pPr>
        <w:rPr>
          <w:b/>
        </w:rPr>
      </w:pPr>
    </w:p>
    <w:p w14:paraId="1B35E713" w14:textId="7DEE8709" w:rsidR="00FF6087" w:rsidRPr="0044004E" w:rsidRDefault="00FF6087" w:rsidP="00FF6087">
      <w:pPr>
        <w:rPr>
          <w:b/>
        </w:rPr>
      </w:pPr>
    </w:p>
    <w:p w14:paraId="42BF5AE2" w14:textId="420E5842" w:rsidR="00FF6087" w:rsidRPr="0044004E" w:rsidRDefault="00FF6087" w:rsidP="00FF6087">
      <w:pPr>
        <w:rPr>
          <w:b/>
        </w:rPr>
      </w:pPr>
    </w:p>
    <w:p w14:paraId="3B5CB2BE" w14:textId="6E4209E6" w:rsidR="00FF6087" w:rsidRPr="0044004E" w:rsidRDefault="00FF6087" w:rsidP="00FF6087">
      <w:pPr>
        <w:rPr>
          <w:b/>
        </w:rPr>
      </w:pPr>
    </w:p>
    <w:p w14:paraId="7682A574" w14:textId="0D12385F" w:rsidR="00FF6087" w:rsidRPr="0044004E" w:rsidRDefault="00FF6087" w:rsidP="00FF6087">
      <w:pPr>
        <w:rPr>
          <w:b/>
        </w:rPr>
      </w:pPr>
    </w:p>
    <w:p w14:paraId="0F095747" w14:textId="7465EC32" w:rsidR="00FF6087" w:rsidRPr="0044004E" w:rsidRDefault="00FF6087" w:rsidP="00FF6087">
      <w:pPr>
        <w:rPr>
          <w:b/>
        </w:rPr>
      </w:pPr>
    </w:p>
    <w:p w14:paraId="05233D38" w14:textId="33F034FB" w:rsidR="00FF6087" w:rsidRPr="0044004E" w:rsidRDefault="00FF6087" w:rsidP="00FF6087">
      <w:pPr>
        <w:rPr>
          <w:b/>
        </w:rPr>
      </w:pPr>
    </w:p>
    <w:p w14:paraId="212D5E66" w14:textId="648B2108" w:rsidR="00FF6087" w:rsidRPr="0044004E" w:rsidRDefault="00FF6087" w:rsidP="00FF6087">
      <w:pPr>
        <w:rPr>
          <w:b/>
        </w:rPr>
      </w:pPr>
    </w:p>
    <w:p w14:paraId="487F0FAA" w14:textId="4D88CBD7" w:rsidR="00FF6087" w:rsidRPr="0044004E" w:rsidRDefault="00FF6087" w:rsidP="00FF6087">
      <w:pPr>
        <w:rPr>
          <w:b/>
        </w:rPr>
      </w:pPr>
    </w:p>
    <w:p w14:paraId="1400E434" w14:textId="013F645A" w:rsidR="00FF6087" w:rsidRPr="0044004E" w:rsidRDefault="00FF6087" w:rsidP="00FF6087">
      <w:pPr>
        <w:rPr>
          <w:b/>
        </w:rPr>
      </w:pPr>
    </w:p>
    <w:p w14:paraId="77F992C7" w14:textId="3C80E470" w:rsidR="00FF6087" w:rsidRPr="0044004E" w:rsidRDefault="00FF6087" w:rsidP="00FF6087">
      <w:pPr>
        <w:rPr>
          <w:b/>
        </w:rPr>
      </w:pPr>
    </w:p>
    <w:p w14:paraId="37C883B7" w14:textId="2271D3F5" w:rsidR="00FF6087" w:rsidRPr="0044004E" w:rsidRDefault="00FF6087" w:rsidP="00FF6087">
      <w:pPr>
        <w:rPr>
          <w:b/>
        </w:rPr>
      </w:pPr>
    </w:p>
    <w:p w14:paraId="03DD14A1" w14:textId="536D27EC" w:rsidR="00FF6087" w:rsidRPr="0044004E" w:rsidRDefault="00FF6087" w:rsidP="00FF6087">
      <w:pPr>
        <w:rPr>
          <w:b/>
        </w:rPr>
      </w:pPr>
    </w:p>
    <w:p w14:paraId="1DA174DC" w14:textId="560CD385" w:rsidR="00FF6087" w:rsidRPr="0044004E" w:rsidRDefault="00FF6087" w:rsidP="00FF6087">
      <w:pPr>
        <w:rPr>
          <w:b/>
        </w:rPr>
      </w:pPr>
    </w:p>
    <w:p w14:paraId="451B669D" w14:textId="473C71F2" w:rsidR="00FF6087" w:rsidRPr="0044004E" w:rsidRDefault="00FF6087" w:rsidP="00FF6087">
      <w:pPr>
        <w:rPr>
          <w:b/>
        </w:rPr>
      </w:pPr>
    </w:p>
    <w:p w14:paraId="74EC33BE" w14:textId="2489F045" w:rsidR="00FF6087" w:rsidRPr="0044004E" w:rsidRDefault="00FF6087" w:rsidP="00FF6087">
      <w:pPr>
        <w:rPr>
          <w:b/>
        </w:rPr>
      </w:pPr>
    </w:p>
    <w:p w14:paraId="5AD33E70" w14:textId="750F3171" w:rsidR="00FF6087" w:rsidRPr="0044004E" w:rsidRDefault="00FF6087" w:rsidP="00FF6087">
      <w:pPr>
        <w:rPr>
          <w:b/>
        </w:rPr>
      </w:pPr>
    </w:p>
    <w:p w14:paraId="62E8A553" w14:textId="121B42F0" w:rsidR="00FF6087" w:rsidRPr="0044004E" w:rsidRDefault="00FF6087" w:rsidP="00FF6087">
      <w:pPr>
        <w:rPr>
          <w:b/>
        </w:rPr>
      </w:pPr>
    </w:p>
    <w:p w14:paraId="3AE3A63D" w14:textId="4A6D3CB7" w:rsidR="00FF6087" w:rsidRPr="0044004E" w:rsidRDefault="00FF6087" w:rsidP="00FF6087">
      <w:pPr>
        <w:rPr>
          <w:b/>
        </w:rPr>
      </w:pPr>
    </w:p>
    <w:p w14:paraId="5EDD9D2B" w14:textId="76E35189" w:rsidR="00FF6087" w:rsidRPr="0044004E" w:rsidRDefault="00FF6087" w:rsidP="00FF6087">
      <w:pPr>
        <w:rPr>
          <w:b/>
        </w:rPr>
      </w:pPr>
    </w:p>
    <w:p w14:paraId="09BBE996" w14:textId="1CD369D4" w:rsidR="00FF6087" w:rsidRPr="0044004E" w:rsidRDefault="00FF6087" w:rsidP="00FF6087">
      <w:pPr>
        <w:rPr>
          <w:b/>
        </w:rPr>
      </w:pPr>
    </w:p>
    <w:p w14:paraId="2223B63D" w14:textId="77777777" w:rsidR="00FF6087" w:rsidRPr="0044004E" w:rsidRDefault="00FF6087" w:rsidP="00FF6087">
      <w:pPr>
        <w:jc w:val="center"/>
        <w:rPr>
          <w:b/>
        </w:rPr>
      </w:pPr>
      <w:r w:rsidRPr="0044004E">
        <w:rPr>
          <w:rFonts w:hint="eastAsia"/>
          <w:b/>
        </w:rPr>
        <w:t>プロジェクトゼミ・ソリューションラボの概要</w:t>
      </w:r>
    </w:p>
    <w:p w14:paraId="2A348889" w14:textId="77777777" w:rsidR="00FF6087" w:rsidRPr="0044004E" w:rsidRDefault="00FF6087" w:rsidP="00FF6087"/>
    <w:tbl>
      <w:tblPr>
        <w:tblStyle w:val="aa"/>
        <w:tblW w:w="0" w:type="auto"/>
        <w:tblLook w:val="04A0" w:firstRow="1" w:lastRow="0" w:firstColumn="1" w:lastColumn="0" w:noHBand="0" w:noVBand="1"/>
      </w:tblPr>
      <w:tblGrid>
        <w:gridCol w:w="1696"/>
        <w:gridCol w:w="8040"/>
      </w:tblGrid>
      <w:tr w:rsidR="0044004E" w:rsidRPr="0044004E" w14:paraId="326B7FB4" w14:textId="77777777" w:rsidTr="00817AD2">
        <w:tc>
          <w:tcPr>
            <w:tcW w:w="1696" w:type="dxa"/>
          </w:tcPr>
          <w:p w14:paraId="3C66CA0F" w14:textId="77777777" w:rsidR="00FF6087" w:rsidRPr="0044004E" w:rsidRDefault="00FF6087" w:rsidP="00817AD2">
            <w:pPr>
              <w:jc w:val="left"/>
            </w:pPr>
            <w:r w:rsidRPr="0044004E">
              <w:rPr>
                <w:rFonts w:hint="eastAsia"/>
              </w:rPr>
              <w:t>担当教員</w:t>
            </w:r>
          </w:p>
        </w:tc>
        <w:tc>
          <w:tcPr>
            <w:tcW w:w="8040" w:type="dxa"/>
          </w:tcPr>
          <w:p w14:paraId="4E627691" w14:textId="77777777" w:rsidR="00FF6087" w:rsidRPr="0044004E" w:rsidRDefault="00FF6087" w:rsidP="00817AD2">
            <w:pPr>
              <w:jc w:val="left"/>
            </w:pPr>
            <w:r w:rsidRPr="0044004E">
              <w:rPr>
                <w:rFonts w:hint="eastAsia"/>
              </w:rPr>
              <w:t>並川　努</w:t>
            </w:r>
          </w:p>
        </w:tc>
      </w:tr>
      <w:tr w:rsidR="0044004E" w:rsidRPr="0044004E" w14:paraId="0633F969" w14:textId="77777777" w:rsidTr="00817AD2">
        <w:tc>
          <w:tcPr>
            <w:tcW w:w="1696" w:type="dxa"/>
            <w:vMerge w:val="restart"/>
          </w:tcPr>
          <w:p w14:paraId="610EECDD" w14:textId="77777777" w:rsidR="00FF6087" w:rsidRPr="0044004E" w:rsidRDefault="00FF6087" w:rsidP="00817AD2">
            <w:pPr>
              <w:jc w:val="left"/>
            </w:pPr>
            <w:r w:rsidRPr="0044004E">
              <w:rPr>
                <w:rFonts w:hint="eastAsia"/>
              </w:rPr>
              <w:t>プロジェクトゼミ（3年次）の学修内容</w:t>
            </w:r>
          </w:p>
        </w:tc>
        <w:tc>
          <w:tcPr>
            <w:tcW w:w="8040" w:type="dxa"/>
          </w:tcPr>
          <w:p w14:paraId="14A1B746" w14:textId="77777777" w:rsidR="00FF6087" w:rsidRPr="0044004E" w:rsidRDefault="00FF6087" w:rsidP="00817AD2">
            <w:pPr>
              <w:ind w:firstLineChars="100" w:firstLine="210"/>
              <w:jc w:val="left"/>
            </w:pPr>
            <w:r w:rsidRPr="0044004E">
              <w:rPr>
                <w:rFonts w:hint="eastAsia"/>
              </w:rPr>
              <w:t>学術論文の講読を通して，さまざまなテーマについて知識を得るとともに，研究の方法論や考え方について理解を深める。自分の興味関心だけではなく，ゼミの他のメンバーのテーマや，考え方についても関心を持ち，理解することを目指す。</w:t>
            </w:r>
          </w:p>
          <w:p w14:paraId="1B00BBDE" w14:textId="77777777" w:rsidR="00FF6087" w:rsidRPr="0044004E" w:rsidRDefault="00FF6087" w:rsidP="00817AD2">
            <w:pPr>
              <w:ind w:firstLineChars="100" w:firstLine="210"/>
              <w:jc w:val="left"/>
            </w:pPr>
            <w:r w:rsidRPr="0044004E">
              <w:rPr>
                <w:rFonts w:hint="eastAsia"/>
              </w:rPr>
              <w:t>また，実際に各自で研究を行い，論文作成までのプロセスを一通り経験する。</w:t>
            </w:r>
          </w:p>
        </w:tc>
      </w:tr>
      <w:tr w:rsidR="0044004E" w:rsidRPr="0044004E" w14:paraId="25DE30B4" w14:textId="77777777" w:rsidTr="00817AD2">
        <w:tc>
          <w:tcPr>
            <w:tcW w:w="1696" w:type="dxa"/>
            <w:vMerge/>
          </w:tcPr>
          <w:p w14:paraId="12F3E8BF" w14:textId="77777777" w:rsidR="00FF6087" w:rsidRPr="0044004E" w:rsidRDefault="00FF6087" w:rsidP="00817AD2">
            <w:pPr>
              <w:jc w:val="left"/>
            </w:pPr>
          </w:p>
        </w:tc>
        <w:tc>
          <w:tcPr>
            <w:tcW w:w="8040" w:type="dxa"/>
          </w:tcPr>
          <w:p w14:paraId="32349252" w14:textId="77777777" w:rsidR="00FF6087" w:rsidRPr="0044004E" w:rsidRDefault="00FF6087" w:rsidP="00817AD2">
            <w:pPr>
              <w:jc w:val="left"/>
            </w:pPr>
            <w:r w:rsidRPr="0044004E">
              <w:rPr>
                <w:rFonts w:hint="eastAsia"/>
              </w:rPr>
              <w:t>キーワード：調査，面接，観察，フィールドワーク</w:t>
            </w:r>
            <w:r w:rsidRPr="0044004E">
              <w:t xml:space="preserve"> </w:t>
            </w:r>
          </w:p>
        </w:tc>
      </w:tr>
      <w:tr w:rsidR="0044004E" w:rsidRPr="0044004E" w14:paraId="3AF9D647" w14:textId="77777777" w:rsidTr="00817AD2">
        <w:tc>
          <w:tcPr>
            <w:tcW w:w="1696" w:type="dxa"/>
          </w:tcPr>
          <w:p w14:paraId="57FF25DB" w14:textId="77777777" w:rsidR="00FF6087" w:rsidRPr="0044004E" w:rsidRDefault="00FF6087" w:rsidP="00817AD2">
            <w:pPr>
              <w:jc w:val="left"/>
            </w:pPr>
            <w:r w:rsidRPr="0044004E">
              <w:rPr>
                <w:rFonts w:hint="eastAsia"/>
              </w:rPr>
              <w:t>プロジェクトゼミ（３年次）の活動内容と運営方針</w:t>
            </w:r>
          </w:p>
        </w:tc>
        <w:tc>
          <w:tcPr>
            <w:tcW w:w="8040" w:type="dxa"/>
          </w:tcPr>
          <w:p w14:paraId="725C32CC" w14:textId="77777777" w:rsidR="00FF6087" w:rsidRPr="0044004E" w:rsidRDefault="00FF6087" w:rsidP="00817AD2">
            <w:pPr>
              <w:jc w:val="left"/>
            </w:pPr>
            <w:r w:rsidRPr="0044004E">
              <w:rPr>
                <w:rFonts w:hint="eastAsia"/>
              </w:rPr>
              <w:t>【プロジェクトゼミⅠ】学術論文の講読（＋調査実習）</w:t>
            </w:r>
          </w:p>
          <w:p w14:paraId="5615C00F" w14:textId="77777777" w:rsidR="00FF6087" w:rsidRPr="0044004E" w:rsidRDefault="00FF6087" w:rsidP="00817AD2">
            <w:pPr>
              <w:ind w:firstLine="210"/>
              <w:jc w:val="left"/>
            </w:pPr>
            <w:r w:rsidRPr="0044004E">
              <w:rPr>
                <w:rFonts w:hint="eastAsia"/>
              </w:rPr>
              <w:t>・各自の興味・関心・専門領域に合わせて文献を選び，講読する。</w:t>
            </w:r>
          </w:p>
          <w:p w14:paraId="1B75D458" w14:textId="77777777" w:rsidR="00FF6087" w:rsidRPr="0044004E" w:rsidRDefault="00FF6087" w:rsidP="00817AD2">
            <w:pPr>
              <w:ind w:left="420" w:hanging="210"/>
              <w:jc w:val="left"/>
            </w:pPr>
            <w:r w:rsidRPr="0044004E">
              <w:rPr>
                <w:rFonts w:hint="eastAsia"/>
              </w:rPr>
              <w:t>・授業では，担当者が内容を簡潔にまとめたものを発表した後，それについて</w:t>
            </w:r>
            <w:r w:rsidRPr="0044004E">
              <w:br/>
            </w:r>
            <w:r w:rsidRPr="0044004E">
              <w:rPr>
                <w:rFonts w:hint="eastAsia"/>
              </w:rPr>
              <w:t>全体で議論を行う。</w:t>
            </w:r>
          </w:p>
          <w:p w14:paraId="12600618" w14:textId="77777777" w:rsidR="00FF6087" w:rsidRPr="0044004E" w:rsidRDefault="00FF6087" w:rsidP="00817AD2">
            <w:pPr>
              <w:ind w:firstLine="210"/>
              <w:jc w:val="left"/>
            </w:pPr>
            <w:r w:rsidRPr="0044004E">
              <w:rPr>
                <w:rFonts w:hint="eastAsia"/>
              </w:rPr>
              <w:t>・各自が領域学修の成果も活かして，積極的に発言することが求められる。</w:t>
            </w:r>
          </w:p>
          <w:p w14:paraId="08D67D32" w14:textId="77777777" w:rsidR="00FF6087" w:rsidRPr="0044004E" w:rsidRDefault="00FF6087" w:rsidP="00817AD2">
            <w:pPr>
              <w:ind w:firstLine="210"/>
              <w:jc w:val="left"/>
            </w:pPr>
            <w:r w:rsidRPr="0044004E">
              <w:rPr>
                <w:rFonts w:hint="eastAsia"/>
              </w:rPr>
              <w:t>・2020年度は，講読と平行して，質問紙を用いた調査研究の実習も行う。</w:t>
            </w:r>
          </w:p>
          <w:p w14:paraId="278D9CAA" w14:textId="77777777" w:rsidR="00FF6087" w:rsidRPr="0044004E" w:rsidRDefault="00FF6087" w:rsidP="00817AD2">
            <w:pPr>
              <w:jc w:val="left"/>
            </w:pPr>
            <w:r w:rsidRPr="0044004E">
              <w:rPr>
                <w:rFonts w:hint="eastAsia"/>
              </w:rPr>
              <w:t>【プロジェクトゼミⅡ】各自の研究についての発表・議論</w:t>
            </w:r>
          </w:p>
          <w:p w14:paraId="7EBFF3C1" w14:textId="77777777" w:rsidR="00FF6087" w:rsidRPr="0044004E" w:rsidRDefault="00FF6087" w:rsidP="00817AD2">
            <w:pPr>
              <w:ind w:left="210"/>
              <w:jc w:val="left"/>
            </w:pPr>
            <w:r w:rsidRPr="0044004E">
              <w:rPr>
                <w:rFonts w:hint="eastAsia"/>
              </w:rPr>
              <w:t>・授業では，毎回２~３名が成果や進捗状況を報告し，全体で議論を行う。</w:t>
            </w:r>
          </w:p>
          <w:p w14:paraId="24F736B0" w14:textId="77777777" w:rsidR="00FF6087" w:rsidRPr="0044004E" w:rsidRDefault="00FF6087" w:rsidP="00817AD2">
            <w:pPr>
              <w:ind w:left="420" w:hanging="210"/>
              <w:jc w:val="left"/>
            </w:pPr>
            <w:r w:rsidRPr="0044004E">
              <w:rPr>
                <w:rFonts w:hint="eastAsia"/>
              </w:rPr>
              <w:t>・最終的に一人ひとりが何らかの研究を行い，プレ卒論のような形でその成果を論文の形にまとめる。</w:t>
            </w:r>
          </w:p>
        </w:tc>
      </w:tr>
      <w:tr w:rsidR="0044004E" w:rsidRPr="0044004E" w14:paraId="7E4EC796" w14:textId="77777777" w:rsidTr="00817AD2">
        <w:tc>
          <w:tcPr>
            <w:tcW w:w="1696" w:type="dxa"/>
          </w:tcPr>
          <w:p w14:paraId="1D9E418E" w14:textId="77777777" w:rsidR="00FF6087" w:rsidRPr="0044004E" w:rsidRDefault="00FF6087" w:rsidP="00817AD2">
            <w:pPr>
              <w:jc w:val="left"/>
            </w:pPr>
            <w:r w:rsidRPr="0044004E">
              <w:rPr>
                <w:rFonts w:hint="eastAsia"/>
              </w:rPr>
              <w:t>ソリューションラボ（４年次）の概要</w:t>
            </w:r>
          </w:p>
        </w:tc>
        <w:tc>
          <w:tcPr>
            <w:tcW w:w="8040" w:type="dxa"/>
          </w:tcPr>
          <w:p w14:paraId="5B459D4E" w14:textId="77777777" w:rsidR="00FF6087" w:rsidRPr="0044004E" w:rsidRDefault="00FF6087" w:rsidP="00817AD2">
            <w:pPr>
              <w:jc w:val="left"/>
            </w:pPr>
            <w:r w:rsidRPr="0044004E">
              <w:rPr>
                <w:rFonts w:hint="eastAsia"/>
              </w:rPr>
              <w:t>自身で設定したテーマに関する実証的な研究を進め，卒業論文を作成する。</w:t>
            </w:r>
          </w:p>
          <w:p w14:paraId="18B0A66F" w14:textId="77777777" w:rsidR="00FF6087" w:rsidRPr="0044004E" w:rsidRDefault="00FF6087" w:rsidP="00817AD2">
            <w:pPr>
              <w:ind w:firstLineChars="100" w:firstLine="210"/>
              <w:jc w:val="left"/>
            </w:pPr>
            <w:r w:rsidRPr="0044004E">
              <w:rPr>
                <w:rFonts w:hint="eastAsia"/>
              </w:rPr>
              <w:t>・プロジェクトゼミで行った研究を発展させる形が基本だが，テーマ変更も可。</w:t>
            </w:r>
          </w:p>
          <w:p w14:paraId="4BEDB5C8" w14:textId="77777777" w:rsidR="00FF6087" w:rsidRPr="0044004E" w:rsidRDefault="00FF6087" w:rsidP="00817AD2">
            <w:pPr>
              <w:ind w:firstLineChars="100" w:firstLine="210"/>
              <w:jc w:val="left"/>
            </w:pPr>
            <w:r w:rsidRPr="0044004E">
              <w:rPr>
                <w:rFonts w:hint="eastAsia"/>
              </w:rPr>
              <w:t>・授業では，プロジェクトゼミⅡと同様に毎回発表・議論を行う。</w:t>
            </w:r>
          </w:p>
          <w:p w14:paraId="7963A21A" w14:textId="77777777" w:rsidR="00FF6087" w:rsidRPr="0044004E" w:rsidRDefault="00FF6087" w:rsidP="00817AD2">
            <w:pPr>
              <w:ind w:left="420"/>
              <w:jc w:val="left"/>
            </w:pPr>
            <w:r w:rsidRPr="0044004E">
              <w:rPr>
                <w:rFonts w:hint="eastAsia"/>
              </w:rPr>
              <w:t>特に，自分とは異なる領域を学んでいる人にも理解可能なように研究の内容や意義を説明し，互いに活発な議論を行うことが求められる。</w:t>
            </w:r>
          </w:p>
        </w:tc>
      </w:tr>
      <w:tr w:rsidR="0044004E" w:rsidRPr="0044004E" w14:paraId="75A6766D" w14:textId="77777777" w:rsidTr="00817AD2">
        <w:tc>
          <w:tcPr>
            <w:tcW w:w="1696" w:type="dxa"/>
          </w:tcPr>
          <w:p w14:paraId="2F4BC758" w14:textId="77777777" w:rsidR="00FF6087" w:rsidRPr="0044004E" w:rsidRDefault="00FF6087" w:rsidP="00817AD2">
            <w:pPr>
              <w:jc w:val="left"/>
            </w:pPr>
            <w:r w:rsidRPr="0044004E">
              <w:rPr>
                <w:rFonts w:hint="eastAsia"/>
              </w:rPr>
              <w:t>配属の要件・基準</w:t>
            </w:r>
          </w:p>
        </w:tc>
        <w:tc>
          <w:tcPr>
            <w:tcW w:w="8040" w:type="dxa"/>
          </w:tcPr>
          <w:p w14:paraId="092B4C92" w14:textId="77777777" w:rsidR="00FF6087" w:rsidRPr="0044004E" w:rsidRDefault="00FF6087" w:rsidP="00817AD2">
            <w:pPr>
              <w:jc w:val="left"/>
            </w:pPr>
            <w:r w:rsidRPr="0044004E">
              <w:rPr>
                <w:rFonts w:hint="eastAsia"/>
              </w:rPr>
              <w:t>・配属に特別な要件はない。</w:t>
            </w:r>
          </w:p>
          <w:p w14:paraId="5D252918" w14:textId="77777777" w:rsidR="00FF6087" w:rsidRPr="0044004E" w:rsidRDefault="00FF6087" w:rsidP="00817AD2">
            <w:pPr>
              <w:ind w:left="420"/>
              <w:jc w:val="left"/>
            </w:pPr>
            <w:r w:rsidRPr="0044004E">
              <w:rPr>
                <w:rFonts w:hint="eastAsia"/>
              </w:rPr>
              <w:t>ただし，希望者が定員を超過した場合は，成績（GPA，取得単位数，履修科目），面談内容，希望理由などをもとに，選抜を行うことがある。</w:t>
            </w:r>
          </w:p>
        </w:tc>
      </w:tr>
      <w:tr w:rsidR="00FF6087" w:rsidRPr="0044004E" w14:paraId="32EAD260" w14:textId="77777777" w:rsidTr="00817AD2">
        <w:tc>
          <w:tcPr>
            <w:tcW w:w="1696" w:type="dxa"/>
          </w:tcPr>
          <w:p w14:paraId="0E1A2558" w14:textId="77777777" w:rsidR="00FF6087" w:rsidRPr="0044004E" w:rsidRDefault="00FF6087" w:rsidP="00817AD2">
            <w:pPr>
              <w:jc w:val="left"/>
            </w:pPr>
            <w:r w:rsidRPr="0044004E">
              <w:rPr>
                <w:rFonts w:hint="eastAsia"/>
              </w:rPr>
              <w:t>備考</w:t>
            </w:r>
          </w:p>
          <w:p w14:paraId="1C174A42" w14:textId="77777777" w:rsidR="00FF6087" w:rsidRPr="0044004E" w:rsidRDefault="00FF6087" w:rsidP="00817AD2">
            <w:pPr>
              <w:jc w:val="left"/>
            </w:pPr>
          </w:p>
        </w:tc>
        <w:tc>
          <w:tcPr>
            <w:tcW w:w="8040" w:type="dxa"/>
          </w:tcPr>
          <w:p w14:paraId="44887CAD" w14:textId="77777777" w:rsidR="00FF6087" w:rsidRPr="0044004E" w:rsidRDefault="00FF6087" w:rsidP="00817AD2">
            <w:pPr>
              <w:ind w:left="210" w:hanging="210"/>
              <w:jc w:val="left"/>
            </w:pPr>
            <w:r w:rsidRPr="0044004E">
              <w:rPr>
                <w:rFonts w:hint="eastAsia"/>
              </w:rPr>
              <w:t>・狭義の心理学的な研究に限らず，人を対象に実証的なアプローチで行われる研究であれば，各自が選ぶ研究テーマに制約は設けない。（実際今年度のゼミでは，音楽，メディア，SNS，宗教，観光，幸福感，いじめ，犯罪，VR，環境，林業など多様なキーワードが挙げられている。）</w:t>
            </w:r>
          </w:p>
          <w:p w14:paraId="4323C340" w14:textId="77777777" w:rsidR="00FF6087" w:rsidRPr="0044004E" w:rsidRDefault="00FF6087" w:rsidP="00817AD2">
            <w:pPr>
              <w:jc w:val="left"/>
            </w:pPr>
            <w:r w:rsidRPr="0044004E">
              <w:rPr>
                <w:rFonts w:hint="eastAsia"/>
              </w:rPr>
              <w:t>・面談を希望する場合は，事前にメールでアポイントをとること。</w:t>
            </w:r>
          </w:p>
          <w:p w14:paraId="4E065640" w14:textId="77777777" w:rsidR="00FF6087" w:rsidRPr="0044004E" w:rsidRDefault="00FF6087" w:rsidP="00817AD2">
            <w:pPr>
              <w:ind w:left="420"/>
              <w:jc w:val="left"/>
            </w:pPr>
            <w:r w:rsidRPr="0044004E">
              <w:rPr>
                <w:rFonts w:hint="eastAsia"/>
              </w:rPr>
              <w:t>第3タームは，月～水曜の昼休み（12:00～12:45），木曜4限などが，</w:t>
            </w:r>
            <w:r w:rsidRPr="0044004E">
              <w:br/>
            </w:r>
            <w:r w:rsidRPr="0044004E">
              <w:rPr>
                <w:rFonts w:hint="eastAsia"/>
              </w:rPr>
              <w:t>都合がつきやすいが，その他の時間帯も応相談。</w:t>
            </w:r>
          </w:p>
          <w:p w14:paraId="6427B395" w14:textId="26D583D6" w:rsidR="00FF6087" w:rsidRPr="0044004E" w:rsidRDefault="00FF6087" w:rsidP="00817AD2">
            <w:pPr>
              <w:ind w:firstLine="1050"/>
              <w:jc w:val="left"/>
            </w:pPr>
            <w:r w:rsidRPr="0044004E">
              <w:rPr>
                <w:rFonts w:hint="eastAsia"/>
              </w:rPr>
              <w:lastRenderedPageBreak/>
              <w:t>メールアドレス：namikawa@ge.niigata-u.a</w:t>
            </w:r>
            <w:r w:rsidRPr="0044004E">
              <w:t>c.jp</w:t>
            </w:r>
          </w:p>
          <w:p w14:paraId="62214F44" w14:textId="77777777" w:rsidR="00FF6087" w:rsidRPr="0044004E" w:rsidRDefault="00FF6087" w:rsidP="00817AD2">
            <w:pPr>
              <w:ind w:firstLine="1050"/>
              <w:jc w:val="left"/>
            </w:pPr>
            <w:r w:rsidRPr="0044004E">
              <w:rPr>
                <w:rFonts w:hint="eastAsia"/>
              </w:rPr>
              <w:t>研究室：総合教育研究棟F棟5階　F577（エレベーターの正面）</w:t>
            </w:r>
          </w:p>
        </w:tc>
      </w:tr>
    </w:tbl>
    <w:p w14:paraId="758FA116" w14:textId="77777777" w:rsidR="00FF6087" w:rsidRPr="0044004E" w:rsidRDefault="00FF6087" w:rsidP="00FF6087">
      <w:pPr>
        <w:rPr>
          <w:b/>
        </w:rPr>
      </w:pPr>
    </w:p>
    <w:sectPr w:rsidR="00FF6087" w:rsidRPr="0044004E" w:rsidSect="000A133C">
      <w:pgSz w:w="11906" w:h="16838" w:code="9"/>
      <w:pgMar w:top="1440" w:right="1077" w:bottom="1440" w:left="107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E1A081" w14:textId="77777777" w:rsidR="00EC0710" w:rsidRDefault="00EC0710" w:rsidP="007B7DB1">
      <w:r>
        <w:separator/>
      </w:r>
    </w:p>
  </w:endnote>
  <w:endnote w:type="continuationSeparator" w:id="0">
    <w:p w14:paraId="222CF580" w14:textId="77777777" w:rsidR="00EC0710" w:rsidRDefault="00EC0710" w:rsidP="007B7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E68336" w14:textId="77777777" w:rsidR="00EC0710" w:rsidRDefault="00EC0710" w:rsidP="007B7DB1">
      <w:r>
        <w:separator/>
      </w:r>
    </w:p>
  </w:footnote>
  <w:footnote w:type="continuationSeparator" w:id="0">
    <w:p w14:paraId="16760AB7" w14:textId="77777777" w:rsidR="00EC0710" w:rsidRDefault="00EC0710" w:rsidP="007B7D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F55EA"/>
    <w:multiLevelType w:val="hybridMultilevel"/>
    <w:tmpl w:val="90BABDB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8FF046E"/>
    <w:multiLevelType w:val="hybridMultilevel"/>
    <w:tmpl w:val="3642F536"/>
    <w:lvl w:ilvl="0" w:tplc="463E2778">
      <w:start w:val="1"/>
      <w:numFmt w:val="decimal"/>
      <w:lvlText w:val="%1."/>
      <w:lvlJc w:val="left"/>
      <w:pPr>
        <w:ind w:left="63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5CB5E01"/>
    <w:multiLevelType w:val="hybridMultilevel"/>
    <w:tmpl w:val="330A85A0"/>
    <w:lvl w:ilvl="0" w:tplc="463E2778">
      <w:start w:val="1"/>
      <w:numFmt w:val="decimal"/>
      <w:lvlText w:val="%1."/>
      <w:lvlJc w:val="left"/>
      <w:pPr>
        <w:ind w:left="63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6A759E0"/>
    <w:multiLevelType w:val="hybridMultilevel"/>
    <w:tmpl w:val="46D4B8D4"/>
    <w:lvl w:ilvl="0" w:tplc="0409000F">
      <w:start w:val="1"/>
      <w:numFmt w:val="decimal"/>
      <w:lvlText w:val="%1."/>
      <w:lvlJc w:val="left"/>
      <w:pPr>
        <w:ind w:left="63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1755AAF"/>
    <w:multiLevelType w:val="multilevel"/>
    <w:tmpl w:val="3BC6AF5E"/>
    <w:lvl w:ilvl="0">
      <w:start w:val="3"/>
      <w:numFmt w:val="decimal"/>
      <w:lvlText w:val="%1."/>
      <w:lvlJc w:val="left"/>
      <w:pPr>
        <w:ind w:left="630" w:hanging="420"/>
      </w:pPr>
      <w:rPr>
        <w:rFonts w:hint="eastAsia"/>
      </w:rPr>
    </w:lvl>
    <w:lvl w:ilvl="1">
      <w:start w:val="1"/>
      <w:numFmt w:val="aiueoFullWidth"/>
      <w:lvlText w:val="(%2)"/>
      <w:lvlJc w:val="left"/>
      <w:pPr>
        <w:ind w:left="1050" w:hanging="420"/>
      </w:pPr>
    </w:lvl>
    <w:lvl w:ilvl="2">
      <w:start w:val="1"/>
      <w:numFmt w:val="decimalEnclosedCircle"/>
      <w:lvlText w:val="%3"/>
      <w:lvlJc w:val="left"/>
      <w:pPr>
        <w:ind w:left="1470" w:hanging="420"/>
      </w:pPr>
    </w:lvl>
    <w:lvl w:ilvl="3">
      <w:start w:val="1"/>
      <w:numFmt w:val="decimal"/>
      <w:lvlText w:val="%4."/>
      <w:lvlJc w:val="left"/>
      <w:pPr>
        <w:ind w:left="1890" w:hanging="420"/>
      </w:pPr>
    </w:lvl>
    <w:lvl w:ilvl="4">
      <w:start w:val="1"/>
      <w:numFmt w:val="aiueoFullWidth"/>
      <w:lvlText w:val="(%5)"/>
      <w:lvlJc w:val="left"/>
      <w:pPr>
        <w:ind w:left="2310" w:hanging="420"/>
      </w:pPr>
    </w:lvl>
    <w:lvl w:ilvl="5">
      <w:start w:val="1"/>
      <w:numFmt w:val="decimalEnclosedCircle"/>
      <w:lvlText w:val="%6"/>
      <w:lvlJc w:val="left"/>
      <w:pPr>
        <w:ind w:left="2730" w:hanging="420"/>
      </w:pPr>
    </w:lvl>
    <w:lvl w:ilvl="6">
      <w:start w:val="1"/>
      <w:numFmt w:val="decimal"/>
      <w:lvlText w:val="%7."/>
      <w:lvlJc w:val="left"/>
      <w:pPr>
        <w:ind w:left="3150" w:hanging="420"/>
      </w:pPr>
    </w:lvl>
    <w:lvl w:ilvl="7">
      <w:start w:val="1"/>
      <w:numFmt w:val="aiueoFullWidth"/>
      <w:lvlText w:val="(%8)"/>
      <w:lvlJc w:val="left"/>
      <w:pPr>
        <w:ind w:left="3570" w:hanging="420"/>
      </w:pPr>
    </w:lvl>
    <w:lvl w:ilvl="8">
      <w:start w:val="1"/>
      <w:numFmt w:val="decimalEnclosedCircle"/>
      <w:lvlText w:val="%9"/>
      <w:lvlJc w:val="left"/>
      <w:pPr>
        <w:ind w:left="3990" w:hanging="420"/>
      </w:pPr>
    </w:lvl>
  </w:abstractNum>
  <w:abstractNum w:abstractNumId="5" w15:restartNumberingAfterBreak="0">
    <w:nsid w:val="45396DA9"/>
    <w:multiLevelType w:val="hybridMultilevel"/>
    <w:tmpl w:val="A724938E"/>
    <w:lvl w:ilvl="0" w:tplc="463E277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CD37145"/>
    <w:multiLevelType w:val="hybridMultilevel"/>
    <w:tmpl w:val="D5DCDF18"/>
    <w:lvl w:ilvl="0" w:tplc="0409000F">
      <w:start w:val="1"/>
      <w:numFmt w:val="decimal"/>
      <w:lvlText w:val="%1."/>
      <w:lvlJc w:val="left"/>
      <w:pPr>
        <w:ind w:left="630" w:hanging="420"/>
      </w:pPr>
    </w:lvl>
    <w:lvl w:ilvl="1" w:tplc="447E2692">
      <w:start w:val="16"/>
      <w:numFmt w:val="bullet"/>
      <w:lvlText w:val="・"/>
      <w:lvlJc w:val="left"/>
      <w:pPr>
        <w:ind w:left="990" w:hanging="360"/>
      </w:pPr>
      <w:rPr>
        <w:rFonts w:ascii="ＭＳ 明朝" w:eastAsia="ＭＳ 明朝" w:hAnsi="ＭＳ 明朝" w:cs="ＭＳ 明朝" w:hint="eastAsia"/>
      </w:r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15:restartNumberingAfterBreak="0">
    <w:nsid w:val="4DAB604E"/>
    <w:multiLevelType w:val="hybridMultilevel"/>
    <w:tmpl w:val="F5F08BBA"/>
    <w:lvl w:ilvl="0" w:tplc="223829F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0B33048"/>
    <w:multiLevelType w:val="hybridMultilevel"/>
    <w:tmpl w:val="EB085182"/>
    <w:lvl w:ilvl="0" w:tplc="463E2778">
      <w:start w:val="1"/>
      <w:numFmt w:val="decimal"/>
      <w:lvlText w:val="%1."/>
      <w:lvlJc w:val="left"/>
      <w:pPr>
        <w:ind w:left="63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3843425"/>
    <w:multiLevelType w:val="hybridMultilevel"/>
    <w:tmpl w:val="A77A6BAA"/>
    <w:lvl w:ilvl="0" w:tplc="463E2778">
      <w:start w:val="1"/>
      <w:numFmt w:val="decimal"/>
      <w:lvlText w:val="%1."/>
      <w:lvlJc w:val="left"/>
      <w:pPr>
        <w:ind w:left="63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3C4484D"/>
    <w:multiLevelType w:val="hybridMultilevel"/>
    <w:tmpl w:val="73621B6C"/>
    <w:lvl w:ilvl="0" w:tplc="04090011">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9CD60FE"/>
    <w:multiLevelType w:val="hybridMultilevel"/>
    <w:tmpl w:val="967823B8"/>
    <w:lvl w:ilvl="0" w:tplc="CDF4B9F6">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5A506CE2"/>
    <w:multiLevelType w:val="hybridMultilevel"/>
    <w:tmpl w:val="6C36D9CC"/>
    <w:lvl w:ilvl="0" w:tplc="357A11DE">
      <w:start w:val="3"/>
      <w:numFmt w:val="decimal"/>
      <w:lvlText w:val="%1."/>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3" w15:restartNumberingAfterBreak="0">
    <w:nsid w:val="5DC7570A"/>
    <w:multiLevelType w:val="hybridMultilevel"/>
    <w:tmpl w:val="D8A24D7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F216F60"/>
    <w:multiLevelType w:val="hybridMultilevel"/>
    <w:tmpl w:val="F00A7766"/>
    <w:lvl w:ilvl="0" w:tplc="447E2692">
      <w:start w:val="16"/>
      <w:numFmt w:val="bullet"/>
      <w:lvlText w:val="・"/>
      <w:lvlJc w:val="left"/>
      <w:pPr>
        <w:ind w:left="420" w:hanging="420"/>
      </w:pPr>
      <w:rPr>
        <w:rFonts w:ascii="ＭＳ 明朝" w:eastAsia="ＭＳ 明朝" w:hAnsi="ＭＳ 明朝" w:cs="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1"/>
  </w:num>
  <w:num w:numId="2">
    <w:abstractNumId w:val="6"/>
  </w:num>
  <w:num w:numId="3">
    <w:abstractNumId w:val="12"/>
  </w:num>
  <w:num w:numId="4">
    <w:abstractNumId w:val="14"/>
  </w:num>
  <w:num w:numId="5">
    <w:abstractNumId w:val="7"/>
  </w:num>
  <w:num w:numId="6">
    <w:abstractNumId w:val="10"/>
  </w:num>
  <w:num w:numId="7">
    <w:abstractNumId w:val="4"/>
  </w:num>
  <w:num w:numId="8">
    <w:abstractNumId w:val="3"/>
  </w:num>
  <w:num w:numId="9">
    <w:abstractNumId w:val="13"/>
  </w:num>
  <w:num w:numId="10">
    <w:abstractNumId w:val="9"/>
  </w:num>
  <w:num w:numId="11">
    <w:abstractNumId w:val="1"/>
  </w:num>
  <w:num w:numId="12">
    <w:abstractNumId w:val="2"/>
  </w:num>
  <w:num w:numId="13">
    <w:abstractNumId w:val="8"/>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0AA"/>
    <w:rsid w:val="00005A17"/>
    <w:rsid w:val="000077BD"/>
    <w:rsid w:val="00016A5A"/>
    <w:rsid w:val="00034092"/>
    <w:rsid w:val="00034F8E"/>
    <w:rsid w:val="000502A1"/>
    <w:rsid w:val="00060E72"/>
    <w:rsid w:val="00062505"/>
    <w:rsid w:val="0006744F"/>
    <w:rsid w:val="00067627"/>
    <w:rsid w:val="00074A1B"/>
    <w:rsid w:val="00074D27"/>
    <w:rsid w:val="00077BB3"/>
    <w:rsid w:val="000821C5"/>
    <w:rsid w:val="00086B60"/>
    <w:rsid w:val="00094E29"/>
    <w:rsid w:val="00096F3D"/>
    <w:rsid w:val="000A133C"/>
    <w:rsid w:val="000A2D2D"/>
    <w:rsid w:val="000B7F3C"/>
    <w:rsid w:val="000C52A0"/>
    <w:rsid w:val="000D6EFB"/>
    <w:rsid w:val="000D7B2D"/>
    <w:rsid w:val="00106FA0"/>
    <w:rsid w:val="00116CEA"/>
    <w:rsid w:val="00121195"/>
    <w:rsid w:val="001407BE"/>
    <w:rsid w:val="00142579"/>
    <w:rsid w:val="00142FC4"/>
    <w:rsid w:val="00150219"/>
    <w:rsid w:val="00176E7C"/>
    <w:rsid w:val="00181DE0"/>
    <w:rsid w:val="00185464"/>
    <w:rsid w:val="001867C3"/>
    <w:rsid w:val="00186CAA"/>
    <w:rsid w:val="00193D34"/>
    <w:rsid w:val="00195FA7"/>
    <w:rsid w:val="00197126"/>
    <w:rsid w:val="001B5AE3"/>
    <w:rsid w:val="001B70A1"/>
    <w:rsid w:val="001C769E"/>
    <w:rsid w:val="001D6CAA"/>
    <w:rsid w:val="001D7221"/>
    <w:rsid w:val="001E30CB"/>
    <w:rsid w:val="00201496"/>
    <w:rsid w:val="00206111"/>
    <w:rsid w:val="00207311"/>
    <w:rsid w:val="0021509C"/>
    <w:rsid w:val="00226C2C"/>
    <w:rsid w:val="00231B34"/>
    <w:rsid w:val="002432A6"/>
    <w:rsid w:val="0024384F"/>
    <w:rsid w:val="00253101"/>
    <w:rsid w:val="002645DA"/>
    <w:rsid w:val="00267143"/>
    <w:rsid w:val="002738CF"/>
    <w:rsid w:val="00282602"/>
    <w:rsid w:val="00284A72"/>
    <w:rsid w:val="002A2573"/>
    <w:rsid w:val="002A6554"/>
    <w:rsid w:val="002A6555"/>
    <w:rsid w:val="002D196F"/>
    <w:rsid w:val="002D4E66"/>
    <w:rsid w:val="002D5890"/>
    <w:rsid w:val="002D6205"/>
    <w:rsid w:val="002E0153"/>
    <w:rsid w:val="002E4CEF"/>
    <w:rsid w:val="003018EB"/>
    <w:rsid w:val="00305835"/>
    <w:rsid w:val="003159EE"/>
    <w:rsid w:val="003236EF"/>
    <w:rsid w:val="003260F6"/>
    <w:rsid w:val="003377EB"/>
    <w:rsid w:val="00347189"/>
    <w:rsid w:val="0035746F"/>
    <w:rsid w:val="0036064D"/>
    <w:rsid w:val="00376A01"/>
    <w:rsid w:val="00381CCC"/>
    <w:rsid w:val="00382FB5"/>
    <w:rsid w:val="00383E60"/>
    <w:rsid w:val="00392563"/>
    <w:rsid w:val="00396C80"/>
    <w:rsid w:val="003A5799"/>
    <w:rsid w:val="003B1652"/>
    <w:rsid w:val="003D4472"/>
    <w:rsid w:val="003D725B"/>
    <w:rsid w:val="003E1529"/>
    <w:rsid w:val="003F4D71"/>
    <w:rsid w:val="0042220D"/>
    <w:rsid w:val="0044004E"/>
    <w:rsid w:val="004517CA"/>
    <w:rsid w:val="00456C56"/>
    <w:rsid w:val="00480041"/>
    <w:rsid w:val="004A0B96"/>
    <w:rsid w:val="004A35E4"/>
    <w:rsid w:val="004B5E85"/>
    <w:rsid w:val="004B6369"/>
    <w:rsid w:val="004D3928"/>
    <w:rsid w:val="004F53E8"/>
    <w:rsid w:val="004F5D4D"/>
    <w:rsid w:val="00500C6F"/>
    <w:rsid w:val="00502A7C"/>
    <w:rsid w:val="00510A08"/>
    <w:rsid w:val="00511C36"/>
    <w:rsid w:val="0051381F"/>
    <w:rsid w:val="00515810"/>
    <w:rsid w:val="00521075"/>
    <w:rsid w:val="00521700"/>
    <w:rsid w:val="00523BD0"/>
    <w:rsid w:val="00541CB9"/>
    <w:rsid w:val="00543BFC"/>
    <w:rsid w:val="00544F34"/>
    <w:rsid w:val="00552295"/>
    <w:rsid w:val="005573F8"/>
    <w:rsid w:val="00564624"/>
    <w:rsid w:val="0056671F"/>
    <w:rsid w:val="005737B9"/>
    <w:rsid w:val="00575B6C"/>
    <w:rsid w:val="005816CA"/>
    <w:rsid w:val="00593F9D"/>
    <w:rsid w:val="005B2FCD"/>
    <w:rsid w:val="005C7DA5"/>
    <w:rsid w:val="005E0132"/>
    <w:rsid w:val="005F0A1B"/>
    <w:rsid w:val="005F231C"/>
    <w:rsid w:val="00615BE4"/>
    <w:rsid w:val="0061695F"/>
    <w:rsid w:val="00617989"/>
    <w:rsid w:val="00617DF0"/>
    <w:rsid w:val="0062209F"/>
    <w:rsid w:val="0062360F"/>
    <w:rsid w:val="006255E5"/>
    <w:rsid w:val="00635353"/>
    <w:rsid w:val="00661A48"/>
    <w:rsid w:val="00665A0D"/>
    <w:rsid w:val="006673BB"/>
    <w:rsid w:val="00674B4C"/>
    <w:rsid w:val="00677C7B"/>
    <w:rsid w:val="006908A1"/>
    <w:rsid w:val="00692E4C"/>
    <w:rsid w:val="00696E7B"/>
    <w:rsid w:val="006C24F2"/>
    <w:rsid w:val="006C38C0"/>
    <w:rsid w:val="006D3615"/>
    <w:rsid w:val="006D45FE"/>
    <w:rsid w:val="006D6D27"/>
    <w:rsid w:val="006E4807"/>
    <w:rsid w:val="006E531E"/>
    <w:rsid w:val="006F3B81"/>
    <w:rsid w:val="006F4C2E"/>
    <w:rsid w:val="006F6165"/>
    <w:rsid w:val="00721434"/>
    <w:rsid w:val="00725EA7"/>
    <w:rsid w:val="00730D63"/>
    <w:rsid w:val="00734E16"/>
    <w:rsid w:val="007620DF"/>
    <w:rsid w:val="00762A24"/>
    <w:rsid w:val="00763DF6"/>
    <w:rsid w:val="00766A89"/>
    <w:rsid w:val="00766F35"/>
    <w:rsid w:val="00770826"/>
    <w:rsid w:val="00774FDF"/>
    <w:rsid w:val="00775878"/>
    <w:rsid w:val="00776989"/>
    <w:rsid w:val="00784F22"/>
    <w:rsid w:val="00794280"/>
    <w:rsid w:val="007A02C7"/>
    <w:rsid w:val="007A78B0"/>
    <w:rsid w:val="007B146F"/>
    <w:rsid w:val="007B6DB0"/>
    <w:rsid w:val="007B7DB1"/>
    <w:rsid w:val="007C20D7"/>
    <w:rsid w:val="007C775A"/>
    <w:rsid w:val="007D5065"/>
    <w:rsid w:val="007E1E62"/>
    <w:rsid w:val="007E47C2"/>
    <w:rsid w:val="007F1B21"/>
    <w:rsid w:val="007F372E"/>
    <w:rsid w:val="0080192D"/>
    <w:rsid w:val="00850611"/>
    <w:rsid w:val="00852FAD"/>
    <w:rsid w:val="00857300"/>
    <w:rsid w:val="0085758D"/>
    <w:rsid w:val="00861F1A"/>
    <w:rsid w:val="00861FDC"/>
    <w:rsid w:val="0086611E"/>
    <w:rsid w:val="00875B3A"/>
    <w:rsid w:val="00887DDB"/>
    <w:rsid w:val="008A2E0E"/>
    <w:rsid w:val="008A3248"/>
    <w:rsid w:val="008B0B8A"/>
    <w:rsid w:val="008E100B"/>
    <w:rsid w:val="008E13F7"/>
    <w:rsid w:val="008E57FD"/>
    <w:rsid w:val="008F6101"/>
    <w:rsid w:val="008F7196"/>
    <w:rsid w:val="008F7D46"/>
    <w:rsid w:val="00901C21"/>
    <w:rsid w:val="00903E67"/>
    <w:rsid w:val="00911700"/>
    <w:rsid w:val="00914645"/>
    <w:rsid w:val="00922608"/>
    <w:rsid w:val="00924828"/>
    <w:rsid w:val="009253F5"/>
    <w:rsid w:val="0093376E"/>
    <w:rsid w:val="0094183E"/>
    <w:rsid w:val="00942E72"/>
    <w:rsid w:val="00944532"/>
    <w:rsid w:val="00946977"/>
    <w:rsid w:val="00955E82"/>
    <w:rsid w:val="009564EF"/>
    <w:rsid w:val="00976230"/>
    <w:rsid w:val="009768C3"/>
    <w:rsid w:val="00990F2D"/>
    <w:rsid w:val="0099154B"/>
    <w:rsid w:val="009A2E1B"/>
    <w:rsid w:val="009A4F72"/>
    <w:rsid w:val="009A5074"/>
    <w:rsid w:val="009A5E02"/>
    <w:rsid w:val="009A689F"/>
    <w:rsid w:val="009B2286"/>
    <w:rsid w:val="009C128E"/>
    <w:rsid w:val="009C2E68"/>
    <w:rsid w:val="009E0E52"/>
    <w:rsid w:val="009E153C"/>
    <w:rsid w:val="009E1D17"/>
    <w:rsid w:val="009E37B6"/>
    <w:rsid w:val="009E79BE"/>
    <w:rsid w:val="009F5823"/>
    <w:rsid w:val="00A02645"/>
    <w:rsid w:val="00A14915"/>
    <w:rsid w:val="00A156EB"/>
    <w:rsid w:val="00A16EF2"/>
    <w:rsid w:val="00A21B92"/>
    <w:rsid w:val="00A45F3E"/>
    <w:rsid w:val="00A475C2"/>
    <w:rsid w:val="00A63F08"/>
    <w:rsid w:val="00A6575D"/>
    <w:rsid w:val="00A65A77"/>
    <w:rsid w:val="00A845AC"/>
    <w:rsid w:val="00AB3E8B"/>
    <w:rsid w:val="00AB488B"/>
    <w:rsid w:val="00AB6C20"/>
    <w:rsid w:val="00AE2C82"/>
    <w:rsid w:val="00AE6AD4"/>
    <w:rsid w:val="00B04527"/>
    <w:rsid w:val="00B13455"/>
    <w:rsid w:val="00B15A9D"/>
    <w:rsid w:val="00B2613C"/>
    <w:rsid w:val="00B306E7"/>
    <w:rsid w:val="00B5341F"/>
    <w:rsid w:val="00B57654"/>
    <w:rsid w:val="00B731D0"/>
    <w:rsid w:val="00B76EA3"/>
    <w:rsid w:val="00B84EC2"/>
    <w:rsid w:val="00BA5944"/>
    <w:rsid w:val="00BB0E92"/>
    <w:rsid w:val="00BB0F16"/>
    <w:rsid w:val="00BB4A09"/>
    <w:rsid w:val="00BD28E1"/>
    <w:rsid w:val="00BD5227"/>
    <w:rsid w:val="00BD7CB5"/>
    <w:rsid w:val="00BE20AA"/>
    <w:rsid w:val="00BE3990"/>
    <w:rsid w:val="00BE4069"/>
    <w:rsid w:val="00BE7467"/>
    <w:rsid w:val="00BF5BEB"/>
    <w:rsid w:val="00BF7D06"/>
    <w:rsid w:val="00C04D81"/>
    <w:rsid w:val="00C0626B"/>
    <w:rsid w:val="00C3326E"/>
    <w:rsid w:val="00C348CC"/>
    <w:rsid w:val="00C36F78"/>
    <w:rsid w:val="00C372B3"/>
    <w:rsid w:val="00C54F8C"/>
    <w:rsid w:val="00C810C7"/>
    <w:rsid w:val="00C81EB2"/>
    <w:rsid w:val="00C85C2D"/>
    <w:rsid w:val="00C8666A"/>
    <w:rsid w:val="00C9533A"/>
    <w:rsid w:val="00CA05C0"/>
    <w:rsid w:val="00CC5A31"/>
    <w:rsid w:val="00CC7C4B"/>
    <w:rsid w:val="00CE6B8E"/>
    <w:rsid w:val="00CF3CBF"/>
    <w:rsid w:val="00CF69DB"/>
    <w:rsid w:val="00D01C3D"/>
    <w:rsid w:val="00D06DE5"/>
    <w:rsid w:val="00D2221C"/>
    <w:rsid w:val="00D3026E"/>
    <w:rsid w:val="00D31202"/>
    <w:rsid w:val="00D508E5"/>
    <w:rsid w:val="00D5158B"/>
    <w:rsid w:val="00D67E55"/>
    <w:rsid w:val="00DA11BC"/>
    <w:rsid w:val="00DA3123"/>
    <w:rsid w:val="00DC5324"/>
    <w:rsid w:val="00DD0D85"/>
    <w:rsid w:val="00DD3B6B"/>
    <w:rsid w:val="00DE0780"/>
    <w:rsid w:val="00DE3125"/>
    <w:rsid w:val="00DE600B"/>
    <w:rsid w:val="00DF5DB1"/>
    <w:rsid w:val="00E0084E"/>
    <w:rsid w:val="00E107BE"/>
    <w:rsid w:val="00E10A07"/>
    <w:rsid w:val="00E10CB0"/>
    <w:rsid w:val="00E14362"/>
    <w:rsid w:val="00E20F71"/>
    <w:rsid w:val="00E23E0B"/>
    <w:rsid w:val="00E269F2"/>
    <w:rsid w:val="00E3069B"/>
    <w:rsid w:val="00E506DB"/>
    <w:rsid w:val="00E5150B"/>
    <w:rsid w:val="00E53FB5"/>
    <w:rsid w:val="00E560DA"/>
    <w:rsid w:val="00E57DF2"/>
    <w:rsid w:val="00E645E2"/>
    <w:rsid w:val="00E7162B"/>
    <w:rsid w:val="00E8163B"/>
    <w:rsid w:val="00E92569"/>
    <w:rsid w:val="00EA04BB"/>
    <w:rsid w:val="00EA36EB"/>
    <w:rsid w:val="00EA40F7"/>
    <w:rsid w:val="00EC062C"/>
    <w:rsid w:val="00EC0710"/>
    <w:rsid w:val="00EC2C8F"/>
    <w:rsid w:val="00EC55DA"/>
    <w:rsid w:val="00EC780A"/>
    <w:rsid w:val="00ED35E7"/>
    <w:rsid w:val="00ED70AC"/>
    <w:rsid w:val="00EF3B59"/>
    <w:rsid w:val="00EF5A7C"/>
    <w:rsid w:val="00F02C8F"/>
    <w:rsid w:val="00F16360"/>
    <w:rsid w:val="00F27AD9"/>
    <w:rsid w:val="00F31EB2"/>
    <w:rsid w:val="00F72338"/>
    <w:rsid w:val="00F80E27"/>
    <w:rsid w:val="00F92F09"/>
    <w:rsid w:val="00FA2070"/>
    <w:rsid w:val="00FA4F9A"/>
    <w:rsid w:val="00FA6840"/>
    <w:rsid w:val="00FB315E"/>
    <w:rsid w:val="00FC0288"/>
    <w:rsid w:val="00FC6C8A"/>
    <w:rsid w:val="00FD0B68"/>
    <w:rsid w:val="00FD51CF"/>
    <w:rsid w:val="00FE711E"/>
    <w:rsid w:val="00FF0131"/>
    <w:rsid w:val="00FF60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1D316F9"/>
  <w15:chartTrackingRefBased/>
  <w15:docId w15:val="{409062B6-CEB4-4101-AF7A-44B423656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74A1B"/>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0E27"/>
    <w:pPr>
      <w:ind w:leftChars="400" w:left="840"/>
    </w:pPr>
  </w:style>
  <w:style w:type="paragraph" w:styleId="a4">
    <w:name w:val="header"/>
    <w:basedOn w:val="a"/>
    <w:link w:val="a5"/>
    <w:uiPriority w:val="99"/>
    <w:unhideWhenUsed/>
    <w:rsid w:val="007B7DB1"/>
    <w:pPr>
      <w:tabs>
        <w:tab w:val="center" w:pos="4252"/>
        <w:tab w:val="right" w:pos="8504"/>
      </w:tabs>
      <w:snapToGrid w:val="0"/>
    </w:pPr>
  </w:style>
  <w:style w:type="character" w:customStyle="1" w:styleId="a5">
    <w:name w:val="ヘッダー (文字)"/>
    <w:basedOn w:val="a0"/>
    <w:link w:val="a4"/>
    <w:uiPriority w:val="99"/>
    <w:rsid w:val="007B7DB1"/>
  </w:style>
  <w:style w:type="paragraph" w:styleId="a6">
    <w:name w:val="footer"/>
    <w:basedOn w:val="a"/>
    <w:link w:val="a7"/>
    <w:uiPriority w:val="99"/>
    <w:unhideWhenUsed/>
    <w:rsid w:val="007B7DB1"/>
    <w:pPr>
      <w:tabs>
        <w:tab w:val="center" w:pos="4252"/>
        <w:tab w:val="right" w:pos="8504"/>
      </w:tabs>
      <w:snapToGrid w:val="0"/>
    </w:pPr>
  </w:style>
  <w:style w:type="character" w:customStyle="1" w:styleId="a7">
    <w:name w:val="フッター (文字)"/>
    <w:basedOn w:val="a0"/>
    <w:link w:val="a6"/>
    <w:uiPriority w:val="99"/>
    <w:rsid w:val="007B7DB1"/>
  </w:style>
  <w:style w:type="paragraph" w:styleId="a8">
    <w:name w:val="Balloon Text"/>
    <w:basedOn w:val="a"/>
    <w:link w:val="a9"/>
    <w:uiPriority w:val="99"/>
    <w:semiHidden/>
    <w:unhideWhenUsed/>
    <w:rsid w:val="006C24F2"/>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6C24F2"/>
    <w:rPr>
      <w:rFonts w:asciiTheme="majorHAnsi" w:eastAsiaTheme="majorEastAsia" w:hAnsiTheme="majorHAnsi" w:cstheme="majorBidi"/>
      <w:sz w:val="18"/>
      <w:szCs w:val="18"/>
    </w:rPr>
  </w:style>
  <w:style w:type="table" w:styleId="aa">
    <w:name w:val="Table Grid"/>
    <w:basedOn w:val="a1"/>
    <w:uiPriority w:val="39"/>
    <w:rsid w:val="00E53F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ate"/>
    <w:basedOn w:val="a"/>
    <w:next w:val="a"/>
    <w:link w:val="ac"/>
    <w:uiPriority w:val="99"/>
    <w:semiHidden/>
    <w:unhideWhenUsed/>
    <w:rsid w:val="0051381F"/>
  </w:style>
  <w:style w:type="character" w:customStyle="1" w:styleId="ac">
    <w:name w:val="日付 (文字)"/>
    <w:basedOn w:val="a0"/>
    <w:link w:val="ab"/>
    <w:uiPriority w:val="99"/>
    <w:semiHidden/>
    <w:rsid w:val="0051381F"/>
  </w:style>
  <w:style w:type="character" w:styleId="ad">
    <w:name w:val="annotation reference"/>
    <w:basedOn w:val="a0"/>
    <w:uiPriority w:val="99"/>
    <w:semiHidden/>
    <w:unhideWhenUsed/>
    <w:rsid w:val="00515810"/>
    <w:rPr>
      <w:sz w:val="18"/>
      <w:szCs w:val="18"/>
    </w:rPr>
  </w:style>
  <w:style w:type="paragraph" w:styleId="ae">
    <w:name w:val="annotation text"/>
    <w:basedOn w:val="a"/>
    <w:link w:val="af"/>
    <w:uiPriority w:val="99"/>
    <w:semiHidden/>
    <w:unhideWhenUsed/>
    <w:rsid w:val="00515810"/>
    <w:pPr>
      <w:jc w:val="left"/>
    </w:pPr>
  </w:style>
  <w:style w:type="character" w:customStyle="1" w:styleId="af">
    <w:name w:val="コメント文字列 (文字)"/>
    <w:basedOn w:val="a0"/>
    <w:link w:val="ae"/>
    <w:uiPriority w:val="99"/>
    <w:semiHidden/>
    <w:rsid w:val="00515810"/>
  </w:style>
  <w:style w:type="paragraph" w:styleId="af0">
    <w:name w:val="annotation subject"/>
    <w:basedOn w:val="ae"/>
    <w:next w:val="ae"/>
    <w:link w:val="af1"/>
    <w:uiPriority w:val="99"/>
    <w:semiHidden/>
    <w:unhideWhenUsed/>
    <w:rsid w:val="00515810"/>
    <w:rPr>
      <w:b/>
      <w:bCs/>
    </w:rPr>
  </w:style>
  <w:style w:type="character" w:customStyle="1" w:styleId="af1">
    <w:name w:val="コメント内容 (文字)"/>
    <w:basedOn w:val="af"/>
    <w:link w:val="af0"/>
    <w:uiPriority w:val="99"/>
    <w:semiHidden/>
    <w:rsid w:val="00515810"/>
    <w:rPr>
      <w:b/>
      <w:bCs/>
    </w:rPr>
  </w:style>
  <w:style w:type="character" w:styleId="af2">
    <w:name w:val="Hyperlink"/>
    <w:basedOn w:val="a0"/>
    <w:uiPriority w:val="99"/>
    <w:unhideWhenUsed/>
    <w:rsid w:val="007A78B0"/>
    <w:rPr>
      <w:color w:val="0563C1" w:themeColor="hyperlink"/>
      <w:u w:val="single"/>
    </w:rPr>
  </w:style>
  <w:style w:type="character" w:customStyle="1" w:styleId="UnresolvedMention">
    <w:name w:val="Unresolved Mention"/>
    <w:basedOn w:val="a0"/>
    <w:uiPriority w:val="99"/>
    <w:semiHidden/>
    <w:unhideWhenUsed/>
    <w:rsid w:val="0044004E"/>
    <w:rPr>
      <w:color w:val="605E5C"/>
      <w:shd w:val="clear" w:color="auto" w:fill="E1DFDD"/>
    </w:rPr>
  </w:style>
  <w:style w:type="character" w:customStyle="1" w:styleId="10">
    <w:name w:val="見出し 1 (文字)"/>
    <w:basedOn w:val="a0"/>
    <w:link w:val="1"/>
    <w:uiPriority w:val="9"/>
    <w:rsid w:val="00074A1B"/>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zuhiro@create.niigata-u.ac.j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FC64B-6F2C-4DB0-B20F-F0DB9121A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Pages>
  <Words>699</Words>
  <Characters>3988</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崇</dc:creator>
  <cp:keywords/>
  <dc:description/>
  <cp:lastModifiedBy>熊野 英和</cp:lastModifiedBy>
  <cp:revision>23</cp:revision>
  <cp:lastPrinted>2018-10-04T06:54:00Z</cp:lastPrinted>
  <dcterms:created xsi:type="dcterms:W3CDTF">2020-08-24T13:57:00Z</dcterms:created>
  <dcterms:modified xsi:type="dcterms:W3CDTF">2020-09-20T10:14:00Z</dcterms:modified>
</cp:coreProperties>
</file>