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75E"/>
          <w:sz w:val="72"/>
        </w:rPr>
        <w:t>FlowBoard</w:t>
      </w:r>
    </w:p>
    <w:p>
      <w:pPr>
        <w:jc w:val="center"/>
      </w:pPr>
      <w:r>
        <w:rPr>
          <w:color w:val="265FAD"/>
          <w:sz w:val="40"/>
        </w:rPr>
        <w:t>Infrastructure Integration &amp; Developer Guide</w:t>
      </w:r>
    </w:p>
    <w:p/>
    <w:p>
      <w:pPr>
        <w:jc w:val="center"/>
      </w:pPr>
      <w:r>
        <w:rPr>
          <w:b/>
          <w:color w:val="2D2D2D"/>
          <w:sz w:val="22"/>
        </w:rPr>
        <w:t xml:space="preserve">Document Type: </w:t>
      </w:r>
      <w:r>
        <w:rPr>
          <w:color w:val="265FAD"/>
          <w:sz w:val="22"/>
        </w:rPr>
        <w:t>Technical Architecture Reference</w:t>
      </w:r>
    </w:p>
    <w:p>
      <w:pPr>
        <w:jc w:val="center"/>
      </w:pPr>
      <w:r>
        <w:rPr>
          <w:b/>
          <w:color w:val="2D2D2D"/>
          <w:sz w:val="22"/>
        </w:rPr>
        <w:t xml:space="preserve">Version: </w:t>
      </w:r>
      <w:r>
        <w:rPr>
          <w:color w:val="265FAD"/>
          <w:sz w:val="22"/>
        </w:rPr>
        <w:t>1.0</w:t>
      </w:r>
    </w:p>
    <w:p>
      <w:pPr>
        <w:jc w:val="center"/>
      </w:pPr>
      <w:r>
        <w:rPr>
          <w:b/>
          <w:color w:val="2D2D2D"/>
          <w:sz w:val="22"/>
        </w:rPr>
        <w:t xml:space="preserve">Date: </w:t>
      </w:r>
      <w:r>
        <w:rPr>
          <w:color w:val="265FAD"/>
          <w:sz w:val="22"/>
        </w:rPr>
        <w:t>September 2026</w:t>
      </w:r>
    </w:p>
    <w:p>
      <w:pPr>
        <w:jc w:val="center"/>
      </w:pPr>
      <w:r>
        <w:rPr>
          <w:b/>
          <w:color w:val="2D2D2D"/>
          <w:sz w:val="22"/>
        </w:rPr>
        <w:t xml:space="preserve">Codebase: </w:t>
      </w:r>
      <w:r>
        <w:rPr>
          <w:color w:val="265FAD"/>
          <w:sz w:val="22"/>
        </w:rPr>
        <w:t>FlowBoard — .NET 10 Microservices + Angular 19</w:t>
      </w:r>
    </w:p>
    <w:p>
      <w:pPr>
        <w:jc w:val="center"/>
      </w:pPr>
      <w:r>
        <w:rPr>
          <w:b/>
          <w:color w:val="2D2D2D"/>
          <w:sz w:val="22"/>
        </w:rPr>
        <w:t xml:space="preserve">Scope: </w:t>
      </w:r>
      <w:r>
        <w:rPr>
          <w:color w:val="265FAD"/>
          <w:sz w:val="22"/>
        </w:rPr>
        <w:t>Redis · RabbitMQ · Outbox Pattern · SignalR · Rate Limiting</w:t>
      </w:r>
    </w:p>
    <w:p>
      <w:pPr>
        <w:jc w:val="center"/>
      </w:pPr>
      <w:r>
        <w:rPr>
          <w:b/>
          <w:color w:val="2D2D2D"/>
          <w:sz w:val="22"/>
        </w:rPr>
        <w:t xml:space="preserve">Mode: </w:t>
      </w:r>
      <w:r>
        <w:rPr>
          <w:color w:val="265FAD"/>
          <w:sz w:val="22"/>
        </w:rPr>
        <w:t>Read-only audit — no source modifications made</w:t>
      </w:r>
    </w:p>
    <w:p>
      <w:pPr>
        <w:jc w:val="center"/>
      </w:pPr>
      <w:r>
        <w:rPr>
          <w:b/>
          <w:color w:val="2D2D2D"/>
          <w:sz w:val="22"/>
        </w:rPr>
        <w:t xml:space="preserve">Author: </w:t>
      </w:r>
      <w:r>
        <w:rPr>
          <w:color w:val="265FAD"/>
          <w:sz w:val="22"/>
        </w:rPr>
        <w:t>Generated by Kiro AI — Senior Architect Mode</w:t>
      </w:r>
    </w:p>
    <w:p>
      <w:r>
        <w:br w:type="page"/>
      </w:r>
    </w:p>
    <w:p>
      <w:pPr>
        <w:pStyle w:val="Heading1"/>
        <w:spacing w:before="280" w:after="80"/>
      </w:pPr>
      <w:r>
        <w:rPr>
          <w:b/>
          <w:color w:val="1A375E"/>
          <w:sz w:val="40"/>
        </w:rPr>
        <w:t>Table of Contents</w:t>
      </w:r>
    </w:p>
    <w:p>
      <w:pPr>
        <w:spacing w:after="40"/>
      </w:pPr>
      <w:r>
        <w:rPr>
          <w:b/>
          <w:color w:val="1A375E"/>
          <w:sz w:val="20"/>
        </w:rPr>
        <w:t xml:space="preserve">1.  </w:t>
      </w:r>
      <w:r>
        <w:rPr>
          <w:color w:val="2D2D2D"/>
          <w:sz w:val="20"/>
        </w:rPr>
        <w:t>Document Purpose</w:t>
      </w:r>
    </w:p>
    <w:p>
      <w:pPr>
        <w:spacing w:after="40"/>
      </w:pPr>
      <w:r>
        <w:rPr>
          <w:b/>
          <w:color w:val="1A375E"/>
          <w:sz w:val="20"/>
        </w:rPr>
        <w:t xml:space="preserve">2.  </w:t>
      </w:r>
      <w:r>
        <w:rPr>
          <w:color w:val="2D2D2D"/>
          <w:sz w:val="20"/>
        </w:rPr>
        <w:t>System Architecture Overview</w:t>
      </w:r>
    </w:p>
    <w:p>
      <w:pPr>
        <w:spacing w:after="40"/>
      </w:pPr>
      <w:r>
        <w:rPr>
          <w:b/>
          <w:color w:val="1A375E"/>
          <w:sz w:val="20"/>
        </w:rPr>
        <w:t xml:space="preserve">3.  </w:t>
      </w:r>
      <w:r>
        <w:rPr>
          <w:color w:val="2D2D2D"/>
          <w:sz w:val="20"/>
        </w:rPr>
        <w:t>Technology Overview</w:t>
      </w:r>
    </w:p>
    <w:p>
      <w:pPr>
        <w:spacing w:after="40"/>
      </w:pPr>
      <w:r>
        <w:rPr>
          <w:b/>
          <w:color w:val="1A375E"/>
          <w:sz w:val="20"/>
        </w:rPr>
        <w:t xml:space="preserve">4.  </w:t>
      </w:r>
      <w:r>
        <w:rPr>
          <w:color w:val="2D2D2D"/>
          <w:sz w:val="20"/>
        </w:rPr>
        <w:t>Redis Integration</w:t>
      </w:r>
    </w:p>
    <w:p>
      <w:pPr>
        <w:spacing w:after="40"/>
        <w:ind w:left="432"/>
      </w:pPr>
      <w:r>
        <w:rPr>
          <w:b/>
          <w:color w:val="265FAD"/>
          <w:sz w:val="20"/>
        </w:rPr>
        <w:t xml:space="preserve">4.1.  </w:t>
      </w:r>
      <w:r>
        <w:rPr>
          <w:color w:val="2D2D2D"/>
          <w:sz w:val="20"/>
        </w:rPr>
        <w:t>Why Redis is Used</w:t>
      </w:r>
    </w:p>
    <w:p>
      <w:pPr>
        <w:spacing w:after="40"/>
        <w:ind w:left="432"/>
      </w:pPr>
      <w:r>
        <w:rPr>
          <w:b/>
          <w:color w:val="265FAD"/>
          <w:sz w:val="20"/>
        </w:rPr>
        <w:t xml:space="preserve">4.2.  </w:t>
      </w:r>
      <w:r>
        <w:rPr>
          <w:color w:val="2D2D2D"/>
          <w:sz w:val="20"/>
        </w:rPr>
        <w:t>Redis Architecture in Request Flow</w:t>
      </w:r>
    </w:p>
    <w:p>
      <w:pPr>
        <w:spacing w:after="40"/>
        <w:ind w:left="432"/>
      </w:pPr>
      <w:r>
        <w:rPr>
          <w:b/>
          <w:color w:val="265FAD"/>
          <w:sz w:val="20"/>
        </w:rPr>
        <w:t xml:space="preserve">4.3.  </w:t>
      </w:r>
      <w:r>
        <w:rPr>
          <w:color w:val="2D2D2D"/>
          <w:sz w:val="20"/>
        </w:rPr>
        <w:t>Configuration</w:t>
      </w:r>
    </w:p>
    <w:p>
      <w:pPr>
        <w:spacing w:after="40"/>
        <w:ind w:left="432"/>
      </w:pPr>
      <w:r>
        <w:rPr>
          <w:b/>
          <w:color w:val="265FAD"/>
          <w:sz w:val="20"/>
        </w:rPr>
        <w:t xml:space="preserve">4.4.  </w:t>
      </w:r>
      <w:r>
        <w:rPr>
          <w:color w:val="2D2D2D"/>
          <w:sz w:val="20"/>
        </w:rPr>
        <w:t>RedisCacheService Implementation</w:t>
      </w:r>
    </w:p>
    <w:p>
      <w:pPr>
        <w:spacing w:after="40"/>
        <w:ind w:left="432"/>
      </w:pPr>
      <w:r>
        <w:rPr>
          <w:b/>
          <w:color w:val="265FAD"/>
          <w:sz w:val="20"/>
        </w:rPr>
        <w:t xml:space="preserve">4.5.  </w:t>
      </w:r>
      <w:r>
        <w:rPr>
          <w:color w:val="2D2D2D"/>
          <w:sz w:val="20"/>
        </w:rPr>
        <w:t>ICacheableRequest &amp; CachingBehavior Pipeline</w:t>
      </w:r>
    </w:p>
    <w:p>
      <w:pPr>
        <w:spacing w:after="40"/>
        <w:ind w:left="432"/>
      </w:pPr>
      <w:r>
        <w:rPr>
          <w:b/>
          <w:color w:val="265FAD"/>
          <w:sz w:val="20"/>
        </w:rPr>
        <w:t xml:space="preserve">4.6.  </w:t>
      </w:r>
      <w:r>
        <w:rPr>
          <w:color w:val="2D2D2D"/>
          <w:sz w:val="20"/>
        </w:rPr>
        <w:t>Cache Key Strategy</w:t>
      </w:r>
    </w:p>
    <w:p>
      <w:pPr>
        <w:spacing w:after="40"/>
        <w:ind w:left="432"/>
      </w:pPr>
      <w:r>
        <w:rPr>
          <w:b/>
          <w:color w:val="265FAD"/>
          <w:sz w:val="20"/>
        </w:rPr>
        <w:t xml:space="preserve">4.7.  </w:t>
      </w:r>
      <w:r>
        <w:rPr>
          <w:color w:val="2D2D2D"/>
          <w:sz w:val="20"/>
        </w:rPr>
        <w:t>Cache Flow (Read-Through / Cache-Aside)</w:t>
      </w:r>
    </w:p>
    <w:p>
      <w:pPr>
        <w:spacing w:after="40"/>
        <w:ind w:left="432"/>
      </w:pPr>
      <w:r>
        <w:rPr>
          <w:b/>
          <w:color w:val="265FAD"/>
          <w:sz w:val="20"/>
        </w:rPr>
        <w:t xml:space="preserve">4.8.  </w:t>
      </w:r>
      <w:r>
        <w:rPr>
          <w:color w:val="2D2D2D"/>
          <w:sz w:val="20"/>
        </w:rPr>
        <w:t>Cache Invalidation</w:t>
      </w:r>
    </w:p>
    <w:p>
      <w:pPr>
        <w:spacing w:after="40"/>
        <w:ind w:left="432"/>
      </w:pPr>
      <w:r>
        <w:rPr>
          <w:b/>
          <w:color w:val="265FAD"/>
          <w:sz w:val="20"/>
        </w:rPr>
        <w:t xml:space="preserve">4.9.  </w:t>
      </w:r>
      <w:r>
        <w:rPr>
          <w:color w:val="2D2D2D"/>
          <w:sz w:val="20"/>
        </w:rPr>
        <w:t>Distributed Locking</w:t>
      </w:r>
    </w:p>
    <w:p>
      <w:pPr>
        <w:spacing w:after="40"/>
        <w:ind w:left="432"/>
      </w:pPr>
      <w:r>
        <w:rPr>
          <w:b/>
          <w:color w:val="265FAD"/>
          <w:sz w:val="20"/>
        </w:rPr>
        <w:t xml:space="preserve">4.10.  </w:t>
      </w:r>
      <w:r>
        <w:rPr>
          <w:color w:val="2D2D2D"/>
          <w:sz w:val="20"/>
        </w:rPr>
        <w:t>Redis as SignalR Backplane</w:t>
      </w:r>
    </w:p>
    <w:p>
      <w:pPr>
        <w:spacing w:after="40"/>
        <w:ind w:left="432"/>
      </w:pPr>
      <w:r>
        <w:rPr>
          <w:b/>
          <w:color w:val="265FAD"/>
          <w:sz w:val="20"/>
        </w:rPr>
        <w:t xml:space="preserve">4.11.  </w:t>
      </w:r>
      <w:r>
        <w:rPr>
          <w:color w:val="2D2D2D"/>
          <w:sz w:val="20"/>
        </w:rPr>
        <w:t>Failure Behavior</w:t>
      </w:r>
    </w:p>
    <w:p>
      <w:pPr>
        <w:spacing w:after="40"/>
      </w:pPr>
      <w:r>
        <w:rPr>
          <w:b/>
          <w:color w:val="1A375E"/>
          <w:sz w:val="20"/>
        </w:rPr>
        <w:t xml:space="preserve">5.  </w:t>
      </w:r>
      <w:r>
        <w:rPr>
          <w:color w:val="2D2D2D"/>
          <w:sz w:val="20"/>
        </w:rPr>
        <w:t>RabbitMQ Integration</w:t>
      </w:r>
    </w:p>
    <w:p>
      <w:pPr>
        <w:spacing w:after="40"/>
        <w:ind w:left="432"/>
      </w:pPr>
      <w:r>
        <w:rPr>
          <w:b/>
          <w:color w:val="265FAD"/>
          <w:sz w:val="20"/>
        </w:rPr>
        <w:t xml:space="preserve">5.1.  </w:t>
      </w:r>
      <w:r>
        <w:rPr>
          <w:color w:val="2D2D2D"/>
          <w:sz w:val="20"/>
        </w:rPr>
        <w:t>Why RabbitMQ is Used</w:t>
      </w:r>
    </w:p>
    <w:p>
      <w:pPr>
        <w:spacing w:after="40"/>
        <w:ind w:left="432"/>
      </w:pPr>
      <w:r>
        <w:rPr>
          <w:b/>
          <w:color w:val="265FAD"/>
          <w:sz w:val="20"/>
        </w:rPr>
        <w:t xml:space="preserve">5.2.  </w:t>
      </w:r>
      <w:r>
        <w:rPr>
          <w:color w:val="2D2D2D"/>
          <w:sz w:val="20"/>
        </w:rPr>
        <w:t>RabbitMQ Architecture</w:t>
      </w:r>
    </w:p>
    <w:p>
      <w:pPr>
        <w:spacing w:after="40"/>
        <w:ind w:left="432"/>
      </w:pPr>
      <w:r>
        <w:rPr>
          <w:b/>
          <w:color w:val="265FAD"/>
          <w:sz w:val="20"/>
        </w:rPr>
        <w:t xml:space="preserve">5.3.  </w:t>
      </w:r>
      <w:r>
        <w:rPr>
          <w:color w:val="2D2D2D"/>
          <w:sz w:val="20"/>
        </w:rPr>
        <w:t>Message Lifecycle</w:t>
      </w:r>
    </w:p>
    <w:p>
      <w:pPr>
        <w:spacing w:after="40"/>
        <w:ind w:left="432"/>
      </w:pPr>
      <w:r>
        <w:rPr>
          <w:b/>
          <w:color w:val="265FAD"/>
          <w:sz w:val="20"/>
        </w:rPr>
        <w:t xml:space="preserve">5.4.  </w:t>
      </w:r>
      <w:r>
        <w:rPr>
          <w:color w:val="2D2D2D"/>
          <w:sz w:val="20"/>
        </w:rPr>
        <w:t>Exchanges</w:t>
      </w:r>
    </w:p>
    <w:p>
      <w:pPr>
        <w:spacing w:after="40"/>
        <w:ind w:left="432"/>
      </w:pPr>
      <w:r>
        <w:rPr>
          <w:b/>
          <w:color w:val="265FAD"/>
          <w:sz w:val="20"/>
        </w:rPr>
        <w:t xml:space="preserve">5.5.  </w:t>
      </w:r>
      <w:r>
        <w:rPr>
          <w:color w:val="2D2D2D"/>
          <w:sz w:val="20"/>
        </w:rPr>
        <w:t>Queues</w:t>
      </w:r>
    </w:p>
    <w:p>
      <w:pPr>
        <w:spacing w:after="40"/>
        <w:ind w:left="432"/>
      </w:pPr>
      <w:r>
        <w:rPr>
          <w:b/>
          <w:color w:val="265FAD"/>
          <w:sz w:val="20"/>
        </w:rPr>
        <w:t xml:space="preserve">5.6.  </w:t>
      </w:r>
      <w:r>
        <w:rPr>
          <w:color w:val="2D2D2D"/>
          <w:sz w:val="20"/>
        </w:rPr>
        <w:t>Routing Keys</w:t>
      </w:r>
    </w:p>
    <w:p>
      <w:pPr>
        <w:spacing w:after="40"/>
        <w:ind w:left="432"/>
      </w:pPr>
      <w:r>
        <w:rPr>
          <w:b/>
          <w:color w:val="265FAD"/>
          <w:sz w:val="20"/>
        </w:rPr>
        <w:t xml:space="preserve">5.7.  </w:t>
      </w:r>
      <w:r>
        <w:rPr>
          <w:color w:val="2D2D2D"/>
          <w:sz w:val="20"/>
        </w:rPr>
        <w:t>Event Contracts</w:t>
      </w:r>
    </w:p>
    <w:p>
      <w:pPr>
        <w:spacing w:after="40"/>
        <w:ind w:left="432"/>
      </w:pPr>
      <w:r>
        <w:rPr>
          <w:b/>
          <w:color w:val="265FAD"/>
          <w:sz w:val="20"/>
        </w:rPr>
        <w:t xml:space="preserve">5.8.  </w:t>
      </w:r>
      <w:r>
        <w:rPr>
          <w:color w:val="2D2D2D"/>
          <w:sz w:val="20"/>
        </w:rPr>
        <w:t>Publisher Implementation</w:t>
      </w:r>
    </w:p>
    <w:p>
      <w:pPr>
        <w:spacing w:after="40"/>
        <w:ind w:left="432"/>
      </w:pPr>
      <w:r>
        <w:rPr>
          <w:b/>
          <w:color w:val="265FAD"/>
          <w:sz w:val="20"/>
        </w:rPr>
        <w:t xml:space="preserve">5.9.  </w:t>
      </w:r>
      <w:r>
        <w:rPr>
          <w:color w:val="2D2D2D"/>
          <w:sz w:val="20"/>
        </w:rPr>
        <w:t>Consumer Implementation</w:t>
      </w:r>
    </w:p>
    <w:p>
      <w:pPr>
        <w:spacing w:after="40"/>
        <w:ind w:left="432"/>
      </w:pPr>
      <w:r>
        <w:rPr>
          <w:b/>
          <w:color w:val="265FAD"/>
          <w:sz w:val="20"/>
        </w:rPr>
        <w:t xml:space="preserve">5.10.  </w:t>
      </w:r>
      <w:r>
        <w:rPr>
          <w:color w:val="2D2D2D"/>
          <w:sz w:val="20"/>
        </w:rPr>
        <w:t>Retry Policy</w:t>
      </w:r>
    </w:p>
    <w:p>
      <w:pPr>
        <w:spacing w:after="40"/>
        <w:ind w:left="432"/>
      </w:pPr>
      <w:r>
        <w:rPr>
          <w:b/>
          <w:color w:val="265FAD"/>
          <w:sz w:val="20"/>
        </w:rPr>
        <w:t xml:space="preserve">5.11.  </w:t>
      </w:r>
      <w:r>
        <w:rPr>
          <w:color w:val="2D2D2D"/>
          <w:sz w:val="20"/>
        </w:rPr>
        <w:t>Dead Letter Queue</w:t>
      </w:r>
    </w:p>
    <w:p>
      <w:pPr>
        <w:spacing w:after="40"/>
        <w:ind w:left="432"/>
      </w:pPr>
      <w:r>
        <w:rPr>
          <w:b/>
          <w:color w:val="265FAD"/>
          <w:sz w:val="20"/>
        </w:rPr>
        <w:t xml:space="preserve">5.12.  </w:t>
      </w:r>
      <w:r>
        <w:rPr>
          <w:color w:val="2D2D2D"/>
          <w:sz w:val="20"/>
        </w:rPr>
        <w:t>Frontend Integration</w:t>
      </w:r>
    </w:p>
    <w:p>
      <w:pPr>
        <w:spacing w:after="40"/>
      </w:pPr>
      <w:r>
        <w:rPr>
          <w:b/>
          <w:color w:val="1A375E"/>
          <w:sz w:val="20"/>
        </w:rPr>
        <w:t xml:space="preserve">6.  </w:t>
      </w:r>
      <w:r>
        <w:rPr>
          <w:color w:val="2D2D2D"/>
          <w:sz w:val="20"/>
        </w:rPr>
        <w:t>Outbox Pattern</w:t>
      </w:r>
    </w:p>
    <w:p>
      <w:pPr>
        <w:spacing w:after="40"/>
        <w:ind w:left="432"/>
      </w:pPr>
      <w:r>
        <w:rPr>
          <w:b/>
          <w:color w:val="265FAD"/>
          <w:sz w:val="20"/>
        </w:rPr>
        <w:t xml:space="preserve">6.1.  </w:t>
      </w:r>
      <w:r>
        <w:rPr>
          <w:color w:val="2D2D2D"/>
          <w:sz w:val="20"/>
        </w:rPr>
        <w:t>Why Outbox</w:t>
      </w:r>
    </w:p>
    <w:p>
      <w:pPr>
        <w:spacing w:after="40"/>
        <w:ind w:left="432"/>
      </w:pPr>
      <w:r>
        <w:rPr>
          <w:b/>
          <w:color w:val="265FAD"/>
          <w:sz w:val="20"/>
        </w:rPr>
        <w:t xml:space="preserve">6.2.  </w:t>
      </w:r>
      <w:r>
        <w:rPr>
          <w:color w:val="2D2D2D"/>
          <w:sz w:val="20"/>
        </w:rPr>
        <w:t>OutboxMessage Entity</w:t>
      </w:r>
    </w:p>
    <w:p>
      <w:pPr>
        <w:spacing w:after="40"/>
        <w:ind w:left="432"/>
      </w:pPr>
      <w:r>
        <w:rPr>
          <w:b/>
          <w:color w:val="265FAD"/>
          <w:sz w:val="20"/>
        </w:rPr>
        <w:t xml:space="preserve">6.3.  </w:t>
      </w:r>
      <w:r>
        <w:rPr>
          <w:color w:val="2D2D2D"/>
          <w:sz w:val="20"/>
        </w:rPr>
        <w:t>OutboxBackgroundService</w:t>
      </w:r>
    </w:p>
    <w:p>
      <w:pPr>
        <w:spacing w:after="40"/>
        <w:ind w:left="432"/>
      </w:pPr>
      <w:r>
        <w:rPr>
          <w:b/>
          <w:color w:val="265FAD"/>
          <w:sz w:val="20"/>
        </w:rPr>
        <w:t xml:space="preserve">6.4.  </w:t>
      </w:r>
      <w:r>
        <w:rPr>
          <w:color w:val="2D2D2D"/>
          <w:sz w:val="20"/>
        </w:rPr>
        <w:t>Failure Handling</w:t>
      </w:r>
    </w:p>
    <w:p>
      <w:pPr>
        <w:spacing w:after="40"/>
      </w:pPr>
      <w:r>
        <w:rPr>
          <w:b/>
          <w:color w:val="1A375E"/>
          <w:sz w:val="20"/>
        </w:rPr>
        <w:t xml:space="preserve">7.  </w:t>
      </w:r>
      <w:r>
        <w:rPr>
          <w:color w:val="2D2D2D"/>
          <w:sz w:val="20"/>
        </w:rPr>
        <w:t>SignalR Integration</w:t>
      </w:r>
    </w:p>
    <w:p>
      <w:pPr>
        <w:spacing w:after="40"/>
        <w:ind w:left="432"/>
      </w:pPr>
      <w:r>
        <w:rPr>
          <w:b/>
          <w:color w:val="265FAD"/>
          <w:sz w:val="20"/>
        </w:rPr>
        <w:t xml:space="preserve">7.1.  </w:t>
      </w:r>
      <w:r>
        <w:rPr>
          <w:color w:val="2D2D2D"/>
          <w:sz w:val="20"/>
        </w:rPr>
        <w:t>Why SignalR</w:t>
      </w:r>
    </w:p>
    <w:p>
      <w:pPr>
        <w:spacing w:after="40"/>
        <w:ind w:left="432"/>
      </w:pPr>
      <w:r>
        <w:rPr>
          <w:b/>
          <w:color w:val="265FAD"/>
          <w:sz w:val="20"/>
        </w:rPr>
        <w:t xml:space="preserve">7.2.  </w:t>
      </w:r>
      <w:r>
        <w:rPr>
          <w:color w:val="2D2D2D"/>
          <w:sz w:val="20"/>
        </w:rPr>
        <w:t>SignalR Architecture</w:t>
      </w:r>
    </w:p>
    <w:p>
      <w:pPr>
        <w:spacing w:after="40"/>
        <w:ind w:left="432"/>
      </w:pPr>
      <w:r>
        <w:rPr>
          <w:b/>
          <w:color w:val="265FAD"/>
          <w:sz w:val="20"/>
        </w:rPr>
        <w:t xml:space="preserve">7.3.  </w:t>
      </w:r>
      <w:r>
        <w:rPr>
          <w:color w:val="2D2D2D"/>
          <w:sz w:val="20"/>
        </w:rPr>
        <w:t>BoardHub</w:t>
      </w:r>
    </w:p>
    <w:p>
      <w:pPr>
        <w:spacing w:after="40"/>
        <w:ind w:left="432"/>
      </w:pPr>
      <w:r>
        <w:rPr>
          <w:b/>
          <w:color w:val="265FAD"/>
          <w:sz w:val="20"/>
        </w:rPr>
        <w:t xml:space="preserve">7.4.  </w:t>
      </w:r>
      <w:r>
        <w:rPr>
          <w:color w:val="2D2D2D"/>
          <w:sz w:val="20"/>
        </w:rPr>
        <w:t>Frontend BoardRealtimeService</w:t>
      </w:r>
    </w:p>
    <w:p>
      <w:pPr>
        <w:spacing w:after="40"/>
        <w:ind w:left="432"/>
      </w:pPr>
      <w:r>
        <w:rPr>
          <w:b/>
          <w:color w:val="265FAD"/>
          <w:sz w:val="20"/>
        </w:rPr>
        <w:t xml:space="preserve">7.5.  </w:t>
      </w:r>
      <w:r>
        <w:rPr>
          <w:color w:val="2D2D2D"/>
          <w:sz w:val="20"/>
        </w:rPr>
        <w:t>SignalR Events</w:t>
      </w:r>
    </w:p>
    <w:p>
      <w:pPr>
        <w:spacing w:after="40"/>
        <w:ind w:left="432"/>
      </w:pPr>
      <w:r>
        <w:rPr>
          <w:b/>
          <w:color w:val="265FAD"/>
          <w:sz w:val="20"/>
        </w:rPr>
        <w:t xml:space="preserve">7.6.  </w:t>
      </w:r>
      <w:r>
        <w:rPr>
          <w:color w:val="2D2D2D"/>
          <w:sz w:val="20"/>
        </w:rPr>
        <w:t>Groups</w:t>
      </w:r>
    </w:p>
    <w:p>
      <w:pPr>
        <w:spacing w:after="40"/>
        <w:ind w:left="432"/>
      </w:pPr>
      <w:r>
        <w:rPr>
          <w:b/>
          <w:color w:val="265FAD"/>
          <w:sz w:val="20"/>
        </w:rPr>
        <w:t xml:space="preserve">7.7.  </w:t>
      </w:r>
      <w:r>
        <w:rPr>
          <w:color w:val="2D2D2D"/>
          <w:sz w:val="20"/>
        </w:rPr>
        <w:t>Authentication</w:t>
      </w:r>
    </w:p>
    <w:p>
      <w:pPr>
        <w:spacing w:after="40"/>
        <w:ind w:left="432"/>
      </w:pPr>
      <w:r>
        <w:rPr>
          <w:b/>
          <w:color w:val="265FAD"/>
          <w:sz w:val="20"/>
        </w:rPr>
        <w:t xml:space="preserve">7.8.  </w:t>
      </w:r>
      <w:r>
        <w:rPr>
          <w:color w:val="2D2D2D"/>
          <w:sz w:val="20"/>
        </w:rPr>
        <w:t>Reconnection</w:t>
      </w:r>
    </w:p>
    <w:p>
      <w:pPr>
        <w:spacing w:after="40"/>
        <w:ind w:left="432"/>
      </w:pPr>
      <w:r>
        <w:rPr>
          <w:b/>
          <w:color w:val="265FAD"/>
          <w:sz w:val="20"/>
        </w:rPr>
        <w:t xml:space="preserve">7.9.  </w:t>
      </w:r>
      <w:r>
        <w:rPr>
          <w:color w:val="2D2D2D"/>
          <w:sz w:val="20"/>
        </w:rPr>
        <w:t>Frontend State Synchronization</w:t>
      </w:r>
    </w:p>
    <w:p>
      <w:pPr>
        <w:spacing w:after="40"/>
        <w:ind w:left="432"/>
      </w:pPr>
      <w:r>
        <w:rPr>
          <w:b/>
          <w:color w:val="265FAD"/>
          <w:sz w:val="20"/>
        </w:rPr>
        <w:t xml:space="preserve">7.10.  </w:t>
      </w:r>
      <w:r>
        <w:rPr>
          <w:color w:val="2D2D2D"/>
          <w:sz w:val="20"/>
        </w:rPr>
        <w:t>Frontend Integration</w:t>
      </w:r>
    </w:p>
    <w:p>
      <w:pPr>
        <w:spacing w:after="40"/>
      </w:pPr>
      <w:r>
        <w:rPr>
          <w:b/>
          <w:color w:val="1A375E"/>
          <w:sz w:val="20"/>
        </w:rPr>
        <w:t xml:space="preserve">8.  </w:t>
      </w:r>
      <w:r>
        <w:rPr>
          <w:color w:val="2D2D2D"/>
          <w:sz w:val="20"/>
        </w:rPr>
        <w:t>Rate Limiter Integration</w:t>
      </w:r>
    </w:p>
    <w:p>
      <w:pPr>
        <w:spacing w:after="40"/>
        <w:ind w:left="432"/>
      </w:pPr>
      <w:r>
        <w:rPr>
          <w:b/>
          <w:color w:val="265FAD"/>
          <w:sz w:val="20"/>
        </w:rPr>
        <w:t xml:space="preserve">8.1.  </w:t>
      </w:r>
      <w:r>
        <w:rPr>
          <w:color w:val="2D2D2D"/>
          <w:sz w:val="20"/>
        </w:rPr>
        <w:t>Why Rate Limiting is Needed</w:t>
      </w:r>
    </w:p>
    <w:p>
      <w:pPr>
        <w:spacing w:after="40"/>
        <w:ind w:left="432"/>
      </w:pPr>
      <w:r>
        <w:rPr>
          <w:b/>
          <w:color w:val="265FAD"/>
          <w:sz w:val="20"/>
        </w:rPr>
        <w:t xml:space="preserve">8.2.  </w:t>
      </w:r>
      <w:r>
        <w:rPr>
          <w:color w:val="2D2D2D"/>
          <w:sz w:val="20"/>
        </w:rPr>
        <w:t>Rate Limiter Architecture</w:t>
      </w:r>
    </w:p>
    <w:p>
      <w:pPr>
        <w:spacing w:after="40"/>
        <w:ind w:left="432"/>
      </w:pPr>
      <w:r>
        <w:rPr>
          <w:b/>
          <w:color w:val="265FAD"/>
          <w:sz w:val="20"/>
        </w:rPr>
        <w:t xml:space="preserve">8.3.  </w:t>
      </w:r>
      <w:r>
        <w:rPr>
          <w:color w:val="2D2D2D"/>
          <w:sz w:val="20"/>
        </w:rPr>
        <w:t>Sliding Window Counter (Gateway)</w:t>
      </w:r>
    </w:p>
    <w:p>
      <w:pPr>
        <w:spacing w:after="40"/>
        <w:ind w:left="432"/>
      </w:pPr>
      <w:r>
        <w:rPr>
          <w:b/>
          <w:color w:val="265FAD"/>
          <w:sz w:val="20"/>
        </w:rPr>
        <w:t xml:space="preserve">8.4.  </w:t>
      </w:r>
      <w:r>
        <w:rPr>
          <w:color w:val="2D2D2D"/>
          <w:sz w:val="20"/>
        </w:rPr>
        <w:t>Lua Script — Atomic Decision</w:t>
      </w:r>
    </w:p>
    <w:p>
      <w:pPr>
        <w:spacing w:after="40"/>
        <w:ind w:left="432"/>
      </w:pPr>
      <w:r>
        <w:rPr>
          <w:b/>
          <w:color w:val="265FAD"/>
          <w:sz w:val="20"/>
        </w:rPr>
        <w:t xml:space="preserve">8.5.  </w:t>
      </w:r>
      <w:r>
        <w:rPr>
          <w:color w:val="2D2D2D"/>
          <w:sz w:val="20"/>
        </w:rPr>
        <w:t>Configuration and Dynamic Limits</w:t>
      </w:r>
    </w:p>
    <w:p>
      <w:pPr>
        <w:spacing w:after="40"/>
        <w:ind w:left="432"/>
      </w:pPr>
      <w:r>
        <w:rPr>
          <w:b/>
          <w:color w:val="265FAD"/>
          <w:sz w:val="20"/>
        </w:rPr>
        <w:t xml:space="preserve">8.6.  </w:t>
      </w:r>
      <w:r>
        <w:rPr>
          <w:color w:val="2D2D2D"/>
          <w:sz w:val="20"/>
        </w:rPr>
        <w:t>Gateway Middleware Implementation</w:t>
      </w:r>
    </w:p>
    <w:p>
      <w:pPr>
        <w:spacing w:after="40"/>
        <w:ind w:left="432"/>
      </w:pPr>
      <w:r>
        <w:rPr>
          <w:b/>
          <w:color w:val="265FAD"/>
          <w:sz w:val="20"/>
        </w:rPr>
        <w:t xml:space="preserve">8.7.  </w:t>
      </w:r>
      <w:r>
        <w:rPr>
          <w:color w:val="2D2D2D"/>
          <w:sz w:val="20"/>
        </w:rPr>
        <w:t>AI Rate Limiter — AiRateLimiter</w:t>
      </w:r>
    </w:p>
    <w:p>
      <w:pPr>
        <w:spacing w:after="40"/>
        <w:ind w:left="432"/>
      </w:pPr>
      <w:r>
        <w:rPr>
          <w:b/>
          <w:color w:val="265FAD"/>
          <w:sz w:val="20"/>
        </w:rPr>
        <w:t xml:space="preserve">8.8.  </w:t>
      </w:r>
      <w:r>
        <w:rPr>
          <w:color w:val="2D2D2D"/>
          <w:sz w:val="20"/>
        </w:rPr>
        <w:t>AiController — 429 Propagation</w:t>
      </w:r>
    </w:p>
    <w:p>
      <w:pPr>
        <w:spacing w:after="40"/>
        <w:ind w:left="432"/>
      </w:pPr>
      <w:r>
        <w:rPr>
          <w:b/>
          <w:color w:val="265FAD"/>
          <w:sz w:val="20"/>
        </w:rPr>
        <w:t xml:space="preserve">8.9.  </w:t>
      </w:r>
      <w:r>
        <w:rPr>
          <w:color w:val="2D2D2D"/>
          <w:sz w:val="20"/>
        </w:rPr>
        <w:t>Frontend Integration</w:t>
      </w:r>
    </w:p>
    <w:p>
      <w:pPr>
        <w:spacing w:after="40"/>
      </w:pPr>
      <w:r>
        <w:rPr>
          <w:b/>
          <w:color w:val="1A375E"/>
          <w:sz w:val="20"/>
        </w:rPr>
        <w:t xml:space="preserve">9.  </w:t>
      </w:r>
      <w:r>
        <w:rPr>
          <w:color w:val="2D2D2D"/>
          <w:sz w:val="20"/>
        </w:rPr>
        <w:t>Developer Recipes</w:t>
      </w:r>
    </w:p>
    <w:p>
      <w:pPr>
        <w:spacing w:after="40"/>
      </w:pPr>
      <w:r>
        <w:rPr>
          <w:b/>
          <w:color w:val="1A375E"/>
          <w:sz w:val="20"/>
        </w:rPr>
        <w:t xml:space="preserve">10.  </w:t>
      </w:r>
      <w:r>
        <w:rPr>
          <w:color w:val="2D2D2D"/>
          <w:sz w:val="20"/>
        </w:rPr>
        <w:t>Configuration Reference</w:t>
      </w:r>
    </w:p>
    <w:p>
      <w:r>
        <w:br w:type="page"/>
      </w:r>
    </w:p>
    <w:p>
      <w:pPr>
        <w:pStyle w:val="Heading1"/>
        <w:spacing w:before="280" w:after="80"/>
      </w:pPr>
      <w:r>
        <w:rPr>
          <w:b/>
          <w:color w:val="1A375E"/>
          <w:sz w:val="40"/>
        </w:rPr>
        <w:t>1. Document Purpose</w:t>
      </w:r>
    </w:p>
    <w:p>
      <w:pPr>
        <w:pBdr>
          <w:bottom w:val="single" w:sz="6" w:space="1" w:color="265FAD"/>
        </w:pBdr>
        <w:spacing w:before="40" w:after="120"/>
      </w:pPr>
    </w:p>
    <w:p>
      <w:pPr>
        <w:spacing w:after="120"/>
      </w:pPr>
      <w:r>
        <w:rPr>
          <w:b w:val="0"/>
          <w:i w:val="0"/>
          <w:color w:val="2D2D2D"/>
          <w:sz w:val="21"/>
        </w:rPr>
        <w:t>This document is the authoritative technical reference for FlowBoard's infrastructure integration layer. It was produced by performing a complete read-only audit of the FlowBoard repository as it existed in September 2026. No source files were modified during this process.</w:t>
      </w:r>
    </w:p>
    <w:p>
      <w:pPr>
        <w:spacing w:after="120"/>
      </w:pPr>
      <w:r>
        <w:rPr>
          <w:b w:val="0"/>
          <w:i w:val="0"/>
          <w:color w:val="2D2D2D"/>
          <w:sz w:val="21"/>
        </w:rPr>
        <w:t>The audit covered all five core infrastructure integrations:</w:t>
      </w:r>
    </w:p>
    <w:p>
      <w:pPr>
        <w:pStyle w:val="ListBullet"/>
        <w:spacing w:after="60"/>
        <w:ind w:left="360"/>
      </w:pPr>
      <w:r>
        <w:rPr>
          <w:color w:val="2D2D2D"/>
          <w:sz w:val="21"/>
        </w:rPr>
        <w:t>Redis (Upstash) — distributed caching, distributed locking, SignalR backplane, gateway rate-limiting counter store</w:t>
      </w:r>
    </w:p>
    <w:p>
      <w:pPr>
        <w:pStyle w:val="ListBullet"/>
        <w:spacing w:after="60"/>
        <w:ind w:left="360"/>
      </w:pPr>
      <w:r>
        <w:rPr>
          <w:color w:val="2D2D2D"/>
          <w:sz w:val="21"/>
        </w:rPr>
        <w:t>RabbitMQ (CloudAMQP) — asynchronous event messaging via MassTransit 8.3</w:t>
      </w:r>
    </w:p>
    <w:p>
      <w:pPr>
        <w:pStyle w:val="ListBullet"/>
        <w:spacing w:after="60"/>
        <w:ind w:left="360"/>
      </w:pPr>
      <w:r>
        <w:rPr>
          <w:color w:val="2D2D2D"/>
          <w:sz w:val="21"/>
        </w:rPr>
        <w:t>Outbox Pattern — guaranteed-delivery bridge between SQL Server and RabbitMQ</w:t>
      </w:r>
    </w:p>
    <w:p>
      <w:pPr>
        <w:pStyle w:val="ListBullet"/>
        <w:spacing w:after="60"/>
        <w:ind w:left="360"/>
      </w:pPr>
      <w:r>
        <w:rPr>
          <w:color w:val="2D2D2D"/>
          <w:sz w:val="21"/>
        </w:rPr>
        <w:t>SignalR — real-time board synchronisation between backend and Angular frontend</w:t>
      </w:r>
    </w:p>
    <w:p>
      <w:pPr>
        <w:pStyle w:val="ListBullet"/>
        <w:spacing w:after="60"/>
        <w:ind w:left="360"/>
      </w:pPr>
      <w:r>
        <w:rPr>
          <w:color w:val="2D2D2D"/>
          <w:sz w:val="21"/>
        </w:rPr>
        <w:t>Rate Limiting — sliding-window counter at the YARP Gateway + AI-specific per-model limiting inside Project.Service</w:t>
      </w:r>
    </w:p>
    <w:p>
      <w:pPr>
        <w:pStyle w:val="Heading3"/>
        <w:spacing w:before="280" w:after="80"/>
      </w:pPr>
      <w:r>
        <w:rPr>
          <w:b/>
          <w:color w:val="265FAD"/>
          <w:sz w:val="26"/>
        </w:rPr>
        <w:t>Who Should Read This</w:t>
      </w:r>
    </w:p>
    <w:p>
      <w:pPr>
        <w:spacing w:after="120"/>
      </w:pPr>
      <w:r>
        <w:rPr>
          <w:b w:val="0"/>
          <w:i w:val="0"/>
          <w:color w:val="2D2D2D"/>
          <w:sz w:val="21"/>
        </w:rPr>
        <w:t>This guide targets developers joining the FlowBoard team who need to understand, maintain, or extend infrastructure-level behaviour. It is also suitable as a portfolio reference for architectural review. Readers are assumed to be comfortable with .NET, Angular, and general cloud concepts.</w:t>
      </w:r>
    </w:p>
    <w:p>
      <w:pPr>
        <w:pStyle w:val="Heading3"/>
        <w:spacing w:before="280" w:after="80"/>
      </w:pPr>
      <w:r>
        <w:rPr>
          <w:b/>
          <w:color w:val="265FAD"/>
          <w:sz w:val="26"/>
        </w:rPr>
        <w:t>What This Document Does NOT Cover</w:t>
      </w:r>
    </w:p>
    <w:p>
      <w:pPr>
        <w:pStyle w:val="ListBullet"/>
        <w:spacing w:after="60"/>
        <w:ind w:left="360"/>
      </w:pPr>
      <w:r>
        <w:rPr>
          <w:color w:val="2D2D2D"/>
          <w:sz w:val="21"/>
        </w:rPr>
        <w:t>Business logic inside individual command/query handlers</w:t>
      </w:r>
    </w:p>
    <w:p>
      <w:pPr>
        <w:pStyle w:val="ListBullet"/>
        <w:spacing w:after="60"/>
        <w:ind w:left="360"/>
      </w:pPr>
      <w:r>
        <w:rPr>
          <w:color w:val="2D2D2D"/>
          <w:sz w:val="21"/>
        </w:rPr>
        <w:t>Database schema design beyond what is necessary to explain the Outbox entity</w:t>
      </w:r>
    </w:p>
    <w:p>
      <w:pPr>
        <w:pStyle w:val="ListBullet"/>
        <w:spacing w:after="60"/>
        <w:ind w:left="360"/>
      </w:pPr>
      <w:r>
        <w:rPr>
          <w:color w:val="2D2D2D"/>
          <w:sz w:val="21"/>
        </w:rPr>
        <w:t>Deployment pipelines, CI/CD, or Kubernetes configuration</w:t>
      </w:r>
    </w:p>
    <w:p>
      <w:pPr>
        <w:pStyle w:val="ListBullet"/>
        <w:spacing w:after="60"/>
        <w:ind w:left="360"/>
      </w:pPr>
      <w:r>
        <w:rPr>
          <w:color w:val="2D2D2D"/>
          <w:sz w:val="21"/>
        </w:rPr>
        <w:t>Cloudinary file storage integration (outside scope of the five integrations above)</w:t>
      </w:r>
    </w:p>
    <w:p>
      <w:pPr>
        <w:pStyle w:val="ListBullet"/>
        <w:spacing w:after="60"/>
        <w:ind w:left="360"/>
      </w:pPr>
      <w:r>
        <w:rPr>
          <w:color w:val="2D2D2D"/>
          <w:sz w:val="21"/>
        </w:rPr>
        <w:t>Brevo email notifications (mentioned but not one of the five target integrations)</w:t>
      </w:r>
    </w:p>
    <w:p>
      <w:pPr>
        <w:pStyle w:val="ListBullet"/>
        <w:spacing w:after="60"/>
        <w:ind w:left="360"/>
      </w:pPr>
      <w:r>
        <w:rPr>
          <w:color w:val="2D2D2D"/>
          <w:sz w:val="21"/>
        </w:rPr>
        <w:t>Authentication flows (JWT generation, refresh token rotation) beyond how they relate to SignalR</w:t>
      </w:r>
    </w:p>
    <w:p>
      <w:pPr>
        <w:shd w:val="clear" w:color="auto" w:fill="E8F0FE"/>
        <w:spacing w:before="80" w:after="160"/>
        <w:ind w:left="288"/>
      </w:pPr>
      <w:r>
        <w:rPr>
          <w:b/>
          <w:color w:val="FFFFFF"/>
          <w:sz w:val="18"/>
        </w:rPr>
        <w:t xml:space="preserve">  NOTE  </w:t>
      </w:r>
      <w:r>
        <w:rPr>
          <w:color w:val="2D2D2D"/>
          <w:sz w:val="20"/>
        </w:rPr>
        <w:t xml:space="preserve">  All technical claims in this document are traceable to the actual FlowBoard repository. Where something could not be verified from code, it is explicitly marked as "Not found in scanned implementation".</w:t>
      </w:r>
    </w:p>
    <w:p>
      <w:r>
        <w:br w:type="page"/>
      </w:r>
    </w:p>
    <w:p>
      <w:pPr>
        <w:pStyle w:val="Heading1"/>
        <w:spacing w:before="280" w:after="80"/>
      </w:pPr>
      <w:r>
        <w:rPr>
          <w:b/>
          <w:color w:val="1A375E"/>
          <w:sz w:val="40"/>
        </w:rPr>
        <w:t>2. System Architecture Overview</w:t>
      </w:r>
    </w:p>
    <w:p>
      <w:pPr>
        <w:pBdr>
          <w:bottom w:val="single" w:sz="6" w:space="1" w:color="265FAD"/>
        </w:pBdr>
        <w:spacing w:before="40" w:after="120"/>
      </w:pPr>
    </w:p>
    <w:p>
      <w:pPr>
        <w:spacing w:after="120"/>
      </w:pPr>
      <w:r>
        <w:rPr>
          <w:b w:val="0"/>
          <w:i w:val="0"/>
          <w:color w:val="2D2D2D"/>
          <w:sz w:val="21"/>
        </w:rPr>
        <w:t>FlowBoard is a project-management SaaS platform built as a .NET 10 microservice back-end fronted by an Angular 19 single-page application. All client traffic enters through a single YARP reverse-proxy gateway before being dispatched to one of four domain services.</w:t>
      </w:r>
    </w:p>
    <w:p>
      <w:pPr>
        <w:pStyle w:val="Heading2"/>
        <w:spacing w:before="280" w:after="80"/>
      </w:pPr>
      <w:r>
        <w:rPr>
          <w:b/>
          <w:color w:val="1A375E"/>
          <w:sz w:val="30"/>
        </w:rPr>
        <w:t>Services &amp; Ports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04"/>
            <w:shd w:val="clear" w:color="auto" w:fill="1A375E"/>
          </w:tcPr>
          <w:p>
            <w:r/>
            <w:r>
              <w:rPr>
                <w:b/>
                <w:color w:val="FFFFFF"/>
                <w:sz w:val="19"/>
              </w:rPr>
              <w:t>Service</w:t>
            </w:r>
          </w:p>
        </w:tc>
        <w:tc>
          <w:tcPr>
            <w:tcW w:type="dxa" w:w="864"/>
            <w:shd w:val="clear" w:color="auto" w:fill="1A375E"/>
          </w:tcPr>
          <w:p>
            <w:r/>
            <w:r>
              <w:rPr>
                <w:b/>
                <w:color w:val="FFFFFF"/>
                <w:sz w:val="19"/>
              </w:rPr>
              <w:t>Port</w:t>
            </w:r>
          </w:p>
        </w:tc>
        <w:tc>
          <w:tcPr>
            <w:tcW w:type="dxa" w:w="3600"/>
            <w:shd w:val="clear" w:color="auto" w:fill="1A375E"/>
          </w:tcPr>
          <w:p>
            <w:r/>
            <w:r>
              <w:rPr>
                <w:b/>
                <w:color w:val="FFFFFF"/>
                <w:sz w:val="19"/>
              </w:rPr>
              <w:t>Responsibility</w:t>
            </w:r>
          </w:p>
        </w:tc>
        <w:tc>
          <w:tcPr>
            <w:tcW w:type="dxa" w:w="3168"/>
            <w:shd w:val="clear" w:color="auto" w:fill="1A375E"/>
          </w:tcPr>
          <w:p>
            <w:r/>
            <w:r>
              <w:rPr>
                <w:b/>
                <w:color w:val="FFFFFF"/>
                <w:sz w:val="19"/>
              </w:rPr>
              <w:t>Key Infrastructure</w:t>
            </w:r>
          </w:p>
        </w:tc>
      </w:tr>
      <w:tr>
        <w:tc>
          <w:tcPr>
            <w:tcW w:type="dxa" w:w="2304"/>
            <w:shd w:val="clear" w:color="auto" w:fill="FFFFFF"/>
          </w:tcPr>
          <w:p>
            <w:r/>
            <w:r>
              <w:rPr>
                <w:color w:val="2D2D2D"/>
                <w:sz w:val="19"/>
              </w:rPr>
              <w:t>Gateway.YARP</w:t>
            </w:r>
          </w:p>
        </w:tc>
        <w:tc>
          <w:tcPr>
            <w:tcW w:type="dxa" w:w="864"/>
            <w:shd w:val="clear" w:color="auto" w:fill="FFFFFF"/>
          </w:tcPr>
          <w:p>
            <w:r/>
            <w:r>
              <w:rPr>
                <w:color w:val="2D2D2D"/>
                <w:sz w:val="19"/>
              </w:rPr>
              <w:t>5000</w:t>
            </w:r>
          </w:p>
        </w:tc>
        <w:tc>
          <w:tcPr>
            <w:tcW w:type="dxa" w:w="3600"/>
            <w:shd w:val="clear" w:color="auto" w:fill="FFFFFF"/>
          </w:tcPr>
          <w:p>
            <w:r/>
            <w:r>
              <w:rPr>
                <w:color w:val="2D2D2D"/>
                <w:sz w:val="19"/>
              </w:rPr>
              <w:t>Reverse proxy, rate limiting, correlation IDs</w:t>
            </w:r>
          </w:p>
        </w:tc>
        <w:tc>
          <w:tcPr>
            <w:tcW w:type="dxa" w:w="3168"/>
            <w:shd w:val="clear" w:color="auto" w:fill="FFFFFF"/>
          </w:tcPr>
          <w:p>
            <w:r/>
            <w:r>
              <w:rPr>
                <w:color w:val="2D2D2D"/>
                <w:sz w:val="19"/>
              </w:rPr>
              <w:t>Redis (rate limiter)</w:t>
            </w:r>
          </w:p>
        </w:tc>
      </w:tr>
      <w:tr>
        <w:tc>
          <w:tcPr>
            <w:tcW w:type="dxa" w:w="2304"/>
            <w:shd w:val="clear" w:color="auto" w:fill="EEF3FB"/>
          </w:tcPr>
          <w:p>
            <w:r/>
            <w:r>
              <w:rPr>
                <w:color w:val="2D2D2D"/>
                <w:sz w:val="19"/>
              </w:rPr>
              <w:t>Identity.Service</w:t>
            </w:r>
          </w:p>
        </w:tc>
        <w:tc>
          <w:tcPr>
            <w:tcW w:type="dxa" w:w="864"/>
            <w:shd w:val="clear" w:color="auto" w:fill="EEF3FB"/>
          </w:tcPr>
          <w:p>
            <w:r/>
            <w:r>
              <w:rPr>
                <w:color w:val="2D2D2D"/>
                <w:sz w:val="19"/>
              </w:rPr>
              <w:t>5001</w:t>
            </w:r>
          </w:p>
        </w:tc>
        <w:tc>
          <w:tcPr>
            <w:tcW w:type="dxa" w:w="3600"/>
            <w:shd w:val="clear" w:color="auto" w:fill="EEF3FB"/>
          </w:tcPr>
          <w:p>
            <w:r/>
            <w:r>
              <w:rPr>
                <w:color w:val="2D2D2D"/>
                <w:sz w:val="19"/>
              </w:rPr>
              <w:t>Auth, JWT, workspaces, organisations, roles</w:t>
            </w:r>
          </w:p>
        </w:tc>
        <w:tc>
          <w:tcPr>
            <w:tcW w:type="dxa" w:w="3168"/>
            <w:shd w:val="clear" w:color="auto" w:fill="EEF3FB"/>
          </w:tcPr>
          <w:p>
            <w:r/>
            <w:r>
              <w:rPr>
                <w:color w:val="2D2D2D"/>
                <w:sz w:val="19"/>
              </w:rPr>
              <w:t>SQL Server, Redis (cache)</w:t>
            </w:r>
          </w:p>
        </w:tc>
      </w:tr>
      <w:tr>
        <w:tc>
          <w:tcPr>
            <w:tcW w:type="dxa" w:w="2304"/>
            <w:shd w:val="clear" w:color="auto" w:fill="FFFFFF"/>
          </w:tcPr>
          <w:p>
            <w:r/>
            <w:r>
              <w:rPr>
                <w:color w:val="2D2D2D"/>
                <w:sz w:val="19"/>
              </w:rPr>
              <w:t>Project.Service</w:t>
            </w:r>
          </w:p>
        </w:tc>
        <w:tc>
          <w:tcPr>
            <w:tcW w:type="dxa" w:w="864"/>
            <w:shd w:val="clear" w:color="auto" w:fill="FFFFFF"/>
          </w:tcPr>
          <w:p>
            <w:r/>
            <w:r>
              <w:rPr>
                <w:color w:val="2D2D2D"/>
                <w:sz w:val="19"/>
              </w:rPr>
              <w:t>5002</w:t>
            </w:r>
          </w:p>
        </w:tc>
        <w:tc>
          <w:tcPr>
            <w:tcW w:type="dxa" w:w="3600"/>
            <w:shd w:val="clear" w:color="auto" w:fill="FFFFFF"/>
          </w:tcPr>
          <w:p>
            <w:r/>
            <w:r>
              <w:rPr>
                <w:color w:val="2D2D2D"/>
                <w:sz w:val="19"/>
              </w:rPr>
              <w:t>Projects, boards, tasks, comments, AI features</w:t>
            </w:r>
          </w:p>
        </w:tc>
        <w:tc>
          <w:tcPr>
            <w:tcW w:type="dxa" w:w="3168"/>
            <w:shd w:val="clear" w:color="auto" w:fill="FFFFFF"/>
          </w:tcPr>
          <w:p>
            <w:r/>
            <w:r>
              <w:rPr>
                <w:color w:val="2D2D2D"/>
                <w:sz w:val="19"/>
              </w:rPr>
              <w:t>SQL Server, Redis (cache+lock), RabbitMQ (publisher), Outbox</w:t>
            </w:r>
          </w:p>
        </w:tc>
      </w:tr>
      <w:tr>
        <w:tc>
          <w:tcPr>
            <w:tcW w:type="dxa" w:w="2304"/>
            <w:shd w:val="clear" w:color="auto" w:fill="EEF3FB"/>
          </w:tcPr>
          <w:p>
            <w:r/>
            <w:r>
              <w:rPr>
                <w:color w:val="2D2D2D"/>
                <w:sz w:val="19"/>
              </w:rPr>
              <w:t>File.Service</w:t>
            </w:r>
          </w:p>
        </w:tc>
        <w:tc>
          <w:tcPr>
            <w:tcW w:type="dxa" w:w="864"/>
            <w:shd w:val="clear" w:color="auto" w:fill="EEF3FB"/>
          </w:tcPr>
          <w:p>
            <w:r/>
            <w:r>
              <w:rPr>
                <w:color w:val="2D2D2D"/>
                <w:sz w:val="19"/>
              </w:rPr>
              <w:t>5003</w:t>
            </w:r>
          </w:p>
        </w:tc>
        <w:tc>
          <w:tcPr>
            <w:tcW w:type="dxa" w:w="3600"/>
            <w:shd w:val="clear" w:color="auto" w:fill="EEF3FB"/>
          </w:tcPr>
          <w:p>
            <w:r/>
            <w:r>
              <w:rPr>
                <w:color w:val="2D2D2D"/>
                <w:sz w:val="19"/>
              </w:rPr>
              <w:t>Cloudinary file attachments</w:t>
            </w:r>
          </w:p>
        </w:tc>
        <w:tc>
          <w:tcPr>
            <w:tcW w:type="dxa" w:w="3168"/>
            <w:shd w:val="clear" w:color="auto" w:fill="EEF3FB"/>
          </w:tcPr>
          <w:p>
            <w:r/>
            <w:r>
              <w:rPr>
                <w:color w:val="2D2D2D"/>
                <w:sz w:val="19"/>
              </w:rPr>
              <w:t>SQL Server</w:t>
            </w:r>
          </w:p>
        </w:tc>
      </w:tr>
      <w:tr>
        <w:tc>
          <w:tcPr>
            <w:tcW w:type="dxa" w:w="2304"/>
            <w:shd w:val="clear" w:color="auto" w:fill="FFFFFF"/>
          </w:tcPr>
          <w:p>
            <w:r/>
            <w:r>
              <w:rPr>
                <w:color w:val="2D2D2D"/>
                <w:sz w:val="19"/>
              </w:rPr>
              <w:t>Notification.Service</w:t>
            </w:r>
          </w:p>
        </w:tc>
        <w:tc>
          <w:tcPr>
            <w:tcW w:type="dxa" w:w="864"/>
            <w:shd w:val="clear" w:color="auto" w:fill="FFFFFF"/>
          </w:tcPr>
          <w:p>
            <w:r/>
            <w:r>
              <w:rPr>
                <w:color w:val="2D2D2D"/>
                <w:sz w:val="19"/>
              </w:rPr>
              <w:t>5004</w:t>
            </w:r>
          </w:p>
        </w:tc>
        <w:tc>
          <w:tcPr>
            <w:tcW w:type="dxa" w:w="3600"/>
            <w:shd w:val="clear" w:color="auto" w:fill="FFFFFF"/>
          </w:tcPr>
          <w:p>
            <w:r/>
            <w:r>
              <w:rPr>
                <w:color w:val="2D2D2D"/>
                <w:sz w:val="19"/>
              </w:rPr>
              <w:t>SignalR hub, notification persistence, email</w:t>
            </w:r>
          </w:p>
        </w:tc>
        <w:tc>
          <w:tcPr>
            <w:tcW w:type="dxa" w:w="3168"/>
            <w:shd w:val="clear" w:color="auto" w:fill="FFFFFF"/>
          </w:tcPr>
          <w:p>
            <w:r/>
            <w:r>
              <w:rPr>
                <w:color w:val="2D2D2D"/>
                <w:sz w:val="19"/>
              </w:rPr>
              <w:t>SQL Server, Redis (SignalR backplane), RabbitMQ (consumers)</w:t>
            </w:r>
          </w:p>
        </w:tc>
      </w:tr>
      <w:tr>
        <w:tc>
          <w:tcPr>
            <w:tcW w:type="dxa" w:w="2304"/>
            <w:shd w:val="clear" w:color="auto" w:fill="EEF3FB"/>
          </w:tcPr>
          <w:p>
            <w:r/>
            <w:r>
              <w:rPr>
                <w:color w:val="2D2D2D"/>
                <w:sz w:val="19"/>
              </w:rPr>
              <w:t>Angular Frontend</w:t>
            </w:r>
          </w:p>
        </w:tc>
        <w:tc>
          <w:tcPr>
            <w:tcW w:type="dxa" w:w="864"/>
            <w:shd w:val="clear" w:color="auto" w:fill="EEF3FB"/>
          </w:tcPr>
          <w:p>
            <w:r/>
            <w:r>
              <w:rPr>
                <w:color w:val="2D2D2D"/>
                <w:sz w:val="19"/>
              </w:rPr>
              <w:t>4200</w:t>
            </w:r>
          </w:p>
        </w:tc>
        <w:tc>
          <w:tcPr>
            <w:tcW w:type="dxa" w:w="3600"/>
            <w:shd w:val="clear" w:color="auto" w:fill="EEF3FB"/>
          </w:tcPr>
          <w:p>
            <w:r/>
            <w:r>
              <w:rPr>
                <w:color w:val="2D2D2D"/>
                <w:sz w:val="19"/>
              </w:rPr>
              <w:t>SPA — Angular 19, TanStack Query, DaisyUI</w:t>
            </w:r>
          </w:p>
        </w:tc>
        <w:tc>
          <w:tcPr>
            <w:tcW w:type="dxa" w:w="3168"/>
            <w:shd w:val="clear" w:color="auto" w:fill="EEF3FB"/>
          </w:tcPr>
          <w:p>
            <w:r/>
            <w:r>
              <w:rPr>
                <w:color w:val="2D2D2D"/>
                <w:sz w:val="19"/>
              </w:rPr>
              <w:t>HTTP to Gateway, WebSocket to Notification.Service</w:t>
            </w:r>
          </w:p>
        </w:tc>
      </w:tr>
    </w:tbl>
    <w:p/>
    <w:p>
      <w:pPr>
        <w:pStyle w:val="Heading2"/>
        <w:spacing w:before="280" w:after="80"/>
      </w:pPr>
      <w:r>
        <w:rPr>
          <w:b/>
          <w:color w:val="1A375E"/>
          <w:sz w:val="30"/>
        </w:rPr>
        <w:t>Overall System Architecture</w:t>
      </w:r>
    </w:p>
    <w:p>
      <w:pPr>
        <w:shd w:val="clear" w:color="auto" w:fill="F0F4FF"/>
        <w:spacing w:before="20" w:after="20"/>
        <w:ind w:left="576"/>
      </w:pPr>
      <w:r>
        <w:rPr>
          <w:rFonts w:ascii="Courier New" w:hAnsi="Courier New"/>
          <w:color w:val="265FAD"/>
          <w:sz w:val="18"/>
        </w:rPr>
        <w:t>+---------------------------------------------------------+</w:t>
      </w:r>
    </w:p>
    <w:p>
      <w:pPr>
        <w:shd w:val="clear" w:color="auto" w:fill="F0F4FF"/>
        <w:spacing w:before="20" w:after="20"/>
        <w:ind w:left="576"/>
      </w:pPr>
      <w:r>
        <w:rPr>
          <w:rFonts w:ascii="Courier New" w:hAnsi="Courier New"/>
          <w:color w:val="265FAD"/>
          <w:sz w:val="18"/>
        </w:rPr>
        <w:t>|                   Angular 19 Frontend                   |</w:t>
      </w:r>
    </w:p>
    <w:p>
      <w:pPr>
        <w:shd w:val="clear" w:color="auto" w:fill="F0F4FF"/>
        <w:spacing w:before="20" w:after="20"/>
        <w:ind w:left="576"/>
      </w:pPr>
      <w:r>
        <w:rPr>
          <w:rFonts w:ascii="Courier New" w:hAnsi="Courier New"/>
          <w:color w:val="265FAD"/>
          <w:sz w:val="18"/>
        </w:rPr>
        <w:t>|    (HTTP -&gt; gateway:5000)  (WebSocket -&gt; hub:5004)        |</w:t>
      </w:r>
    </w:p>
    <w:p>
      <w:pPr>
        <w:shd w:val="clear" w:color="auto" w:fill="F0F4FF"/>
        <w:spacing w:before="20" w:after="20"/>
        <w:ind w:left="576"/>
      </w:pPr>
      <w:r>
        <w:rPr>
          <w:rFonts w:ascii="Courier New" w:hAnsi="Courier New"/>
          <w:color w:val="265FAD"/>
          <w:sz w:val="18"/>
        </w:rPr>
        <w:t>+-----------------------+---------------------------------+</w:t>
      </w:r>
    </w:p>
    <w:p>
      <w:pPr>
        <w:shd w:val="clear" w:color="auto" w:fill="F0F4FF"/>
        <w:spacing w:before="20" w:after="20"/>
        <w:ind w:left="576"/>
      </w:pPr>
      <w:r>
        <w:rPr>
          <w:rFonts w:ascii="Courier New" w:hAnsi="Courier New"/>
          <w:color w:val="265FAD"/>
          <w:sz w:val="18"/>
        </w:rPr>
        <w:t xml:space="preserve">                        | HTTP</w:t>
      </w:r>
    </w:p>
    <w:p>
      <w:pPr>
        <w:shd w:val="clear" w:color="auto" w:fill="F0F4FF"/>
        <w:spacing w:before="20" w:after="20"/>
        <w:ind w:left="576"/>
      </w:pPr>
      <w:r>
        <w:rPr>
          <w:rFonts w:ascii="Courier New" w:hAnsi="Courier New"/>
          <w:color w:val="265FAD"/>
          <w:sz w:val="18"/>
        </w:rPr>
        <w:t>+-----------------------v---------------------------------+</w:t>
      </w:r>
    </w:p>
    <w:p>
      <w:pPr>
        <w:shd w:val="clear" w:color="auto" w:fill="F0F4FF"/>
        <w:spacing w:before="20" w:after="20"/>
        <w:ind w:left="576"/>
      </w:pPr>
      <w:r>
        <w:rPr>
          <w:rFonts w:ascii="Courier New" w:hAnsi="Courier New"/>
          <w:color w:val="265FAD"/>
          <w:sz w:val="18"/>
        </w:rPr>
        <w:t>|               Gateway.YARP  :5000                        |</w:t>
      </w:r>
    </w:p>
    <w:p>
      <w:pPr>
        <w:shd w:val="clear" w:color="auto" w:fill="F0F4FF"/>
        <w:spacing w:before="20" w:after="20"/>
        <w:ind w:left="576"/>
      </w:pPr>
      <w:r>
        <w:rPr>
          <w:rFonts w:ascii="Courier New" w:hAnsi="Courier New"/>
          <w:color w:val="265FAD"/>
          <w:sz w:val="18"/>
        </w:rPr>
        <w:t>|   CorrelationId -&gt; RateLimitMiddleware -&gt; YARP proxy       |</w:t>
      </w:r>
    </w:p>
    <w:p>
      <w:pPr>
        <w:shd w:val="clear" w:color="auto" w:fill="F0F4FF"/>
        <w:spacing w:before="20" w:after="20"/>
        <w:ind w:left="576"/>
      </w:pPr>
      <w:r>
        <w:rPr>
          <w:rFonts w:ascii="Courier New" w:hAnsi="Courier New"/>
          <w:color w:val="265FAD"/>
          <w:sz w:val="18"/>
        </w:rPr>
        <w:t>|                 ^v Redis (Upstash TLS)                    |</w:t>
      </w:r>
    </w:p>
    <w:p>
      <w:pPr>
        <w:shd w:val="clear" w:color="auto" w:fill="F0F4FF"/>
        <w:spacing w:before="20" w:after="20"/>
        <w:ind w:left="576"/>
      </w:pPr>
      <w:r>
        <w:rPr>
          <w:rFonts w:ascii="Courier New" w:hAnsi="Courier New"/>
          <w:color w:val="265FAD"/>
          <w:sz w:val="18"/>
        </w:rPr>
        <w:t>+--+----------+----------+------------+--------------------+</w:t>
      </w:r>
    </w:p>
    <w:p>
      <w:pPr>
        <w:shd w:val="clear" w:color="auto" w:fill="F0F4FF"/>
        <w:spacing w:before="20" w:after="20"/>
        <w:ind w:left="576"/>
      </w:pPr>
      <w:r>
        <w:rPr>
          <w:rFonts w:ascii="Courier New" w:hAnsi="Courier New"/>
          <w:color w:val="265FAD"/>
          <w:sz w:val="18"/>
        </w:rPr>
        <w:t xml:space="preserve">   |          |          |            |</w:t>
      </w:r>
    </w:p>
    <w:p>
      <w:pPr>
        <w:shd w:val="clear" w:color="auto" w:fill="F0F4FF"/>
        <w:spacing w:before="20" w:after="20"/>
        <w:ind w:left="576"/>
      </w:pPr>
      <w:r>
        <w:rPr>
          <w:rFonts w:ascii="Courier New" w:hAnsi="Courier New"/>
          <w:color w:val="265FAD"/>
          <w:sz w:val="18"/>
        </w:rPr>
        <w:t xml:space="preserve">   v          v          v            v</w:t>
      </w:r>
    </w:p>
    <w:p>
      <w:pPr>
        <w:shd w:val="clear" w:color="auto" w:fill="F0F4FF"/>
        <w:spacing w:before="20" w:after="20"/>
        <w:ind w:left="576"/>
      </w:pPr>
      <w:r>
        <w:rPr>
          <w:rFonts w:ascii="Courier New" w:hAnsi="Courier New"/>
          <w:color w:val="265FAD"/>
          <w:sz w:val="18"/>
        </w:rPr>
        <w:t>:5001      :5002      :5003        :5004</w:t>
      </w:r>
    </w:p>
    <w:p>
      <w:pPr>
        <w:shd w:val="clear" w:color="auto" w:fill="F0F4FF"/>
        <w:spacing w:before="20" w:after="20"/>
        <w:ind w:left="576"/>
      </w:pPr>
      <w:r>
        <w:rPr>
          <w:rFonts w:ascii="Courier New" w:hAnsi="Courier New"/>
          <w:color w:val="265FAD"/>
          <w:sz w:val="18"/>
        </w:rPr>
        <w:t>Identity  Project    File        Notification</w:t>
      </w:r>
    </w:p>
    <w:p>
      <w:pPr>
        <w:shd w:val="clear" w:color="auto" w:fill="F0F4FF"/>
        <w:spacing w:before="20" w:after="20"/>
        <w:ind w:left="576"/>
      </w:pPr>
      <w:r>
        <w:rPr>
          <w:rFonts w:ascii="Courier New" w:hAnsi="Courier New"/>
          <w:color w:val="265FAD"/>
          <w:sz w:val="18"/>
        </w:rPr>
        <w:t>Service   Service    Service     Service</w:t>
      </w:r>
    </w:p>
    <w:p>
      <w:pPr>
        <w:shd w:val="clear" w:color="auto" w:fill="F0F4FF"/>
        <w:spacing w:before="20" w:after="20"/>
        <w:ind w:left="576"/>
      </w:pPr>
      <w:r>
        <w:rPr>
          <w:rFonts w:ascii="Courier New" w:hAnsi="Courier New"/>
          <w:color w:val="265FAD"/>
          <w:sz w:val="18"/>
        </w:rPr>
        <w:t xml:space="preserve">   |          |          |            |</w:t>
      </w:r>
    </w:p>
    <w:p>
      <w:pPr>
        <w:shd w:val="clear" w:color="auto" w:fill="F0F4FF"/>
        <w:spacing w:before="20" w:after="20"/>
        <w:ind w:left="576"/>
      </w:pPr>
      <w:r>
        <w:rPr>
          <w:rFonts w:ascii="Courier New" w:hAnsi="Courier New"/>
          <w:color w:val="265FAD"/>
          <w:sz w:val="18"/>
        </w:rPr>
        <w:t xml:space="preserve">   v          v          |            v</w:t>
      </w:r>
    </w:p>
    <w:p>
      <w:pPr>
        <w:shd w:val="clear" w:color="auto" w:fill="F0F4FF"/>
        <w:spacing w:before="20" w:after="20"/>
        <w:ind w:left="576"/>
      </w:pPr>
      <w:r>
        <w:rPr>
          <w:rFonts w:ascii="Courier New" w:hAnsi="Courier New"/>
          <w:color w:val="265FAD"/>
          <w:sz w:val="18"/>
        </w:rPr>
        <w:t>SQL[id]   SQL[proj]      |        SQL[notif]</w:t>
      </w:r>
    </w:p>
    <w:p>
      <w:pPr>
        <w:shd w:val="clear" w:color="auto" w:fill="F0F4FF"/>
        <w:spacing w:before="20" w:after="20"/>
        <w:ind w:left="576"/>
      </w:pPr>
      <w:r>
        <w:rPr>
          <w:rFonts w:ascii="Courier New" w:hAnsi="Courier New"/>
          <w:color w:val="265FAD"/>
          <w:sz w:val="18"/>
        </w:rPr>
        <w:t xml:space="preserve">   |          |          |            |</w:t>
      </w:r>
    </w:p>
    <w:p>
      <w:pPr>
        <w:shd w:val="clear" w:color="auto" w:fill="F0F4FF"/>
        <w:spacing w:before="20" w:after="20"/>
        <w:ind w:left="576"/>
      </w:pPr>
      <w:r>
        <w:rPr>
          <w:rFonts w:ascii="Courier New" w:hAnsi="Courier New"/>
          <w:color w:val="265FAD"/>
          <w:sz w:val="18"/>
        </w:rPr>
        <w:t xml:space="preserve">   v          v          |            v</w:t>
      </w:r>
    </w:p>
    <w:p>
      <w:pPr>
        <w:shd w:val="clear" w:color="auto" w:fill="F0F4FF"/>
        <w:spacing w:before="20" w:after="20"/>
        <w:ind w:left="576"/>
      </w:pPr>
      <w:r>
        <w:rPr>
          <w:rFonts w:ascii="Courier New" w:hAnsi="Courier New"/>
          <w:color w:val="265FAD"/>
          <w:sz w:val="18"/>
        </w:rPr>
        <w:t>Redis     Redis(cache  Cloudinary  Redis(SignalR</w:t>
      </w:r>
    </w:p>
    <w:p>
      <w:pPr>
        <w:shd w:val="clear" w:color="auto" w:fill="F0F4FF"/>
        <w:spacing w:before="20" w:after="20"/>
        <w:ind w:left="576"/>
      </w:pPr>
      <w:r>
        <w:rPr>
          <w:rFonts w:ascii="Courier New" w:hAnsi="Courier New"/>
          <w:color w:val="265FAD"/>
          <w:sz w:val="18"/>
        </w:rPr>
        <w:t>(cache)   +AI limiter)            backplane)</w:t>
      </w:r>
    </w:p>
    <w:p>
      <w:pPr>
        <w:shd w:val="clear" w:color="auto" w:fill="F0F4FF"/>
        <w:spacing w:before="20" w:after="20"/>
        <w:ind w:left="576"/>
      </w:pPr>
      <w:r>
        <w:rPr>
          <w:rFonts w:ascii="Courier New" w:hAnsi="Courier New"/>
          <w:color w:val="265FAD"/>
          <w:sz w:val="18"/>
        </w:rPr>
        <w:t xml:space="preserve">             |                        ^</w:t>
      </w:r>
    </w:p>
    <w:p>
      <w:pPr>
        <w:shd w:val="clear" w:color="auto" w:fill="F0F4FF"/>
        <w:spacing w:before="20" w:after="20"/>
        <w:ind w:left="576"/>
      </w:pPr>
      <w:r>
        <w:rPr>
          <w:rFonts w:ascii="Courier New" w:hAnsi="Courier New"/>
          <w:color w:val="265FAD"/>
          <w:sz w:val="18"/>
        </w:rPr>
        <w:t xml:space="preserve">             v                        |</w:t>
      </w:r>
    </w:p>
    <w:p>
      <w:pPr>
        <w:shd w:val="clear" w:color="auto" w:fill="F0F4FF"/>
        <w:spacing w:before="20" w:after="20"/>
        <w:ind w:left="576"/>
      </w:pPr>
      <w:r>
        <w:rPr>
          <w:rFonts w:ascii="Courier New" w:hAnsi="Courier New"/>
          <w:color w:val="265FAD"/>
          <w:sz w:val="18"/>
        </w:rPr>
        <w:t xml:space="preserve">         Outbox -&gt;  RabbitMQ  -&gt; Consumers</w:t>
      </w:r>
    </w:p>
    <w:p>
      <w:pPr>
        <w:shd w:val="clear" w:color="auto" w:fill="F0F4FF"/>
        <w:spacing w:before="20" w:after="20"/>
        <w:ind w:left="576"/>
      </w:pPr>
      <w:r>
        <w:rPr>
          <w:rFonts w:ascii="Courier New" w:hAnsi="Courier New"/>
          <w:color w:val="265FAD"/>
          <w:sz w:val="18"/>
        </w:rPr>
        <w:t xml:space="preserve">         (SQL)    (CloudAMQP)   (MassTransit)</w:t>
      </w:r>
    </w:p>
    <w:p>
      <w:pPr>
        <w:shd w:val="clear" w:color="auto" w:fill="F0F4FF"/>
        <w:spacing w:before="20" w:after="20"/>
        <w:ind w:left="576"/>
      </w:pPr>
      <w:r>
        <w:rPr>
          <w:rFonts w:ascii="Courier New" w:hAnsi="Courier New"/>
          <w:color w:val="265FAD"/>
          <w:sz w:val="18"/>
        </w:rPr>
        <w:t xml:space="preserve">                  fanout exchange</w:t>
      </w:r>
    </w:p>
    <w:p>
      <w:pPr>
        <w:shd w:val="clear" w:color="auto" w:fill="F0F4FF"/>
        <w:spacing w:before="20" w:after="20"/>
        <w:ind w:left="576"/>
      </w:pPr>
      <w:r>
        <w:rPr>
          <w:rFonts w:ascii="Courier New" w:hAnsi="Courier New"/>
          <w:color w:val="265FAD"/>
          <w:sz w:val="18"/>
        </w:rPr>
        <w:t xml:space="preserve">                  flowboard.events</w:t>
      </w:r>
    </w:p>
    <w:p/>
    <w:p>
      <w:pPr>
        <w:pStyle w:val="Heading2"/>
        <w:spacing w:before="280" w:after="80"/>
      </w:pPr>
      <w:r>
        <w:rPr>
          <w:b/>
          <w:color w:val="1A375E"/>
          <w:sz w:val="30"/>
        </w:rPr>
        <w:t>Service Responsibilities Summary</w:t>
      </w:r>
    </w:p>
    <w:p>
      <w:pPr>
        <w:spacing w:after="120"/>
      </w:pPr>
      <w:r>
        <w:rPr>
          <w:b/>
          <w:i w:val="0"/>
          <w:color w:val="2D2D2D"/>
          <w:sz w:val="21"/>
        </w:rPr>
        <w:t>Identity.Service</w:t>
      </w:r>
    </w:p>
    <w:p>
      <w:pPr>
        <w:spacing w:after="120"/>
      </w:pPr>
      <w:r>
        <w:rPr>
          <w:b w:val="0"/>
          <w:i w:val="0"/>
          <w:color w:val="2D2D2D"/>
          <w:sz w:val="21"/>
        </w:rPr>
        <w:t>Issues and validates JWT access tokens (15-minute expiry) and HttpOnly refresh tokens (7-day). Manages organisations, workspaces, and workspace-role assignments. Exposes /api/platform/rate-limits which the Gateway polls every 30 seconds to dynamically refresh rate-limit thresholds. Has its own IRedisCacheService registration for optional caching.</w:t>
      </w:r>
    </w:p>
    <w:p>
      <w:pPr>
        <w:spacing w:after="120"/>
      </w:pPr>
      <w:r>
        <w:rPr>
          <w:b/>
          <w:i w:val="0"/>
          <w:color w:val="2D2D2D"/>
          <w:sz w:val="21"/>
        </w:rPr>
        <w:t>Project.Service</w:t>
      </w:r>
    </w:p>
    <w:p>
      <w:pPr>
        <w:spacing w:after="120"/>
      </w:pPr>
      <w:r>
        <w:rPr>
          <w:b w:val="0"/>
          <w:i w:val="0"/>
          <w:color w:val="2D2D2D"/>
          <w:sz w:val="21"/>
        </w:rPr>
        <w:t>Owns the core domain: projects, boards, board lists (columns), tasks, sub-tasks, sprints, comments, teams, statuses, and activity logs. Publishes integration events (TaskCreated, TaskMoved, TaskCommented) via the Outbox pattern to RabbitMQ. Uses Redis for read-through caching of board and task queries. Hosts the AiRateLimiter for AI endpoint protection.</w:t>
      </w:r>
    </w:p>
    <w:p>
      <w:pPr>
        <w:spacing w:after="120"/>
      </w:pPr>
      <w:r>
        <w:rPr>
          <w:b/>
          <w:i w:val="0"/>
          <w:color w:val="2D2D2D"/>
          <w:sz w:val="21"/>
        </w:rPr>
        <w:t>File.Service</w:t>
      </w:r>
    </w:p>
    <w:p>
      <w:pPr>
        <w:spacing w:after="120"/>
      </w:pPr>
      <w:r>
        <w:rPr>
          <w:b w:val="0"/>
          <w:i w:val="0"/>
          <w:color w:val="2D2D2D"/>
          <w:sz w:val="21"/>
        </w:rPr>
        <w:t>Handles file upload/download to Cloudinary. Publishes FileUploadedEvent (defined in Shared.Contracts) but no active consumer was found for that event in the scanned codebase — it is defined but the consumer side is not yet implemented in Notification.Service.</w:t>
      </w:r>
    </w:p>
    <w:p>
      <w:pPr>
        <w:spacing w:after="120"/>
      </w:pPr>
      <w:r>
        <w:rPr>
          <w:b/>
          <w:i w:val="0"/>
          <w:color w:val="2D2D2D"/>
          <w:sz w:val="21"/>
        </w:rPr>
        <w:t>Notification.Service</w:t>
      </w:r>
    </w:p>
    <w:p>
      <w:pPr>
        <w:spacing w:after="120"/>
      </w:pPr>
      <w:r>
        <w:rPr>
          <w:b w:val="0"/>
          <w:i w:val="0"/>
          <w:color w:val="2D2D2D"/>
          <w:sz w:val="21"/>
        </w:rPr>
        <w:t>Consumes RabbitMQ events published by Project.Service, persists notification records to SQL Server, and delivers real-time events to connected Angular clients via SignalR BoardHub. Uses Redis as the SignalR backplane to support horizontal scaling.</w:t>
      </w:r>
    </w:p>
    <w:p>
      <w:pPr>
        <w:spacing w:after="120"/>
      </w:pPr>
      <w:r>
        <w:rPr>
          <w:b/>
          <w:i w:val="0"/>
          <w:color w:val="2D2D2D"/>
          <w:sz w:val="21"/>
        </w:rPr>
        <w:t>Gateway.YARP</w:t>
      </w:r>
    </w:p>
    <w:p>
      <w:pPr>
        <w:spacing w:after="120"/>
      </w:pPr>
      <w:r>
        <w:rPr>
          <w:b w:val="0"/>
          <w:i w:val="0"/>
          <w:color w:val="2D2D2D"/>
          <w:sz w:val="21"/>
        </w:rPr>
        <w:t>Single entry point for all HTTP traffic. Handles CORS, security headers, correlation IDs, and sliding-window rate limiting backed by Redis. Routes are defined in yarp.json and map Angular's /api/* and /hubs/* paths to the appropriate downstream service.</w:t>
      </w:r>
    </w:p>
    <w:p>
      <w:r>
        <w:br w:type="page"/>
      </w:r>
    </w:p>
    <w:p>
      <w:pPr>
        <w:pStyle w:val="Heading1"/>
        <w:spacing w:before="280" w:after="80"/>
      </w:pPr>
      <w:r>
        <w:rPr>
          <w:b/>
          <w:color w:val="1A375E"/>
          <w:sz w:val="40"/>
        </w:rPr>
        <w:t>3. Technology Overview</w:t>
      </w:r>
    </w:p>
    <w:p>
      <w:pPr>
        <w:pBdr>
          <w:bottom w:val="single" w:sz="6" w:space="1" w:color="265FAD"/>
        </w:pBdr>
        <w:spacing w:before="40" w:after="120"/>
      </w:pPr>
    </w:p>
    <w:p>
      <w:pPr>
        <w:spacing w:after="120"/>
      </w:pPr>
      <w:r>
        <w:rPr>
          <w:b w:val="0"/>
          <w:i w:val="0"/>
          <w:color w:val="2D2D2D"/>
          <w:sz w:val="21"/>
        </w:rPr>
        <w:t>The following table lists every technology found in the repository that is directly relevant to the five infrastructure integrations documented in this guide.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1A375E"/>
          </w:tcPr>
          <w:p>
            <w:r/>
            <w:r>
              <w:rPr>
                <w:b/>
                <w:color w:val="FFFFFF"/>
                <w:sz w:val="19"/>
              </w:rPr>
              <w:t>Technology</w:t>
            </w:r>
          </w:p>
        </w:tc>
        <w:tc>
          <w:tcPr>
            <w:tcW w:type="dxa" w:w="1440"/>
            <w:shd w:val="clear" w:color="auto" w:fill="1A375E"/>
          </w:tcPr>
          <w:p>
            <w:r/>
            <w:r>
              <w:rPr>
                <w:b/>
                <w:color w:val="FFFFFF"/>
                <w:sz w:val="19"/>
              </w:rPr>
              <w:t>Version</w:t>
            </w:r>
          </w:p>
        </w:tc>
        <w:tc>
          <w:tcPr>
            <w:tcW w:type="dxa" w:w="2160"/>
            <w:shd w:val="clear" w:color="auto" w:fill="1A375E"/>
          </w:tcPr>
          <w:p>
            <w:r/>
            <w:r>
              <w:rPr>
                <w:b/>
                <w:color w:val="FFFFFF"/>
                <w:sz w:val="19"/>
              </w:rPr>
              <w:t>Purpose</w:t>
            </w:r>
          </w:p>
        </w:tc>
        <w:tc>
          <w:tcPr>
            <w:tcW w:type="dxa" w:w="2592"/>
            <w:shd w:val="clear" w:color="auto" w:fill="1A375E"/>
          </w:tcPr>
          <w:p>
            <w:r/>
            <w:r>
              <w:rPr>
                <w:b/>
                <w:color w:val="FFFFFF"/>
                <w:sz w:val="19"/>
              </w:rPr>
              <w:t>Where Used</w:t>
            </w:r>
          </w:p>
        </w:tc>
        <w:tc>
          <w:tcPr>
            <w:tcW w:type="dxa" w:w="3024"/>
            <w:shd w:val="clear" w:color="auto" w:fill="1A375E"/>
          </w:tcPr>
          <w:p>
            <w:r/>
            <w:r>
              <w:rPr>
                <w:b/>
                <w:color w:val="FFFFFF"/>
                <w:sz w:val="19"/>
              </w:rPr>
              <w:t>Key Components</w:t>
            </w:r>
          </w:p>
        </w:tc>
      </w:tr>
      <w:tr>
        <w:tc>
          <w:tcPr>
            <w:tcW w:type="dxa" w:w="2160"/>
            <w:shd w:val="clear" w:color="auto" w:fill="FFFFFF"/>
          </w:tcPr>
          <w:p>
            <w:r/>
            <w:r>
              <w:rPr>
                <w:color w:val="2D2D2D"/>
                <w:sz w:val="19"/>
              </w:rPr>
              <w:t>Angular</w:t>
            </w:r>
          </w:p>
        </w:tc>
        <w:tc>
          <w:tcPr>
            <w:tcW w:type="dxa" w:w="1440"/>
            <w:shd w:val="clear" w:color="auto" w:fill="FFFFFF"/>
          </w:tcPr>
          <w:p>
            <w:r/>
            <w:r>
              <w:rPr>
                <w:color w:val="2D2D2D"/>
                <w:sz w:val="19"/>
              </w:rPr>
              <w:t>19</w:t>
            </w:r>
          </w:p>
        </w:tc>
        <w:tc>
          <w:tcPr>
            <w:tcW w:type="dxa" w:w="2160"/>
            <w:shd w:val="clear" w:color="auto" w:fill="FFFFFF"/>
          </w:tcPr>
          <w:p>
            <w:r/>
            <w:r>
              <w:rPr>
                <w:color w:val="2D2D2D"/>
                <w:sz w:val="19"/>
              </w:rPr>
              <w:t>SPA frontend</w:t>
            </w:r>
          </w:p>
        </w:tc>
        <w:tc>
          <w:tcPr>
            <w:tcW w:type="dxa" w:w="2592"/>
            <w:shd w:val="clear" w:color="auto" w:fill="FFFFFF"/>
          </w:tcPr>
          <w:p>
            <w:r/>
            <w:r>
              <w:rPr>
                <w:color w:val="2D2D2D"/>
                <w:sz w:val="19"/>
              </w:rPr>
              <w:t>frontend/flowboard-web</w:t>
            </w:r>
          </w:p>
        </w:tc>
        <w:tc>
          <w:tcPr>
            <w:tcW w:type="dxa" w:w="3024"/>
            <w:shd w:val="clear" w:color="auto" w:fill="FFFFFF"/>
          </w:tcPr>
          <w:p>
            <w:r/>
            <w:r>
              <w:rPr>
                <w:color w:val="2D2D2D"/>
                <w:sz w:val="19"/>
              </w:rPr>
              <w:t>BoardRealtimeService, HTTP interceptors, TanStack Query</w:t>
            </w:r>
          </w:p>
        </w:tc>
      </w:tr>
      <w:tr>
        <w:tc>
          <w:tcPr>
            <w:tcW w:type="dxa" w:w="2160"/>
            <w:shd w:val="clear" w:color="auto" w:fill="EEF3FB"/>
          </w:tcPr>
          <w:p>
            <w:r/>
            <w:r>
              <w:rPr>
                <w:color w:val="2D2D2D"/>
                <w:sz w:val="19"/>
              </w:rPr>
              <w:t>.NET / ASP.NET Core</w:t>
            </w:r>
          </w:p>
        </w:tc>
        <w:tc>
          <w:tcPr>
            <w:tcW w:type="dxa" w:w="1440"/>
            <w:shd w:val="clear" w:color="auto" w:fill="EEF3FB"/>
          </w:tcPr>
          <w:p>
            <w:r/>
            <w:r>
              <w:rPr>
                <w:color w:val="2D2D2D"/>
                <w:sz w:val="19"/>
              </w:rPr>
              <w:t>10.0</w:t>
            </w:r>
          </w:p>
        </w:tc>
        <w:tc>
          <w:tcPr>
            <w:tcW w:type="dxa" w:w="2160"/>
            <w:shd w:val="clear" w:color="auto" w:fill="EEF3FB"/>
          </w:tcPr>
          <w:p>
            <w:r/>
            <w:r>
              <w:rPr>
                <w:color w:val="2D2D2D"/>
                <w:sz w:val="19"/>
              </w:rPr>
              <w:t>Microservice runtime</w:t>
            </w:r>
          </w:p>
        </w:tc>
        <w:tc>
          <w:tcPr>
            <w:tcW w:type="dxa" w:w="2592"/>
            <w:shd w:val="clear" w:color="auto" w:fill="EEF3FB"/>
          </w:tcPr>
          <w:p>
            <w:r/>
            <w:r>
              <w:rPr>
                <w:color w:val="2D2D2D"/>
                <w:sz w:val="19"/>
              </w:rPr>
              <w:t>All four backend services</w:t>
            </w:r>
          </w:p>
        </w:tc>
        <w:tc>
          <w:tcPr>
            <w:tcW w:type="dxa" w:w="3024"/>
            <w:shd w:val="clear" w:color="auto" w:fill="EEF3FB"/>
          </w:tcPr>
          <w:p>
            <w:r/>
            <w:r>
              <w:rPr>
                <w:color w:val="2D2D2D"/>
                <w:sz w:val="19"/>
              </w:rPr>
              <w:t>Controllers, MediatR handlers, Background services</w:t>
            </w:r>
          </w:p>
        </w:tc>
      </w:tr>
      <w:tr>
        <w:tc>
          <w:tcPr>
            <w:tcW w:type="dxa" w:w="2160"/>
            <w:shd w:val="clear" w:color="auto" w:fill="FFFFFF"/>
          </w:tcPr>
          <w:p>
            <w:r/>
            <w:r>
              <w:rPr>
                <w:color w:val="2D2D2D"/>
                <w:sz w:val="19"/>
              </w:rPr>
              <w:t>YARP</w:t>
            </w:r>
          </w:p>
        </w:tc>
        <w:tc>
          <w:tcPr>
            <w:tcW w:type="dxa" w:w="1440"/>
            <w:shd w:val="clear" w:color="auto" w:fill="FFFFFF"/>
          </w:tcPr>
          <w:p>
            <w:r/>
            <w:r>
              <w:rPr>
                <w:color w:val="2D2D2D"/>
                <w:sz w:val="19"/>
              </w:rPr>
              <w:t>2.3</w:t>
            </w:r>
          </w:p>
        </w:tc>
        <w:tc>
          <w:tcPr>
            <w:tcW w:type="dxa" w:w="2160"/>
            <w:shd w:val="clear" w:color="auto" w:fill="FFFFFF"/>
          </w:tcPr>
          <w:p>
            <w:r/>
            <w:r>
              <w:rPr>
                <w:color w:val="2D2D2D"/>
                <w:sz w:val="19"/>
              </w:rPr>
              <w:t>Reverse proxy / API gateway</w:t>
            </w:r>
          </w:p>
        </w:tc>
        <w:tc>
          <w:tcPr>
            <w:tcW w:type="dxa" w:w="2592"/>
            <w:shd w:val="clear" w:color="auto" w:fill="FFFFFF"/>
          </w:tcPr>
          <w:p>
            <w:r/>
            <w:r>
              <w:rPr>
                <w:color w:val="2D2D2D"/>
                <w:sz w:val="19"/>
              </w:rPr>
              <w:t>Gateway.YARP</w:t>
            </w:r>
          </w:p>
        </w:tc>
        <w:tc>
          <w:tcPr>
            <w:tcW w:type="dxa" w:w="3024"/>
            <w:shd w:val="clear" w:color="auto" w:fill="FFFFFF"/>
          </w:tcPr>
          <w:p>
            <w:r/>
            <w:r>
              <w:rPr>
                <w:color w:val="2D2D2D"/>
                <w:sz w:val="19"/>
              </w:rPr>
              <w:t>ReverseProxy config, RateLimitMiddleware</w:t>
            </w:r>
          </w:p>
        </w:tc>
      </w:tr>
      <w:tr>
        <w:tc>
          <w:tcPr>
            <w:tcW w:type="dxa" w:w="2160"/>
            <w:shd w:val="clear" w:color="auto" w:fill="EEF3FB"/>
          </w:tcPr>
          <w:p>
            <w:r/>
            <w:r>
              <w:rPr>
                <w:color w:val="2D2D2D"/>
                <w:sz w:val="19"/>
              </w:rPr>
              <w:t>SQL Server</w:t>
            </w:r>
          </w:p>
        </w:tc>
        <w:tc>
          <w:tcPr>
            <w:tcW w:type="dxa" w:w="1440"/>
            <w:shd w:val="clear" w:color="auto" w:fill="EEF3FB"/>
          </w:tcPr>
          <w:p>
            <w:r/>
            <w:r>
              <w:rPr>
                <w:color w:val="2D2D2D"/>
                <w:sz w:val="19"/>
              </w:rPr>
              <w:t>Any</w:t>
            </w:r>
          </w:p>
        </w:tc>
        <w:tc>
          <w:tcPr>
            <w:tcW w:type="dxa" w:w="2160"/>
            <w:shd w:val="clear" w:color="auto" w:fill="EEF3FB"/>
          </w:tcPr>
          <w:p>
            <w:r/>
            <w:r>
              <w:rPr>
                <w:color w:val="2D2D2D"/>
                <w:sz w:val="19"/>
              </w:rPr>
              <w:t>Relational persistence</w:t>
            </w:r>
          </w:p>
        </w:tc>
        <w:tc>
          <w:tcPr>
            <w:tcW w:type="dxa" w:w="2592"/>
            <w:shd w:val="clear" w:color="auto" w:fill="EEF3FB"/>
          </w:tcPr>
          <w:p>
            <w:r/>
            <w:r>
              <w:rPr>
                <w:color w:val="2D2D2D"/>
                <w:sz w:val="19"/>
              </w:rPr>
              <w:t>All services (separate schemas)</w:t>
            </w:r>
          </w:p>
        </w:tc>
        <w:tc>
          <w:tcPr>
            <w:tcW w:type="dxa" w:w="3024"/>
            <w:shd w:val="clear" w:color="auto" w:fill="EEF3FB"/>
          </w:tcPr>
          <w:p>
            <w:r/>
            <w:r>
              <w:rPr>
                <w:color w:val="2D2D2D"/>
                <w:sz w:val="19"/>
              </w:rPr>
              <w:t>EF Core 10, schema-per-service isolation</w:t>
            </w:r>
          </w:p>
        </w:tc>
      </w:tr>
      <w:tr>
        <w:tc>
          <w:tcPr>
            <w:tcW w:type="dxa" w:w="2160"/>
            <w:shd w:val="clear" w:color="auto" w:fill="FFFFFF"/>
          </w:tcPr>
          <w:p>
            <w:r/>
            <w:r>
              <w:rPr>
                <w:color w:val="2D2D2D"/>
                <w:sz w:val="19"/>
              </w:rPr>
              <w:t>Redis (Upstash)</w:t>
            </w:r>
          </w:p>
        </w:tc>
        <w:tc>
          <w:tcPr>
            <w:tcW w:type="dxa" w:w="1440"/>
            <w:shd w:val="clear" w:color="auto" w:fill="FFFFFF"/>
          </w:tcPr>
          <w:p>
            <w:r/>
            <w:r>
              <w:rPr>
                <w:color w:val="2D2D2D"/>
                <w:sz w:val="19"/>
              </w:rPr>
              <w:t>TLS cloud</w:t>
            </w:r>
          </w:p>
        </w:tc>
        <w:tc>
          <w:tcPr>
            <w:tcW w:type="dxa" w:w="2160"/>
            <w:shd w:val="clear" w:color="auto" w:fill="FFFFFF"/>
          </w:tcPr>
          <w:p>
            <w:r/>
            <w:r>
              <w:rPr>
                <w:color w:val="2D2D2D"/>
                <w:sz w:val="19"/>
              </w:rPr>
              <w:t>Cache, rate-limit store, SignalR backplane</w:t>
            </w:r>
          </w:p>
        </w:tc>
        <w:tc>
          <w:tcPr>
            <w:tcW w:type="dxa" w:w="2592"/>
            <w:shd w:val="clear" w:color="auto" w:fill="FFFFFF"/>
          </w:tcPr>
          <w:p>
            <w:r/>
            <w:r>
              <w:rPr>
                <w:color w:val="2D2D2D"/>
                <w:sz w:val="19"/>
              </w:rPr>
              <w:t>Gateway, Project.Service, Notification.Service, Identity.Service</w:t>
            </w:r>
          </w:p>
        </w:tc>
        <w:tc>
          <w:tcPr>
            <w:tcW w:type="dxa" w:w="3024"/>
            <w:shd w:val="clear" w:color="auto" w:fill="FFFFFF"/>
          </w:tcPr>
          <w:p>
            <w:r/>
            <w:r>
              <w:rPr>
                <w:color w:val="2D2D2D"/>
                <w:sz w:val="19"/>
              </w:rPr>
              <w:t>StackExchange.Redis, IConnectionMultiplexer</w:t>
            </w:r>
          </w:p>
        </w:tc>
      </w:tr>
      <w:tr>
        <w:tc>
          <w:tcPr>
            <w:tcW w:type="dxa" w:w="2160"/>
            <w:shd w:val="clear" w:color="auto" w:fill="EEF3FB"/>
          </w:tcPr>
          <w:p>
            <w:r/>
            <w:r>
              <w:rPr>
                <w:color w:val="2D2D2D"/>
                <w:sz w:val="19"/>
              </w:rPr>
              <w:t>RabbitMQ (CloudAMQP)</w:t>
            </w:r>
          </w:p>
        </w:tc>
        <w:tc>
          <w:tcPr>
            <w:tcW w:type="dxa" w:w="1440"/>
            <w:shd w:val="clear" w:color="auto" w:fill="EEF3FB"/>
          </w:tcPr>
          <w:p>
            <w:r/>
            <w:r>
              <w:rPr>
                <w:color w:val="2D2D2D"/>
                <w:sz w:val="19"/>
              </w:rPr>
              <w:t>AMQPS</w:t>
            </w:r>
          </w:p>
        </w:tc>
        <w:tc>
          <w:tcPr>
            <w:tcW w:type="dxa" w:w="2160"/>
            <w:shd w:val="clear" w:color="auto" w:fill="EEF3FB"/>
          </w:tcPr>
          <w:p>
            <w:r/>
            <w:r>
              <w:rPr>
                <w:color w:val="2D2D2D"/>
                <w:sz w:val="19"/>
              </w:rPr>
              <w:t>Async event messaging</w:t>
            </w:r>
          </w:p>
        </w:tc>
        <w:tc>
          <w:tcPr>
            <w:tcW w:type="dxa" w:w="2592"/>
            <w:shd w:val="clear" w:color="auto" w:fill="EEF3FB"/>
          </w:tcPr>
          <w:p>
            <w:r/>
            <w:r>
              <w:rPr>
                <w:color w:val="2D2D2D"/>
                <w:sz w:val="19"/>
              </w:rPr>
              <w:t>Project.Service (publisher), Notification.Service (consumer)</w:t>
            </w:r>
          </w:p>
        </w:tc>
        <w:tc>
          <w:tcPr>
            <w:tcW w:type="dxa" w:w="3024"/>
            <w:shd w:val="clear" w:color="auto" w:fill="EEF3FB"/>
          </w:tcPr>
          <w:p>
            <w:r/>
            <w:r>
              <w:rPr>
                <w:color w:val="2D2D2D"/>
                <w:sz w:val="19"/>
              </w:rPr>
              <w:t>MassTransit 8.3, fanout exchange</w:t>
            </w:r>
          </w:p>
        </w:tc>
      </w:tr>
      <w:tr>
        <w:tc>
          <w:tcPr>
            <w:tcW w:type="dxa" w:w="2160"/>
            <w:shd w:val="clear" w:color="auto" w:fill="FFFFFF"/>
          </w:tcPr>
          <w:p>
            <w:r/>
            <w:r>
              <w:rPr>
                <w:color w:val="2D2D2D"/>
                <w:sz w:val="19"/>
              </w:rPr>
              <w:t>MassTransit</w:t>
            </w:r>
          </w:p>
        </w:tc>
        <w:tc>
          <w:tcPr>
            <w:tcW w:type="dxa" w:w="1440"/>
            <w:shd w:val="clear" w:color="auto" w:fill="FFFFFF"/>
          </w:tcPr>
          <w:p>
            <w:r/>
            <w:r>
              <w:rPr>
                <w:color w:val="2D2D2D"/>
                <w:sz w:val="19"/>
              </w:rPr>
              <w:t>8.3</w:t>
            </w:r>
          </w:p>
        </w:tc>
        <w:tc>
          <w:tcPr>
            <w:tcW w:type="dxa" w:w="2160"/>
            <w:shd w:val="clear" w:color="auto" w:fill="FFFFFF"/>
          </w:tcPr>
          <w:p>
            <w:r/>
            <w:r>
              <w:rPr>
                <w:color w:val="2D2D2D"/>
                <w:sz w:val="19"/>
              </w:rPr>
              <w:t>RabbitMQ abstraction, retry, DLQ</w:t>
            </w:r>
          </w:p>
        </w:tc>
        <w:tc>
          <w:tcPr>
            <w:tcW w:type="dxa" w:w="2592"/>
            <w:shd w:val="clear" w:color="auto" w:fill="FFFFFF"/>
          </w:tcPr>
          <w:p>
            <w:r/>
            <w:r>
              <w:rPr>
                <w:color w:val="2D2D2D"/>
                <w:sz w:val="19"/>
              </w:rPr>
              <w:t>Project.Service, Notification.Service</w:t>
            </w:r>
          </w:p>
        </w:tc>
        <w:tc>
          <w:tcPr>
            <w:tcW w:type="dxa" w:w="3024"/>
            <w:shd w:val="clear" w:color="auto" w:fill="FFFFFF"/>
          </w:tcPr>
          <w:p>
            <w:r/>
            <w:r>
              <w:rPr>
                <w:color w:val="2D2D2D"/>
                <w:sz w:val="19"/>
              </w:rPr>
              <w:t>IPublishEndpoint, IConsumer&lt;T&gt;, Fault&lt;T&gt;</w:t>
            </w:r>
          </w:p>
        </w:tc>
      </w:tr>
      <w:tr>
        <w:tc>
          <w:tcPr>
            <w:tcW w:type="dxa" w:w="2160"/>
            <w:shd w:val="clear" w:color="auto" w:fill="EEF3FB"/>
          </w:tcPr>
          <w:p>
            <w:r/>
            <w:r>
              <w:rPr>
                <w:color w:val="2D2D2D"/>
                <w:sz w:val="19"/>
              </w:rPr>
              <w:t>SignalR</w:t>
            </w:r>
          </w:p>
        </w:tc>
        <w:tc>
          <w:tcPr>
            <w:tcW w:type="dxa" w:w="1440"/>
            <w:shd w:val="clear" w:color="auto" w:fill="EEF3FB"/>
          </w:tcPr>
          <w:p>
            <w:r/>
            <w:r>
              <w:rPr>
                <w:color w:val="2D2D2D"/>
                <w:sz w:val="19"/>
              </w:rPr>
              <w:t>.NET 10</w:t>
            </w:r>
          </w:p>
        </w:tc>
        <w:tc>
          <w:tcPr>
            <w:tcW w:type="dxa" w:w="2160"/>
            <w:shd w:val="clear" w:color="auto" w:fill="EEF3FB"/>
          </w:tcPr>
          <w:p>
            <w:r/>
            <w:r>
              <w:rPr>
                <w:color w:val="2D2D2D"/>
                <w:sz w:val="19"/>
              </w:rPr>
              <w:t>Real-time WebSocket push</w:t>
            </w:r>
          </w:p>
        </w:tc>
        <w:tc>
          <w:tcPr>
            <w:tcW w:type="dxa" w:w="2592"/>
            <w:shd w:val="clear" w:color="auto" w:fill="EEF3FB"/>
          </w:tcPr>
          <w:p>
            <w:r/>
            <w:r>
              <w:rPr>
                <w:color w:val="2D2D2D"/>
                <w:sz w:val="19"/>
              </w:rPr>
              <w:t>Notification.Service</w:t>
            </w:r>
          </w:p>
        </w:tc>
        <w:tc>
          <w:tcPr>
            <w:tcW w:type="dxa" w:w="3024"/>
            <w:shd w:val="clear" w:color="auto" w:fill="EEF3FB"/>
          </w:tcPr>
          <w:p>
            <w:r/>
            <w:r>
              <w:rPr>
                <w:color w:val="2D2D2D"/>
                <w:sz w:val="19"/>
              </w:rPr>
              <w:t>BoardHub, IHubContext&lt;BoardHub&gt;</w:t>
            </w:r>
          </w:p>
        </w:tc>
      </w:tr>
      <w:tr>
        <w:tc>
          <w:tcPr>
            <w:tcW w:type="dxa" w:w="2160"/>
            <w:shd w:val="clear" w:color="auto" w:fill="FFFFFF"/>
          </w:tcPr>
          <w:p>
            <w:r/>
            <w:r>
              <w:rPr>
                <w:color w:val="2D2D2D"/>
                <w:sz w:val="19"/>
              </w:rPr>
              <w:t>MediatR</w:t>
            </w:r>
          </w:p>
        </w:tc>
        <w:tc>
          <w:tcPr>
            <w:tcW w:type="dxa" w:w="1440"/>
            <w:shd w:val="clear" w:color="auto" w:fill="FFFFFF"/>
          </w:tcPr>
          <w:p>
            <w:r/>
            <w:r>
              <w:rPr>
                <w:color w:val="2D2D2D"/>
                <w:sz w:val="19"/>
              </w:rPr>
              <w:t>12.x</w:t>
            </w:r>
          </w:p>
        </w:tc>
        <w:tc>
          <w:tcPr>
            <w:tcW w:type="dxa" w:w="2160"/>
            <w:shd w:val="clear" w:color="auto" w:fill="FFFFFF"/>
          </w:tcPr>
          <w:p>
            <w:r/>
            <w:r>
              <w:rPr>
                <w:color w:val="2D2D2D"/>
                <w:sz w:val="19"/>
              </w:rPr>
              <w:t>CQRS pipeline</w:t>
            </w:r>
          </w:p>
        </w:tc>
        <w:tc>
          <w:tcPr>
            <w:tcW w:type="dxa" w:w="2592"/>
            <w:shd w:val="clear" w:color="auto" w:fill="FFFFFF"/>
          </w:tcPr>
          <w:p>
            <w:r/>
            <w:r>
              <w:rPr>
                <w:color w:val="2D2D2D"/>
                <w:sz w:val="19"/>
              </w:rPr>
              <w:t>Project.Service (mainly)</w:t>
            </w:r>
          </w:p>
        </w:tc>
        <w:tc>
          <w:tcPr>
            <w:tcW w:type="dxa" w:w="3024"/>
            <w:shd w:val="clear" w:color="auto" w:fill="FFFFFF"/>
          </w:tcPr>
          <w:p>
            <w:r/>
            <w:r>
              <w:rPr>
                <w:color w:val="2D2D2D"/>
                <w:sz w:val="19"/>
              </w:rPr>
              <w:t>IPipelineBehavior, CachingBehavior</w:t>
            </w:r>
          </w:p>
        </w:tc>
      </w:tr>
      <w:tr>
        <w:tc>
          <w:tcPr>
            <w:tcW w:type="dxa" w:w="2160"/>
            <w:shd w:val="clear" w:color="auto" w:fill="EEF3FB"/>
          </w:tcPr>
          <w:p>
            <w:r/>
            <w:r>
              <w:rPr>
                <w:color w:val="2D2D2D"/>
                <w:sz w:val="19"/>
              </w:rPr>
              <w:t>TanStack Query</w:t>
            </w:r>
          </w:p>
        </w:tc>
        <w:tc>
          <w:tcPr>
            <w:tcW w:type="dxa" w:w="1440"/>
            <w:shd w:val="clear" w:color="auto" w:fill="EEF3FB"/>
          </w:tcPr>
          <w:p>
            <w:r/>
            <w:r>
              <w:rPr>
                <w:color w:val="2D2D2D"/>
                <w:sz w:val="19"/>
              </w:rPr>
              <w:t>5.x (Angular)</w:t>
            </w:r>
          </w:p>
        </w:tc>
        <w:tc>
          <w:tcPr>
            <w:tcW w:type="dxa" w:w="2160"/>
            <w:shd w:val="clear" w:color="auto" w:fill="EEF3FB"/>
          </w:tcPr>
          <w:p>
            <w:r/>
            <w:r>
              <w:rPr>
                <w:color w:val="2D2D2D"/>
                <w:sz w:val="19"/>
              </w:rPr>
              <w:t>Client-side cache &amp; server state</w:t>
            </w:r>
          </w:p>
        </w:tc>
        <w:tc>
          <w:tcPr>
            <w:tcW w:type="dxa" w:w="2592"/>
            <w:shd w:val="clear" w:color="auto" w:fill="EEF3FB"/>
          </w:tcPr>
          <w:p>
            <w:r/>
            <w:r>
              <w:rPr>
                <w:color w:val="2D2D2D"/>
                <w:sz w:val="19"/>
              </w:rPr>
              <w:t>Angular frontend</w:t>
            </w:r>
          </w:p>
        </w:tc>
        <w:tc>
          <w:tcPr>
            <w:tcW w:type="dxa" w:w="3024"/>
            <w:shd w:val="clear" w:color="auto" w:fill="EEF3FB"/>
          </w:tcPr>
          <w:p>
            <w:r/>
            <w:r>
              <w:rPr>
                <w:color w:val="2D2D2D"/>
                <w:sz w:val="19"/>
              </w:rPr>
              <w:t>QueryClient, injectQuery, invalidateQueries</w:t>
            </w:r>
          </w:p>
        </w:tc>
      </w:tr>
      <w:tr>
        <w:tc>
          <w:tcPr>
            <w:tcW w:type="dxa" w:w="2160"/>
            <w:shd w:val="clear" w:color="auto" w:fill="FFFFFF"/>
          </w:tcPr>
          <w:p>
            <w:r/>
            <w:r>
              <w:rPr>
                <w:color w:val="2D2D2D"/>
                <w:sz w:val="19"/>
              </w:rPr>
              <w:t>Serilog</w:t>
            </w:r>
          </w:p>
        </w:tc>
        <w:tc>
          <w:tcPr>
            <w:tcW w:type="dxa" w:w="1440"/>
            <w:shd w:val="clear" w:color="auto" w:fill="FFFFFF"/>
          </w:tcPr>
          <w:p>
            <w:r/>
            <w:r>
              <w:rPr>
                <w:color w:val="2D2D2D"/>
                <w:sz w:val="19"/>
              </w:rPr>
              <w:t>4.x</w:t>
            </w:r>
          </w:p>
        </w:tc>
        <w:tc>
          <w:tcPr>
            <w:tcW w:type="dxa" w:w="2160"/>
            <w:shd w:val="clear" w:color="auto" w:fill="FFFFFF"/>
          </w:tcPr>
          <w:p>
            <w:r/>
            <w:r>
              <w:rPr>
                <w:color w:val="2D2D2D"/>
                <w:sz w:val="19"/>
              </w:rPr>
              <w:t>Structured logging</w:t>
            </w:r>
          </w:p>
        </w:tc>
        <w:tc>
          <w:tcPr>
            <w:tcW w:type="dxa" w:w="2592"/>
            <w:shd w:val="clear" w:color="auto" w:fill="FFFFFF"/>
          </w:tcPr>
          <w:p>
            <w:r/>
            <w:r>
              <w:rPr>
                <w:color w:val="2D2D2D"/>
                <w:sz w:val="19"/>
              </w:rPr>
              <w:t>All backend services</w:t>
            </w:r>
          </w:p>
        </w:tc>
        <w:tc>
          <w:tcPr>
            <w:tcW w:type="dxa" w:w="3024"/>
            <w:shd w:val="clear" w:color="auto" w:fill="FFFFFF"/>
          </w:tcPr>
          <w:p>
            <w:r/>
            <w:r>
              <w:rPr>
                <w:color w:val="2D2D2D"/>
                <w:sz w:val="19"/>
              </w:rPr>
              <w:t>Console + JSON rolling file sink</w:t>
            </w:r>
          </w:p>
        </w:tc>
      </w:tr>
      <w:tr>
        <w:tc>
          <w:tcPr>
            <w:tcW w:type="dxa" w:w="2160"/>
            <w:shd w:val="clear" w:color="auto" w:fill="EEF3FB"/>
          </w:tcPr>
          <w:p>
            <w:r/>
            <w:r>
              <w:rPr>
                <w:color w:val="2D2D2D"/>
                <w:sz w:val="19"/>
              </w:rPr>
              <w:t>Entity Framework Core</w:t>
            </w:r>
          </w:p>
        </w:tc>
        <w:tc>
          <w:tcPr>
            <w:tcW w:type="dxa" w:w="1440"/>
            <w:shd w:val="clear" w:color="auto" w:fill="EEF3FB"/>
          </w:tcPr>
          <w:p>
            <w:r/>
            <w:r>
              <w:rPr>
                <w:color w:val="2D2D2D"/>
                <w:sz w:val="19"/>
              </w:rPr>
              <w:t>10.0</w:t>
            </w:r>
          </w:p>
        </w:tc>
        <w:tc>
          <w:tcPr>
            <w:tcW w:type="dxa" w:w="2160"/>
            <w:shd w:val="clear" w:color="auto" w:fill="EEF3FB"/>
          </w:tcPr>
          <w:p>
            <w:r/>
            <w:r>
              <w:rPr>
                <w:color w:val="2D2D2D"/>
                <w:sz w:val="19"/>
              </w:rPr>
              <w:t>ORM</w:t>
            </w:r>
          </w:p>
        </w:tc>
        <w:tc>
          <w:tcPr>
            <w:tcW w:type="dxa" w:w="2592"/>
            <w:shd w:val="clear" w:color="auto" w:fill="EEF3FB"/>
          </w:tcPr>
          <w:p>
            <w:r/>
            <w:r>
              <w:rPr>
                <w:color w:val="2D2D2D"/>
                <w:sz w:val="19"/>
              </w:rPr>
              <w:t>All backend services</w:t>
            </w:r>
          </w:p>
        </w:tc>
        <w:tc>
          <w:tcPr>
            <w:tcW w:type="dxa" w:w="3024"/>
            <w:shd w:val="clear" w:color="auto" w:fill="EEF3FB"/>
          </w:tcPr>
          <w:p>
            <w:r/>
            <w:r>
              <w:rPr>
                <w:color w:val="2D2D2D"/>
                <w:sz w:val="19"/>
              </w:rPr>
              <w:t>DbContext, Migrations</w:t>
            </w:r>
          </w:p>
        </w:tc>
      </w:tr>
    </w:tbl>
    <w:p/>
    <w:p>
      <w:pPr>
        <w:shd w:val="clear" w:color="auto" w:fill="E8F0FE"/>
        <w:spacing w:before="80" w:after="160"/>
        <w:ind w:left="288"/>
      </w:pPr>
      <w:r>
        <w:rPr>
          <w:b/>
          <w:color w:val="FFFFFF"/>
          <w:sz w:val="18"/>
        </w:rPr>
        <w:t xml:space="preserve">  NOTE  </w:t>
      </w:r>
      <w:r>
        <w:rPr>
          <w:color w:val="2D2D2D"/>
          <w:sz w:val="20"/>
        </w:rPr>
        <w:t xml:space="preserve">  Scalar (API docs UI) is registered in Gateway.YARP as an alternative to Swagger. Swagger/OpenAPI is registered individually in each microservice. DaisyUI + Tailwind CSS power the Angular UI — these are frontend-only and have no backend integration.</w:t>
      </w:r>
    </w:p>
    <w:p>
      <w:r>
        <w:br w:type="page"/>
      </w:r>
    </w:p>
    <w:p>
      <w:pPr>
        <w:pStyle w:val="Heading1"/>
        <w:spacing w:before="280" w:after="80"/>
      </w:pPr>
      <w:r>
        <w:rPr>
          <w:b/>
          <w:color w:val="1A375E"/>
          <w:sz w:val="40"/>
        </w:rPr>
        <w:t>4. Redis Integration</w:t>
      </w:r>
    </w:p>
    <w:p>
      <w:pPr>
        <w:pBdr>
          <w:bottom w:val="single" w:sz="6" w:space="1" w:color="265FAD"/>
        </w:pBdr>
      </w:pPr>
    </w:p>
    <w:p>
      <w:pPr>
        <w:spacing w:after="120"/>
      </w:pPr>
      <w:r>
        <w:rPr>
          <w:b w:val="0"/>
          <w:i w:val="0"/>
          <w:color w:val="2D2D2D"/>
          <w:sz w:val="21"/>
        </w:rPr>
        <w:t>Redis (hosted on Upstash with TLS) is used in three distinct roles within FlowBoard: distributed application caching, distributed locking, and as the SignalR scale-out backplane. Additionally the Gateway uses Redis as the counter store for its sliding-window rate limiter, and Project.Service uses a separate Redis connection for the AI-specific rate limiter. The same connection string is shared across all of these use cases.</w:t>
      </w:r>
    </w:p>
    <w:p>
      <w:pPr>
        <w:pStyle w:val="Heading2"/>
        <w:spacing w:before="280" w:after="80"/>
      </w:pPr>
      <w:r>
        <w:rPr>
          <w:b/>
          <w:color w:val="1A375E"/>
          <w:sz w:val="30"/>
        </w:rPr>
        <w:t>4.1  Why Redis is Used</w:t>
      </w:r>
    </w:p>
    <w:tbl>
      <w:tblPr>
        <w:tblStyle w:val="TableGrid"/>
        <w:tblW w:type="auto" w:w="0"/>
        <w:jc w:val="left"/>
        <w:tblLook w:firstColumn="1" w:firstRow="1" w:lastColumn="0" w:lastRow="0" w:noHBand="0" w:noVBand="1" w:val="04A0"/>
      </w:tblPr>
      <w:tblGrid>
        <w:gridCol w:w="3120"/>
        <w:gridCol w:w="3120"/>
        <w:gridCol w:w="3120"/>
      </w:tblGrid>
      <w:tr>
        <w:tc>
          <w:tcPr>
            <w:tcW w:type="dxa" w:w="2736"/>
            <w:shd w:val="clear" w:color="auto" w:fill="1A375E"/>
          </w:tcPr>
          <w:p>
            <w:r/>
            <w:r>
              <w:rPr>
                <w:b/>
                <w:color w:val="FFFFFF"/>
                <w:sz w:val="19"/>
              </w:rPr>
              <w:t>Redis Role</w:t>
            </w:r>
          </w:p>
        </w:tc>
        <w:tc>
          <w:tcPr>
            <w:tcW w:type="dxa" w:w="2592"/>
            <w:shd w:val="clear" w:color="auto" w:fill="1A375E"/>
          </w:tcPr>
          <w:p>
            <w:r/>
            <w:r>
              <w:rPr>
                <w:b/>
                <w:color w:val="FFFFFF"/>
                <w:sz w:val="19"/>
              </w:rPr>
              <w:t>Service</w:t>
            </w:r>
          </w:p>
        </w:tc>
        <w:tc>
          <w:tcPr>
            <w:tcW w:type="dxa" w:w="4608"/>
            <w:shd w:val="clear" w:color="auto" w:fill="1A375E"/>
          </w:tcPr>
          <w:p>
            <w:r/>
            <w:r>
              <w:rPr>
                <w:b/>
                <w:color w:val="FFFFFF"/>
                <w:sz w:val="19"/>
              </w:rPr>
              <w:t>Problem Solved</w:t>
            </w:r>
          </w:p>
        </w:tc>
      </w:tr>
      <w:tr>
        <w:tc>
          <w:tcPr>
            <w:tcW w:type="dxa" w:w="2736"/>
            <w:shd w:val="clear" w:color="auto" w:fill="FFFFFF"/>
          </w:tcPr>
          <w:p>
            <w:r/>
            <w:r>
              <w:rPr>
                <w:color w:val="2D2D2D"/>
                <w:sz w:val="19"/>
              </w:rPr>
              <w:t>Distributed caching (read-through)</w:t>
            </w:r>
          </w:p>
        </w:tc>
        <w:tc>
          <w:tcPr>
            <w:tcW w:type="dxa" w:w="2592"/>
            <w:shd w:val="clear" w:color="auto" w:fill="FFFFFF"/>
          </w:tcPr>
          <w:p>
            <w:r/>
            <w:r>
              <w:rPr>
                <w:color w:val="2D2D2D"/>
                <w:sz w:val="19"/>
              </w:rPr>
              <w:t>Project.Service</w:t>
            </w:r>
          </w:p>
        </w:tc>
        <w:tc>
          <w:tcPr>
            <w:tcW w:type="dxa" w:w="4608"/>
            <w:shd w:val="clear" w:color="auto" w:fill="FFFFFF"/>
          </w:tcPr>
          <w:p>
            <w:r/>
            <w:r>
              <w:rPr>
                <w:color w:val="2D2D2D"/>
                <w:sz w:val="19"/>
              </w:rPr>
              <w:t>Avoid repeated SQL queries for board, task, and project lists — O(1) Redis GET vs. multi-join SQL SELECT</w:t>
            </w:r>
          </w:p>
        </w:tc>
      </w:tr>
      <w:tr>
        <w:tc>
          <w:tcPr>
            <w:tcW w:type="dxa" w:w="2736"/>
            <w:shd w:val="clear" w:color="auto" w:fill="EEF3FB"/>
          </w:tcPr>
          <w:p>
            <w:r/>
            <w:r>
              <w:rPr>
                <w:color w:val="2D2D2D"/>
                <w:sz w:val="19"/>
              </w:rPr>
              <w:t>Distributed locking</w:t>
            </w:r>
          </w:p>
        </w:tc>
        <w:tc>
          <w:tcPr>
            <w:tcW w:type="dxa" w:w="2592"/>
            <w:shd w:val="clear" w:color="auto" w:fill="EEF3FB"/>
          </w:tcPr>
          <w:p>
            <w:r/>
            <w:r>
              <w:rPr>
                <w:color w:val="2D2D2D"/>
                <w:sz w:val="19"/>
              </w:rPr>
              <w:t>Project.Service</w:t>
            </w:r>
          </w:p>
        </w:tc>
        <w:tc>
          <w:tcPr>
            <w:tcW w:type="dxa" w:w="4608"/>
            <w:shd w:val="clear" w:color="auto" w:fill="EEF3FB"/>
          </w:tcPr>
          <w:p>
            <w:r/>
            <w:r>
              <w:rPr>
                <w:color w:val="2D2D2D"/>
                <w:sz w:val="19"/>
              </w:rPr>
              <w:t>Prevent concurrent duplicate processing (TryAcquireLock / ReleaseLock via Lua SET NX)</w:t>
            </w:r>
          </w:p>
        </w:tc>
      </w:tr>
      <w:tr>
        <w:tc>
          <w:tcPr>
            <w:tcW w:type="dxa" w:w="2736"/>
            <w:shd w:val="clear" w:color="auto" w:fill="FFFFFF"/>
          </w:tcPr>
          <w:p>
            <w:r/>
            <w:r>
              <w:rPr>
                <w:color w:val="2D2D2D"/>
                <w:sz w:val="19"/>
              </w:rPr>
              <w:t>SignalR backplane</w:t>
            </w:r>
          </w:p>
        </w:tc>
        <w:tc>
          <w:tcPr>
            <w:tcW w:type="dxa" w:w="2592"/>
            <w:shd w:val="clear" w:color="auto" w:fill="FFFFFF"/>
          </w:tcPr>
          <w:p>
            <w:r/>
            <w:r>
              <w:rPr>
                <w:color w:val="2D2D2D"/>
                <w:sz w:val="19"/>
              </w:rPr>
              <w:t>Notification.Service</w:t>
            </w:r>
          </w:p>
        </w:tc>
        <w:tc>
          <w:tcPr>
            <w:tcW w:type="dxa" w:w="4608"/>
            <w:shd w:val="clear" w:color="auto" w:fill="FFFFFF"/>
          </w:tcPr>
          <w:p>
            <w:r/>
            <w:r>
              <w:rPr>
                <w:color w:val="2D2D2D"/>
                <w:sz w:val="19"/>
              </w:rPr>
              <w:t>Fan-out SignalR messages across multiple service instances sharing a Redis pub/sub channel</w:t>
            </w:r>
          </w:p>
        </w:tc>
      </w:tr>
      <w:tr>
        <w:tc>
          <w:tcPr>
            <w:tcW w:type="dxa" w:w="2736"/>
            <w:shd w:val="clear" w:color="auto" w:fill="EEF3FB"/>
          </w:tcPr>
          <w:p>
            <w:r/>
            <w:r>
              <w:rPr>
                <w:color w:val="2D2D2D"/>
                <w:sz w:val="19"/>
              </w:rPr>
              <w:t>Gateway rate-limit counter</w:t>
            </w:r>
          </w:p>
        </w:tc>
        <w:tc>
          <w:tcPr>
            <w:tcW w:type="dxa" w:w="2592"/>
            <w:shd w:val="clear" w:color="auto" w:fill="EEF3FB"/>
          </w:tcPr>
          <w:p>
            <w:r/>
            <w:r>
              <w:rPr>
                <w:color w:val="2D2D2D"/>
                <w:sz w:val="19"/>
              </w:rPr>
              <w:t>Gateway.YARP</w:t>
            </w:r>
          </w:p>
        </w:tc>
        <w:tc>
          <w:tcPr>
            <w:tcW w:type="dxa" w:w="4608"/>
            <w:shd w:val="clear" w:color="auto" w:fill="EEF3FB"/>
          </w:tcPr>
          <w:p>
            <w:r/>
            <w:r>
              <w:rPr>
                <w:color w:val="2D2D2D"/>
                <w:sz w:val="19"/>
              </w:rPr>
              <w:t>Atomic sliding-window counters per user/IP — Lua script ensures no race conditions</w:t>
            </w:r>
          </w:p>
        </w:tc>
      </w:tr>
      <w:tr>
        <w:tc>
          <w:tcPr>
            <w:tcW w:type="dxa" w:w="2736"/>
            <w:shd w:val="clear" w:color="auto" w:fill="FFFFFF"/>
          </w:tcPr>
          <w:p>
            <w:r/>
            <w:r>
              <w:rPr>
                <w:color w:val="2D2D2D"/>
                <w:sz w:val="19"/>
              </w:rPr>
              <w:t>AI rate-limit counter</w:t>
            </w:r>
          </w:p>
        </w:tc>
        <w:tc>
          <w:tcPr>
            <w:tcW w:type="dxa" w:w="2592"/>
            <w:shd w:val="clear" w:color="auto" w:fill="FFFFFF"/>
          </w:tcPr>
          <w:p>
            <w:r/>
            <w:r>
              <w:rPr>
                <w:color w:val="2D2D2D"/>
                <w:sz w:val="19"/>
              </w:rPr>
              <w:t>Project.Service (AiRateLimiter)</w:t>
            </w:r>
          </w:p>
        </w:tc>
        <w:tc>
          <w:tcPr>
            <w:tcW w:type="dxa" w:w="4608"/>
            <w:shd w:val="clear" w:color="auto" w:fill="FFFFFF"/>
          </w:tcPr>
          <w:p>
            <w:r/>
            <w:r>
              <w:rPr>
                <w:color w:val="2D2D2D"/>
                <w:sz w:val="19"/>
              </w:rPr>
              <w:t>Per-user per-model 3 RPM + global 5 RPM caps on expensive AI API calls</w:t>
            </w:r>
          </w:p>
        </w:tc>
      </w:tr>
      <w:tr>
        <w:tc>
          <w:tcPr>
            <w:tcW w:type="dxa" w:w="2736"/>
            <w:shd w:val="clear" w:color="auto" w:fill="EEF3FB"/>
          </w:tcPr>
          <w:p>
            <w:r/>
            <w:r>
              <w:rPr>
                <w:color w:val="2D2D2D"/>
                <w:sz w:val="19"/>
              </w:rPr>
              <w:t>Application cache (optional)</w:t>
            </w:r>
          </w:p>
        </w:tc>
        <w:tc>
          <w:tcPr>
            <w:tcW w:type="dxa" w:w="2592"/>
            <w:shd w:val="clear" w:color="auto" w:fill="EEF3FB"/>
          </w:tcPr>
          <w:p>
            <w:r/>
            <w:r>
              <w:rPr>
                <w:color w:val="2D2D2D"/>
                <w:sz w:val="19"/>
              </w:rPr>
              <w:t>Identity.Service</w:t>
            </w:r>
          </w:p>
        </w:tc>
        <w:tc>
          <w:tcPr>
            <w:tcW w:type="dxa" w:w="4608"/>
            <w:shd w:val="clear" w:color="auto" w:fill="EEF3FB"/>
          </w:tcPr>
          <w:p>
            <w:r/>
            <w:r>
              <w:rPr>
                <w:color w:val="2D2D2D"/>
                <w:sz w:val="19"/>
              </w:rPr>
              <w:t>IRedisCacheService registered as singleton; caching usage in Identity.Service not fully confirmed in scanned files</w:t>
            </w:r>
          </w:p>
        </w:tc>
      </w:tr>
    </w:tbl>
    <w:p/>
    <w:p>
      <w:pPr>
        <w:pStyle w:val="Heading2"/>
        <w:spacing w:before="280" w:after="80"/>
      </w:pPr>
      <w:r>
        <w:rPr>
          <w:b/>
          <w:color w:val="1A375E"/>
          <w:sz w:val="30"/>
        </w:rPr>
        <w:t>4.2  Redis Architecture in Request Flow</w:t>
      </w:r>
    </w:p>
    <w:p>
      <w:pPr>
        <w:spacing w:after="120"/>
      </w:pPr>
      <w:r>
        <w:rPr>
          <w:b/>
          <w:i w:val="0"/>
          <w:color w:val="2D2D2D"/>
          <w:sz w:val="21"/>
        </w:rPr>
        <w:t>Gateway rate-limit check (every request):</w:t>
      </w:r>
    </w:p>
    <w:p>
      <w:pPr>
        <w:shd w:val="clear" w:color="auto" w:fill="F0F4FF"/>
        <w:spacing w:before="20" w:after="20"/>
        <w:ind w:left="576"/>
      </w:pPr>
      <w:r>
        <w:rPr>
          <w:rFonts w:ascii="Courier New" w:hAnsi="Courier New"/>
          <w:color w:val="265FAD"/>
          <w:sz w:val="18"/>
        </w:rPr>
        <w:t>Angular HTTP Request</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Gateway.YARP :5000</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RateLimitMiddleware</w:t>
      </w:r>
    </w:p>
    <w:p>
      <w:pPr>
        <w:shd w:val="clear" w:color="auto" w:fill="F0F4FF"/>
        <w:spacing w:before="20" w:after="20"/>
        <w:ind w:left="576"/>
      </w:pPr>
      <w:r>
        <w:rPr>
          <w:rFonts w:ascii="Courier New" w:hAnsi="Courier New"/>
          <w:color w:val="265FAD"/>
          <w:sz w:val="18"/>
        </w:rPr>
        <w:t xml:space="preserve">   |-- extract userId (JWT sub) or IP</w:t>
      </w:r>
    </w:p>
    <w:p>
      <w:pPr>
        <w:shd w:val="clear" w:color="auto" w:fill="F0F4FF"/>
        <w:spacing w:before="20" w:after="20"/>
        <w:ind w:left="576"/>
      </w:pPr>
      <w:r>
        <w:rPr>
          <w:rFonts w:ascii="Courier New" w:hAnsi="Courier New"/>
          <w:color w:val="265FAD"/>
          <w:sz w:val="18"/>
        </w:rPr>
        <w:t xml:space="preserve">   |-- build key: rl:user:{uid}:{bucket} or rl:ip:{ip}:{bucket}</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Redis (Upstash) -- Lua ScriptEvaluate (atomic)</w:t>
      </w:r>
    </w:p>
    <w:p>
      <w:pPr>
        <w:shd w:val="clear" w:color="auto" w:fill="F0F4FF"/>
        <w:spacing w:before="20" w:after="20"/>
        <w:ind w:left="576"/>
      </w:pPr>
      <w:r>
        <w:rPr>
          <w:rFonts w:ascii="Courier New" w:hAnsi="Courier New"/>
          <w:color w:val="265FAD"/>
          <w:sz w:val="18"/>
        </w:rPr>
        <w:t xml:space="preserve">   |-- allowed -&gt; set X-RateLimit-* headers, continue</w:t>
      </w:r>
    </w:p>
    <w:p>
      <w:pPr>
        <w:shd w:val="clear" w:color="auto" w:fill="F0F4FF"/>
        <w:spacing w:before="20" w:after="20"/>
        <w:ind w:left="576"/>
      </w:pPr>
      <w:r>
        <w:rPr>
          <w:rFonts w:ascii="Courier New" w:hAnsi="Courier New"/>
          <w:color w:val="265FAD"/>
          <w:sz w:val="18"/>
        </w:rPr>
        <w:t xml:space="preserve">   |-- denied  -&gt; 429 + Retry-After header + JSON body</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Downstream microservice (Project / Identity / ...)</w:t>
      </w:r>
    </w:p>
    <w:p/>
    <w:p>
      <w:pPr>
        <w:spacing w:after="120"/>
      </w:pPr>
      <w:r>
        <w:rPr>
          <w:b/>
          <w:i w:val="0"/>
          <w:color w:val="2D2D2D"/>
          <w:sz w:val="21"/>
        </w:rPr>
        <w:t>Project.Service board query (cache-aside):</w:t>
      </w:r>
    </w:p>
    <w:p>
      <w:pPr>
        <w:shd w:val="clear" w:color="auto" w:fill="F0F4FF"/>
        <w:spacing w:before="20" w:after="20"/>
        <w:ind w:left="576"/>
      </w:pPr>
      <w:r>
        <w:rPr>
          <w:rFonts w:ascii="Courier New" w:hAnsi="Courier New"/>
          <w:color w:val="265FAD"/>
          <w:sz w:val="18"/>
        </w:rPr>
        <w:t>Angular GET /api/workspaces/{wid}/projects/{pid}/board</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Gateway -&gt; Project.Service :5002</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ProjectsController / BoardsController</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MediatR Send(GetBoardQuery)  -- ICacheableRequest&lt;BoardDto&gt;</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CachingBehavior.Handle()</w:t>
      </w:r>
    </w:p>
    <w:p>
      <w:pPr>
        <w:shd w:val="clear" w:color="auto" w:fill="F0F4FF"/>
        <w:spacing w:before="20" w:after="20"/>
        <w:ind w:left="576"/>
      </w:pPr>
      <w:r>
        <w:rPr>
          <w:rFonts w:ascii="Courier New" w:hAnsi="Courier New"/>
          <w:color w:val="265FAD"/>
          <w:sz w:val="18"/>
        </w:rPr>
        <w:t xml:space="preserve">   |-- cache.GetAsync("board:{projectId}")</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 HIT  --&gt; return cached BoardDto  (skip handler)</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 MISS --&gt; call next() (GetBoardHandler)</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 xml:space="preserve">              ProjectDbContext -&gt; SQL Server</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 xml:space="preserve">              cache.SetAsync("board:{projectId}", dto, 5min)</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 xml:space="preserve">              return BoardDto</w:t>
      </w:r>
    </w:p>
    <w:p/>
    <w:p>
      <w:pPr>
        <w:pStyle w:val="Heading2"/>
        <w:spacing w:before="280" w:after="80"/>
      </w:pPr>
      <w:r>
        <w:rPr>
          <w:b/>
          <w:color w:val="1A375E"/>
          <w:sz w:val="30"/>
        </w:rPr>
        <w:t>4.3  Configuration</w:t>
      </w:r>
    </w:p>
    <w:p>
      <w:pPr>
        <w:spacing w:after="120"/>
      </w:pPr>
      <w:r>
        <w:rPr>
          <w:b w:val="0"/>
          <w:i w:val="0"/>
          <w:color w:val="2D2D2D"/>
          <w:sz w:val="21"/>
        </w:rPr>
        <w:t>Redis connection is configured via the Redis:Connection key (or Redis__Connection for environment-variable override). The value is a StackExchange.Redis connection string format for Upstash TLS.</w:t>
      </w:r>
    </w:p>
    <w:p>
      <w:pPr>
        <w:shd w:val="clear" w:color="auto" w:fill="FFF3E0"/>
        <w:spacing w:before="80" w:after="160"/>
        <w:ind w:left="288"/>
      </w:pPr>
      <w:r>
        <w:rPr>
          <w:b/>
          <w:color w:val="E65C00"/>
          <w:sz w:val="20"/>
        </w:rPr>
        <w:t xml:space="preserve">  (!) WARNING:  The actual connection string contains credentials (password parameter). The examples below use a placeholder. Never commit real credentials to source control.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1A375E"/>
          </w:tcPr>
          <w:p>
            <w:r/>
            <w:r>
              <w:rPr>
                <w:b/>
                <w:color w:val="FFFFFF"/>
                <w:sz w:val="19"/>
              </w:rPr>
              <w:t>Configuration Key</w:t>
            </w:r>
          </w:p>
        </w:tc>
        <w:tc>
          <w:tcPr>
            <w:tcW w:type="dxa" w:w="3168"/>
            <w:shd w:val="clear" w:color="auto" w:fill="1A375E"/>
          </w:tcPr>
          <w:p>
            <w:r/>
            <w:r>
              <w:rPr>
                <w:b/>
                <w:color w:val="FFFFFF"/>
                <w:sz w:val="19"/>
              </w:rPr>
              <w:t>Service(s)</w:t>
            </w:r>
          </w:p>
        </w:tc>
        <w:tc>
          <w:tcPr>
            <w:tcW w:type="dxa" w:w="2592"/>
            <w:shd w:val="clear" w:color="auto" w:fill="1A375E"/>
          </w:tcPr>
          <w:p>
            <w:r/>
            <w:r>
              <w:rPr>
                <w:b/>
                <w:color w:val="FFFFFF"/>
                <w:sz w:val="19"/>
              </w:rPr>
              <w:t>Purpose</w:t>
            </w:r>
          </w:p>
        </w:tc>
        <w:tc>
          <w:tcPr>
            <w:tcW w:type="dxa" w:w="3024"/>
            <w:shd w:val="clear" w:color="auto" w:fill="1A375E"/>
          </w:tcPr>
          <w:p>
            <w:r/>
            <w:r>
              <w:rPr>
                <w:b/>
                <w:color w:val="FFFFFF"/>
                <w:sz w:val="19"/>
              </w:rPr>
              <w:t>Example / Safe Value</w:t>
            </w:r>
          </w:p>
        </w:tc>
      </w:tr>
      <w:tr>
        <w:tc>
          <w:tcPr>
            <w:tcW w:type="dxa" w:w="2592"/>
            <w:shd w:val="clear" w:color="auto" w:fill="FFFFFF"/>
          </w:tcPr>
          <w:p>
            <w:r/>
            <w:r>
              <w:rPr>
                <w:color w:val="2D2D2D"/>
                <w:sz w:val="19"/>
              </w:rPr>
              <w:t>Redis:Connection</w:t>
            </w:r>
          </w:p>
        </w:tc>
        <w:tc>
          <w:tcPr>
            <w:tcW w:type="dxa" w:w="3168"/>
            <w:shd w:val="clear" w:color="auto" w:fill="FFFFFF"/>
          </w:tcPr>
          <w:p>
            <w:r/>
            <w:r>
              <w:rPr>
                <w:color w:val="2D2D2D"/>
                <w:sz w:val="19"/>
              </w:rPr>
              <w:t>Gateway, Project.Service, Notification.Service, Identity.Service</w:t>
            </w:r>
          </w:p>
        </w:tc>
        <w:tc>
          <w:tcPr>
            <w:tcW w:type="dxa" w:w="2592"/>
            <w:shd w:val="clear" w:color="auto" w:fill="FFFFFF"/>
          </w:tcPr>
          <w:p>
            <w:r/>
            <w:r>
              <w:rPr>
                <w:color w:val="2D2D2D"/>
                <w:sz w:val="19"/>
              </w:rPr>
              <w:t>Primary Redis connection string (Upstash TLS)</w:t>
            </w:r>
          </w:p>
        </w:tc>
        <w:tc>
          <w:tcPr>
            <w:tcW w:type="dxa" w:w="3024"/>
            <w:shd w:val="clear" w:color="auto" w:fill="FFFFFF"/>
          </w:tcPr>
          <w:p>
            <w:r/>
            <w:r>
              <w:rPr>
                <w:color w:val="2D2D2D"/>
                <w:sz w:val="19"/>
              </w:rPr>
              <w:t>your-host.upstash.io:6379,password=&lt;REDACTED&gt;,ssl=True,abortConnect=False</w:t>
            </w:r>
          </w:p>
        </w:tc>
      </w:tr>
      <w:tr>
        <w:tc>
          <w:tcPr>
            <w:tcW w:type="dxa" w:w="2592"/>
            <w:shd w:val="clear" w:color="auto" w:fill="EEF3FB"/>
          </w:tcPr>
          <w:p>
            <w:r/>
            <w:r>
              <w:rPr>
                <w:color w:val="2D2D2D"/>
                <w:sz w:val="19"/>
              </w:rPr>
              <w:t>Redis__Connection</w:t>
            </w:r>
          </w:p>
        </w:tc>
        <w:tc>
          <w:tcPr>
            <w:tcW w:type="dxa" w:w="3168"/>
            <w:shd w:val="clear" w:color="auto" w:fill="EEF3FB"/>
          </w:tcPr>
          <w:p>
            <w:r/>
            <w:r>
              <w:rPr>
                <w:color w:val="2D2D2D"/>
                <w:sz w:val="19"/>
              </w:rPr>
              <w:t>All (env-var override)</w:t>
            </w:r>
          </w:p>
        </w:tc>
        <w:tc>
          <w:tcPr>
            <w:tcW w:type="dxa" w:w="2592"/>
            <w:shd w:val="clear" w:color="auto" w:fill="EEF3FB"/>
          </w:tcPr>
          <w:p>
            <w:r/>
            <w:r>
              <w:rPr>
                <w:color w:val="2D2D2D"/>
                <w:sz w:val="19"/>
              </w:rPr>
              <w:t>Double-underscore form for Docker / env-var injection</w:t>
            </w:r>
          </w:p>
        </w:tc>
        <w:tc>
          <w:tcPr>
            <w:tcW w:type="dxa" w:w="3024"/>
            <w:shd w:val="clear" w:color="auto" w:fill="EEF3FB"/>
          </w:tcPr>
          <w:p>
            <w:r/>
            <w:r>
              <w:rPr>
                <w:color w:val="2D2D2D"/>
                <w:sz w:val="19"/>
              </w:rPr>
              <w:t>Same format as above</w:t>
            </w:r>
          </w:p>
        </w:tc>
      </w:tr>
    </w:tbl>
    <w:p/>
    <w:p>
      <w:pPr>
        <w:spacing w:after="120"/>
      </w:pPr>
      <w:r>
        <w:rPr>
          <w:b w:val="0"/>
          <w:i w:val="0"/>
          <w:color w:val="2D2D2D"/>
          <w:sz w:val="21"/>
        </w:rPr>
        <w:t>Registration in Gateway.YARP (Program.cs): Redis is registered as a singleton IConnectionMultiplexer via ConnectionMultiplexer.Connect() before the DI container is built. AbortOnConnectFail=false and ConnectRetry=3 are set explicitly so the application starts even if Redis is unavailable.</w:t>
      </w:r>
    </w:p>
    <w:p>
      <w:pPr>
        <w:shd w:val="clear" w:color="auto" w:fill="F4F4F4"/>
        <w:spacing w:before="20" w:after="20"/>
        <w:ind w:left="432"/>
      </w:pPr>
      <w:r>
        <w:rPr>
          <w:rFonts w:ascii="Courier New" w:hAnsi="Courier New"/>
          <w:color w:val="1E1E1E"/>
          <w:sz w:val="18"/>
        </w:rPr>
        <w:t>// Gateway.YARP Program.cs</w:t>
      </w:r>
    </w:p>
    <w:p>
      <w:pPr>
        <w:shd w:val="clear" w:color="auto" w:fill="F4F4F4"/>
        <w:spacing w:before="20" w:after="20"/>
        <w:ind w:left="432"/>
      </w:pPr>
      <w:r>
        <w:rPr>
          <w:rFonts w:ascii="Courier New" w:hAnsi="Courier New"/>
          <w:color w:val="1E1E1E"/>
          <w:sz w:val="18"/>
        </w:rPr>
        <w:t>var opts = ConfigurationOptions.Parse(redisConn);</w:t>
      </w:r>
    </w:p>
    <w:p>
      <w:pPr>
        <w:shd w:val="clear" w:color="auto" w:fill="F4F4F4"/>
        <w:spacing w:before="20" w:after="20"/>
        <w:ind w:left="432"/>
      </w:pPr>
      <w:r>
        <w:rPr>
          <w:rFonts w:ascii="Courier New" w:hAnsi="Courier New"/>
          <w:color w:val="1E1E1E"/>
          <w:sz w:val="18"/>
        </w:rPr>
        <w:t>opts.AbortOnConnectFail = false;</w:t>
      </w:r>
    </w:p>
    <w:p>
      <w:pPr>
        <w:shd w:val="clear" w:color="auto" w:fill="F4F4F4"/>
        <w:spacing w:before="20" w:after="20"/>
        <w:ind w:left="432"/>
      </w:pPr>
      <w:r>
        <w:rPr>
          <w:rFonts w:ascii="Courier New" w:hAnsi="Courier New"/>
          <w:color w:val="1E1E1E"/>
          <w:sz w:val="18"/>
        </w:rPr>
        <w:t>opts.ConnectRetry = 3;</w:t>
      </w:r>
    </w:p>
    <w:p>
      <w:pPr>
        <w:shd w:val="clear" w:color="auto" w:fill="F4F4F4"/>
        <w:spacing w:before="20" w:after="20"/>
        <w:ind w:left="432"/>
      </w:pPr>
      <w:r>
        <w:rPr>
          <w:rFonts w:ascii="Courier New" w:hAnsi="Courier New"/>
          <w:color w:val="1E1E1E"/>
          <w:sz w:val="18"/>
        </w:rPr>
        <w:t>opts.ConnectTimeout = 5000;</w:t>
      </w:r>
    </w:p>
    <w:p>
      <w:pPr>
        <w:shd w:val="clear" w:color="auto" w:fill="F4F4F4"/>
        <w:spacing w:before="20" w:after="20"/>
        <w:ind w:left="432"/>
      </w:pPr>
      <w:r>
        <w:rPr>
          <w:rFonts w:ascii="Courier New" w:hAnsi="Courier New"/>
          <w:color w:val="1E1E1E"/>
          <w:sz w:val="18"/>
        </w:rPr>
        <w:t>var mux = ConnectionMultiplexer.Connect(opts);</w:t>
      </w:r>
    </w:p>
    <w:p>
      <w:pPr>
        <w:shd w:val="clear" w:color="auto" w:fill="F4F4F4"/>
        <w:spacing w:before="20" w:after="20"/>
        <w:ind w:left="432"/>
      </w:pPr>
      <w:r>
        <w:rPr>
          <w:rFonts w:ascii="Courier New" w:hAnsi="Courier New"/>
          <w:color w:val="1E1E1E"/>
          <w:sz w:val="18"/>
        </w:rPr>
        <w:t>builder.Services.AddSingleton&lt;IConnectionMultiplexer&gt;(mux);</w:t>
      </w:r>
    </w:p>
    <w:p>
      <w:pPr>
        <w:spacing w:after="120"/>
      </w:pPr>
      <w:r>
        <w:rPr>
          <w:b w:val="0"/>
          <w:i w:val="0"/>
          <w:color w:val="2D2D2D"/>
          <w:sz w:val="21"/>
        </w:rPr>
        <w:t>Registration in Project.Service (Program.cs): IRedisCacheService is registered as a Singleton, allowing the RedisCacheService to hold one long-lived IConnectionMultiplexer internally.</w:t>
      </w:r>
    </w:p>
    <w:p>
      <w:pPr>
        <w:shd w:val="clear" w:color="auto" w:fill="F4F4F4"/>
        <w:spacing w:before="20" w:after="20"/>
        <w:ind w:left="432"/>
      </w:pPr>
      <w:r>
        <w:rPr>
          <w:rFonts w:ascii="Courier New" w:hAnsi="Courier New"/>
          <w:color w:val="1E1E1E"/>
          <w:sz w:val="18"/>
        </w:rPr>
        <w:t>builder.Services.AddSingleton&lt;IRedisCacheService, RedisCacheService&gt;();</w:t>
      </w:r>
    </w:p>
    <w:p>
      <w:pPr>
        <w:pStyle w:val="Heading2"/>
        <w:spacing w:before="280" w:after="80"/>
      </w:pPr>
      <w:r>
        <w:rPr>
          <w:b/>
          <w:color w:val="1A375E"/>
          <w:sz w:val="30"/>
        </w:rPr>
        <w:t>4.4  RedisCacheService Implementation</w:t>
      </w:r>
    </w:p>
    <w:p>
      <w:pPr>
        <w:spacing w:after="120"/>
      </w:pPr>
      <w:r>
        <w:rPr>
          <w:b w:val="0"/>
          <w:i w:val="0"/>
          <w:color w:val="2D2D2D"/>
          <w:sz w:val="21"/>
        </w:rPr>
        <w:t>Location: Project.Service -&gt; Infrastructure -&gt; Caching -&gt; RedisCacheService.cs</w:t>
        <w:br/>
        <w:t>Interface: Project.Service -&gt; Application -&gt; Interfaces -&gt; IRedisCacheService.cs</w:t>
      </w:r>
    </w:p>
    <w:p>
      <w:pPr>
        <w:spacing w:after="120"/>
      </w:pPr>
      <w:r>
        <w:rPr>
          <w:b/>
          <w:i w:val="0"/>
          <w:color w:val="2D2D2D"/>
          <w:sz w:val="21"/>
        </w:rPr>
        <w:t>Interface contract:</w:t>
      </w:r>
    </w:p>
    <w:p>
      <w:pPr>
        <w:shd w:val="clear" w:color="auto" w:fill="F4F4F4"/>
        <w:spacing w:before="20" w:after="20"/>
        <w:ind w:left="432"/>
      </w:pPr>
      <w:r>
        <w:rPr>
          <w:rFonts w:ascii="Courier New" w:hAnsi="Courier New"/>
          <w:color w:val="1E1E1E"/>
          <w:sz w:val="18"/>
        </w:rPr>
        <w:t>public interface IRedisCacheService</w:t>
      </w:r>
    </w:p>
    <w:p>
      <w:pPr>
        <w:shd w:val="clear" w:color="auto" w:fill="F4F4F4"/>
        <w:spacing w:before="20" w:after="20"/>
        <w:ind w:left="432"/>
      </w:pPr>
      <w:r>
        <w:rPr>
          <w:rFonts w:ascii="Courier New" w:hAnsi="Courier New"/>
          <w:color w:val="1E1E1E"/>
          <w:sz w:val="18"/>
        </w:rPr>
        <w:t>{</w:t>
      </w:r>
    </w:p>
    <w:p>
      <w:pPr>
        <w:shd w:val="clear" w:color="auto" w:fill="F4F4F4"/>
        <w:spacing w:before="20" w:after="20"/>
        <w:ind w:left="432"/>
      </w:pPr>
      <w:r>
        <w:rPr>
          <w:rFonts w:ascii="Courier New" w:hAnsi="Courier New"/>
          <w:color w:val="1E1E1E"/>
          <w:sz w:val="18"/>
        </w:rPr>
        <w:t xml:space="preserve">    Task&lt;T?&gt; GetAsync&lt;T&gt;(string key);</w:t>
      </w:r>
    </w:p>
    <w:p>
      <w:pPr>
        <w:shd w:val="clear" w:color="auto" w:fill="F4F4F4"/>
        <w:spacing w:before="20" w:after="20"/>
        <w:ind w:left="432"/>
      </w:pPr>
      <w:r>
        <w:rPr>
          <w:rFonts w:ascii="Courier New" w:hAnsi="Courier New"/>
          <w:color w:val="1E1E1E"/>
          <w:sz w:val="18"/>
        </w:rPr>
        <w:t xml:space="preserve">    Task SetAsync&lt;T&gt;(string key, T value, TimeSpan ttl);</w:t>
      </w:r>
    </w:p>
    <w:p>
      <w:pPr>
        <w:shd w:val="clear" w:color="auto" w:fill="F4F4F4"/>
        <w:spacing w:before="20" w:after="20"/>
        <w:ind w:left="432"/>
      </w:pPr>
      <w:r>
        <w:rPr>
          <w:rFonts w:ascii="Courier New" w:hAnsi="Courier New"/>
          <w:color w:val="1E1E1E"/>
          <w:sz w:val="18"/>
        </w:rPr>
        <w:t xml:space="preserve">    Task RemoveAsync(string key);</w:t>
      </w:r>
    </w:p>
    <w:p>
      <w:pPr>
        <w:shd w:val="clear" w:color="auto" w:fill="F4F4F4"/>
        <w:spacing w:before="20" w:after="20"/>
        <w:ind w:left="432"/>
      </w:pPr>
      <w:r>
        <w:rPr>
          <w:rFonts w:ascii="Courier New" w:hAnsi="Courier New"/>
          <w:color w:val="1E1E1E"/>
          <w:sz w:val="18"/>
        </w:rPr>
        <w:t xml:space="preserve">    Task RemoveByPrefixAsync(string prefix);</w:t>
      </w:r>
    </w:p>
    <w:p>
      <w:pPr>
        <w:shd w:val="clear" w:color="auto" w:fill="F4F4F4"/>
        <w:spacing w:before="20" w:after="20"/>
        <w:ind w:left="432"/>
      </w:pPr>
      <w:r>
        <w:rPr>
          <w:rFonts w:ascii="Courier New" w:hAnsi="Courier New"/>
          <w:color w:val="1E1E1E"/>
          <w:sz w:val="18"/>
        </w:rPr>
        <w:t xml:space="preserve">    Task&lt;bool&gt; TryAcquireLockAsync(string key, string value, TimeSpan ttl);</w:t>
      </w:r>
    </w:p>
    <w:p>
      <w:pPr>
        <w:shd w:val="clear" w:color="auto" w:fill="F4F4F4"/>
        <w:spacing w:before="20" w:after="20"/>
        <w:ind w:left="432"/>
      </w:pPr>
      <w:r>
        <w:rPr>
          <w:rFonts w:ascii="Courier New" w:hAnsi="Courier New"/>
          <w:color w:val="1E1E1E"/>
          <w:sz w:val="18"/>
        </w:rPr>
        <w:t xml:space="preserve">    Task&lt;bool&gt; ReleaseLockAsync(string key, string value);</w:t>
      </w:r>
    </w:p>
    <w:p>
      <w:pPr>
        <w:shd w:val="clear" w:color="auto" w:fill="F4F4F4"/>
        <w:spacing w:before="20" w:after="20"/>
        <w:ind w:left="432"/>
      </w:pPr>
      <w:r>
        <w:rPr>
          <w:rFonts w:ascii="Courier New" w:hAnsi="Courier New"/>
          <w:color w:val="1E1E1E"/>
          <w:sz w:val="18"/>
        </w:rPr>
        <w:t>}</w:t>
      </w:r>
    </w:p>
    <w:p>
      <w:pPr>
        <w:spacing w:after="120"/>
      </w:pPr>
      <w:r>
        <w:rPr>
          <w:b/>
          <w:i w:val="0"/>
          <w:color w:val="2D2D2D"/>
          <w:sz w:val="21"/>
        </w:rPr>
        <w:t>Implementation details: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A375E"/>
          </w:tcPr>
          <w:p>
            <w:r/>
            <w:r>
              <w:rPr>
                <w:b/>
                <w:color w:val="FFFFFF"/>
                <w:sz w:val="19"/>
              </w:rPr>
              <w:t>Method</w:t>
            </w:r>
          </w:p>
        </w:tc>
        <w:tc>
          <w:tcPr>
            <w:tcW w:type="dxa" w:w="2880"/>
            <w:shd w:val="clear" w:color="auto" w:fill="1A375E"/>
          </w:tcPr>
          <w:p>
            <w:r/>
            <w:r>
              <w:rPr>
                <w:b/>
                <w:color w:val="FFFFFF"/>
                <w:sz w:val="19"/>
              </w:rPr>
              <w:t>Redis Operation</w:t>
            </w:r>
          </w:p>
        </w:tc>
        <w:tc>
          <w:tcPr>
            <w:tcW w:type="dxa" w:w="4176"/>
            <w:shd w:val="clear" w:color="auto" w:fill="1A375E"/>
          </w:tcPr>
          <w:p>
            <w:r/>
            <w:r>
              <w:rPr>
                <w:b/>
                <w:color w:val="FFFFFF"/>
                <w:sz w:val="19"/>
              </w:rPr>
              <w:t>Notes</w:t>
            </w:r>
          </w:p>
        </w:tc>
      </w:tr>
      <w:tr>
        <w:tc>
          <w:tcPr>
            <w:tcW w:type="dxa" w:w="2880"/>
            <w:shd w:val="clear" w:color="auto" w:fill="FFFFFF"/>
          </w:tcPr>
          <w:p>
            <w:r/>
            <w:r>
              <w:rPr>
                <w:color w:val="2D2D2D"/>
                <w:sz w:val="19"/>
              </w:rPr>
              <w:t>GetAsync&lt;T&gt;(key)</w:t>
            </w:r>
          </w:p>
        </w:tc>
        <w:tc>
          <w:tcPr>
            <w:tcW w:type="dxa" w:w="2880"/>
            <w:shd w:val="clear" w:color="auto" w:fill="FFFFFF"/>
          </w:tcPr>
          <w:p>
            <w:r/>
            <w:r>
              <w:rPr>
                <w:color w:val="2D2D2D"/>
                <w:sz w:val="19"/>
              </w:rPr>
              <w:t>STRING GET</w:t>
            </w:r>
          </w:p>
        </w:tc>
        <w:tc>
          <w:tcPr>
            <w:tcW w:type="dxa" w:w="4176"/>
            <w:shd w:val="clear" w:color="auto" w:fill="FFFFFF"/>
          </w:tcPr>
          <w:p>
            <w:r/>
            <w:r>
              <w:rPr>
                <w:color w:val="2D2D2D"/>
                <w:sz w:val="19"/>
              </w:rPr>
              <w:t>Returns default(T) on miss or any exception — never throws</w:t>
            </w:r>
          </w:p>
        </w:tc>
      </w:tr>
      <w:tr>
        <w:tc>
          <w:tcPr>
            <w:tcW w:type="dxa" w:w="2880"/>
            <w:shd w:val="clear" w:color="auto" w:fill="EEF3FB"/>
          </w:tcPr>
          <w:p>
            <w:r/>
            <w:r>
              <w:rPr>
                <w:color w:val="2D2D2D"/>
                <w:sz w:val="19"/>
              </w:rPr>
              <w:t>SetAsync&lt;T&gt;(key, value, ttl)</w:t>
            </w:r>
          </w:p>
        </w:tc>
        <w:tc>
          <w:tcPr>
            <w:tcW w:type="dxa" w:w="2880"/>
            <w:shd w:val="clear" w:color="auto" w:fill="EEF3FB"/>
          </w:tcPr>
          <w:p>
            <w:r/>
            <w:r>
              <w:rPr>
                <w:color w:val="2D2D2D"/>
                <w:sz w:val="19"/>
              </w:rPr>
              <w:t>STRING SET with EX</w:t>
            </w:r>
          </w:p>
        </w:tc>
        <w:tc>
          <w:tcPr>
            <w:tcW w:type="dxa" w:w="4176"/>
            <w:shd w:val="clear" w:color="auto" w:fill="EEF3FB"/>
          </w:tcPr>
          <w:p>
            <w:r/>
            <w:r>
              <w:rPr>
                <w:color w:val="2D2D2D"/>
                <w:sz w:val="19"/>
              </w:rPr>
              <w:t>Serializes to JSON via System.Text.Json; swallows exceptions</w:t>
            </w:r>
          </w:p>
        </w:tc>
      </w:tr>
      <w:tr>
        <w:tc>
          <w:tcPr>
            <w:tcW w:type="dxa" w:w="2880"/>
            <w:shd w:val="clear" w:color="auto" w:fill="FFFFFF"/>
          </w:tcPr>
          <w:p>
            <w:r/>
            <w:r>
              <w:rPr>
                <w:color w:val="2D2D2D"/>
                <w:sz w:val="19"/>
              </w:rPr>
              <w:t>RemoveAsync(key)</w:t>
            </w:r>
          </w:p>
        </w:tc>
        <w:tc>
          <w:tcPr>
            <w:tcW w:type="dxa" w:w="2880"/>
            <w:shd w:val="clear" w:color="auto" w:fill="FFFFFF"/>
          </w:tcPr>
          <w:p>
            <w:r/>
            <w:r>
              <w:rPr>
                <w:color w:val="2D2D2D"/>
                <w:sz w:val="19"/>
              </w:rPr>
              <w:t>KEY DELETE</w:t>
            </w:r>
          </w:p>
        </w:tc>
        <w:tc>
          <w:tcPr>
            <w:tcW w:type="dxa" w:w="4176"/>
            <w:shd w:val="clear" w:color="auto" w:fill="FFFFFF"/>
          </w:tcPr>
          <w:p>
            <w:r/>
            <w:r>
              <w:rPr>
                <w:color w:val="2D2D2D"/>
                <w:sz w:val="19"/>
              </w:rPr>
              <w:t>Used for exact-key invalidation after mutations</w:t>
            </w:r>
          </w:p>
        </w:tc>
      </w:tr>
      <w:tr>
        <w:tc>
          <w:tcPr>
            <w:tcW w:type="dxa" w:w="2880"/>
            <w:shd w:val="clear" w:color="auto" w:fill="EEF3FB"/>
          </w:tcPr>
          <w:p>
            <w:r/>
            <w:r>
              <w:rPr>
                <w:color w:val="2D2D2D"/>
                <w:sz w:val="19"/>
              </w:rPr>
              <w:t>RemoveByPrefixAsync(prefix)</w:t>
            </w:r>
          </w:p>
        </w:tc>
        <w:tc>
          <w:tcPr>
            <w:tcW w:type="dxa" w:w="2880"/>
            <w:shd w:val="clear" w:color="auto" w:fill="EEF3FB"/>
          </w:tcPr>
          <w:p>
            <w:r/>
            <w:r>
              <w:rPr>
                <w:color w:val="2D2D2D"/>
                <w:sz w:val="19"/>
              </w:rPr>
              <w:t>SERVER KEYS(pattern*) + KEY DELETE batch</w:t>
            </w:r>
          </w:p>
        </w:tc>
        <w:tc>
          <w:tcPr>
            <w:tcW w:type="dxa" w:w="4176"/>
            <w:shd w:val="clear" w:color="auto" w:fill="EEF3FB"/>
          </w:tcPr>
          <w:p>
            <w:r/>
            <w:r>
              <w:rPr>
                <w:color w:val="2D2D2D"/>
                <w:sz w:val="19"/>
              </w:rPr>
              <w:t>Uses SCAN on server endpoint; Upstash may restrict SCAN — exception is caught and ignored</w:t>
            </w:r>
          </w:p>
        </w:tc>
      </w:tr>
      <w:tr>
        <w:tc>
          <w:tcPr>
            <w:tcW w:type="dxa" w:w="2880"/>
            <w:shd w:val="clear" w:color="auto" w:fill="FFFFFF"/>
          </w:tcPr>
          <w:p>
            <w:r/>
            <w:r>
              <w:rPr>
                <w:color w:val="2D2D2D"/>
                <w:sz w:val="19"/>
              </w:rPr>
              <w:t>TryAcquireLockAsync(key, value, ttl)</w:t>
            </w:r>
          </w:p>
        </w:tc>
        <w:tc>
          <w:tcPr>
            <w:tcW w:type="dxa" w:w="2880"/>
            <w:shd w:val="clear" w:color="auto" w:fill="FFFFFF"/>
          </w:tcPr>
          <w:p>
            <w:r/>
            <w:r>
              <w:rPr>
                <w:color w:val="2D2D2D"/>
                <w:sz w:val="19"/>
              </w:rPr>
              <w:t>STRING SET NX PX</w:t>
            </w:r>
          </w:p>
        </w:tc>
        <w:tc>
          <w:tcPr>
            <w:tcW w:type="dxa" w:w="4176"/>
            <w:shd w:val="clear" w:color="auto" w:fill="FFFFFF"/>
          </w:tcPr>
          <w:p>
            <w:r/>
            <w:r>
              <w:rPr>
                <w:color w:val="2D2D2D"/>
                <w:sz w:val="19"/>
              </w:rPr>
              <w:t>Returns true if lock acquired; returns true on any error (best-effort fallback)</w:t>
            </w:r>
          </w:p>
        </w:tc>
      </w:tr>
      <w:tr>
        <w:tc>
          <w:tcPr>
            <w:tcW w:type="dxa" w:w="2880"/>
            <w:shd w:val="clear" w:color="auto" w:fill="EEF3FB"/>
          </w:tcPr>
          <w:p>
            <w:r/>
            <w:r>
              <w:rPr>
                <w:color w:val="2D2D2D"/>
                <w:sz w:val="19"/>
              </w:rPr>
              <w:t>ReleaseLockAsync(key, value)</w:t>
            </w:r>
          </w:p>
        </w:tc>
        <w:tc>
          <w:tcPr>
            <w:tcW w:type="dxa" w:w="2880"/>
            <w:shd w:val="clear" w:color="auto" w:fill="EEF3FB"/>
          </w:tcPr>
          <w:p>
            <w:r/>
            <w:r>
              <w:rPr>
                <w:color w:val="2D2D2D"/>
                <w:sz w:val="19"/>
              </w:rPr>
              <w:t>Lua: GET + DEL if owner matches</w:t>
            </w:r>
          </w:p>
        </w:tc>
        <w:tc>
          <w:tcPr>
            <w:tcW w:type="dxa" w:w="4176"/>
            <w:shd w:val="clear" w:color="auto" w:fill="EEF3FB"/>
          </w:tcPr>
          <w:p>
            <w:r/>
            <w:r>
              <w:rPr>
                <w:color w:val="2D2D2D"/>
                <w:sz w:val="19"/>
              </w:rPr>
              <w:t>Only deletes if value matches — prevents releasing another caller's lock</w:t>
            </w:r>
          </w:p>
        </w:tc>
      </w:tr>
    </w:tbl>
    <w:p/>
    <w:p>
      <w:pPr>
        <w:spacing w:after="120"/>
      </w:pPr>
      <w:r>
        <w:rPr>
          <w:b w:val="0"/>
          <w:i w:val="0"/>
          <w:color w:val="2D2D2D"/>
          <w:sz w:val="21"/>
        </w:rPr>
        <w:t>Serialization: System.Text.Json (built-in). No custom converters are configured; all cached objects must be JSON-serializable without circular references.</w:t>
      </w:r>
    </w:p>
    <w:p>
      <w:pPr>
        <w:spacing w:after="120"/>
      </w:pPr>
      <w:r>
        <w:rPr>
          <w:b w:val="0"/>
          <w:i w:val="0"/>
          <w:color w:val="2D2D2D"/>
          <w:sz w:val="21"/>
        </w:rPr>
        <w:t>DI Lifetime: Singleton. The IConnectionMultiplexer is thread-safe and intended to be a singleton. RedisCacheService holds _mux and _db as nullable fields; if the connection fails during construction both remain null and every method short-circuits to a no-op.</w:t>
      </w:r>
    </w:p>
    <w:p>
      <w:pPr>
        <w:shd w:val="clear" w:color="auto" w:fill="FFF3E0"/>
        <w:spacing w:before="80" w:after="160"/>
        <w:ind w:left="288"/>
      </w:pPr>
      <w:r>
        <w:rPr>
          <w:b/>
          <w:color w:val="E65C00"/>
          <w:sz w:val="20"/>
        </w:rPr>
        <w:t xml:space="preserve">  (!) WARNING:  RemoveByPrefixAsync relies on SERVER.KEYS(pattern) which is a full-keyspace scan. Upstash may not support SCAN on all plans. The implementation wraps this in a try/catch so failure is silent — prefix-based invalidation may silently do nothing.</w:t>
      </w:r>
    </w:p>
    <w:p>
      <w:pPr>
        <w:pStyle w:val="Heading2"/>
        <w:spacing w:before="280" w:after="80"/>
      </w:pPr>
      <w:r>
        <w:rPr>
          <w:b/>
          <w:color w:val="1A375E"/>
          <w:sz w:val="30"/>
        </w:rPr>
        <w:t>4.5  ICacheableRequest &amp; CachingBehavior Pipeline</w:t>
      </w:r>
    </w:p>
    <w:p>
      <w:pPr>
        <w:spacing w:after="120"/>
      </w:pPr>
      <w:r>
        <w:rPr>
          <w:b w:val="0"/>
          <w:i w:val="0"/>
          <w:color w:val="2D2D2D"/>
          <w:sz w:val="21"/>
        </w:rPr>
        <w:t>FlowBoard uses MediatR's pipeline behavior pattern to apply caching transparently to queries. Any query class that implements ICacheableRequest&lt;TResponse&gt; is automatically cached by CachingBehavior&lt;TRequest, TResponse&gt; without any cache logic in the controller or handler.</w:t>
      </w:r>
    </w:p>
    <w:p>
      <w:pPr>
        <w:spacing w:after="120"/>
      </w:pPr>
      <w:r>
        <w:rPr>
          <w:b/>
          <w:i w:val="0"/>
          <w:color w:val="2D2D2D"/>
          <w:sz w:val="21"/>
        </w:rPr>
        <w:t>ICacheableRequest interface:</w:t>
      </w:r>
    </w:p>
    <w:p>
      <w:pPr>
        <w:shd w:val="clear" w:color="auto" w:fill="F4F4F4"/>
        <w:spacing w:before="20" w:after="20"/>
        <w:ind w:left="432"/>
      </w:pPr>
      <w:r>
        <w:rPr>
          <w:rFonts w:ascii="Courier New" w:hAnsi="Courier New"/>
          <w:color w:val="1E1E1E"/>
          <w:sz w:val="18"/>
        </w:rPr>
        <w:t>// Application/Caching/ICacheableRequest.cs</w:t>
      </w:r>
    </w:p>
    <w:p>
      <w:pPr>
        <w:shd w:val="clear" w:color="auto" w:fill="F4F4F4"/>
        <w:spacing w:before="20" w:after="20"/>
        <w:ind w:left="432"/>
      </w:pPr>
      <w:r>
        <w:rPr>
          <w:rFonts w:ascii="Courier New" w:hAnsi="Courier New"/>
          <w:color w:val="1E1E1E"/>
          <w:sz w:val="18"/>
        </w:rPr>
        <w:t>public interface ICacheableRequest&lt;TResponse&gt; : IRequest&lt;TResponse&gt;</w:t>
      </w:r>
    </w:p>
    <w:p>
      <w:pPr>
        <w:shd w:val="clear" w:color="auto" w:fill="F4F4F4"/>
        <w:spacing w:before="20" w:after="20"/>
        <w:ind w:left="432"/>
      </w:pPr>
      <w:r>
        <w:rPr>
          <w:rFonts w:ascii="Courier New" w:hAnsi="Courier New"/>
          <w:color w:val="1E1E1E"/>
          <w:sz w:val="18"/>
        </w:rPr>
        <w:t>{</w:t>
      </w:r>
    </w:p>
    <w:p>
      <w:pPr>
        <w:shd w:val="clear" w:color="auto" w:fill="F4F4F4"/>
        <w:spacing w:before="20" w:after="20"/>
        <w:ind w:left="432"/>
      </w:pPr>
      <w:r>
        <w:rPr>
          <w:rFonts w:ascii="Courier New" w:hAnsi="Courier New"/>
          <w:color w:val="1E1E1E"/>
          <w:sz w:val="18"/>
        </w:rPr>
        <w:t xml:space="preserve">    string CacheKey { get; }</w:t>
      </w:r>
    </w:p>
    <w:p>
      <w:pPr>
        <w:shd w:val="clear" w:color="auto" w:fill="F4F4F4"/>
        <w:spacing w:before="20" w:after="20"/>
        <w:ind w:left="432"/>
      </w:pPr>
      <w:r>
        <w:rPr>
          <w:rFonts w:ascii="Courier New" w:hAnsi="Courier New"/>
          <w:color w:val="1E1E1E"/>
          <w:sz w:val="18"/>
        </w:rPr>
        <w:t xml:space="preserve">    TimeSpan Expiration { get; }</w:t>
      </w:r>
    </w:p>
    <w:p>
      <w:pPr>
        <w:shd w:val="clear" w:color="auto" w:fill="F4F4F4"/>
        <w:spacing w:before="20" w:after="20"/>
        <w:ind w:left="432"/>
      </w:pPr>
      <w:r>
        <w:rPr>
          <w:rFonts w:ascii="Courier New" w:hAnsi="Courier New"/>
          <w:color w:val="1E1E1E"/>
          <w:sz w:val="18"/>
        </w:rPr>
        <w:t>}</w:t>
      </w:r>
    </w:p>
    <w:p>
      <w:pPr>
        <w:spacing w:after="120"/>
      </w:pPr>
      <w:r>
        <w:rPr>
          <w:b/>
          <w:i w:val="0"/>
          <w:color w:val="2D2D2D"/>
          <w:sz w:val="21"/>
        </w:rPr>
        <w:t>Queries that implement ICacheableRequest (confirmed in scanned code):</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1A375E"/>
          </w:tcPr>
          <w:p>
            <w:r/>
            <w:r>
              <w:rPr>
                <w:b/>
                <w:color w:val="FFFFFF"/>
                <w:sz w:val="19"/>
              </w:rPr>
              <w:t>Query</w:t>
            </w:r>
          </w:p>
        </w:tc>
        <w:tc>
          <w:tcPr>
            <w:tcW w:type="dxa" w:w="4032"/>
            <w:shd w:val="clear" w:color="auto" w:fill="1A375E"/>
          </w:tcPr>
          <w:p>
            <w:r/>
            <w:r>
              <w:rPr>
                <w:b/>
                <w:color w:val="FFFFFF"/>
                <w:sz w:val="19"/>
              </w:rPr>
              <w:t>Cache Key Pattern</w:t>
            </w:r>
          </w:p>
        </w:tc>
        <w:tc>
          <w:tcPr>
            <w:tcW w:type="dxa" w:w="1296"/>
            <w:shd w:val="clear" w:color="auto" w:fill="1A375E"/>
          </w:tcPr>
          <w:p>
            <w:r/>
            <w:r>
              <w:rPr>
                <w:b/>
                <w:color w:val="FFFFFF"/>
                <w:sz w:val="19"/>
              </w:rPr>
              <w:t>TTL</w:t>
            </w:r>
          </w:p>
        </w:tc>
      </w:tr>
      <w:tr>
        <w:tc>
          <w:tcPr>
            <w:tcW w:type="dxa" w:w="3168"/>
            <w:shd w:val="clear" w:color="auto" w:fill="FFFFFF"/>
          </w:tcPr>
          <w:p>
            <w:r/>
            <w:r>
              <w:rPr>
                <w:color w:val="2D2D2D"/>
                <w:sz w:val="19"/>
              </w:rPr>
              <w:t>GetBoardQuery(projectId, boardId?)</w:t>
            </w:r>
          </w:p>
        </w:tc>
        <w:tc>
          <w:tcPr>
            <w:tcW w:type="dxa" w:w="4032"/>
            <w:shd w:val="clear" w:color="auto" w:fill="FFFFFF"/>
          </w:tcPr>
          <w:p>
            <w:r/>
            <w:r>
              <w:rPr>
                <w:color w:val="2D2D2D"/>
                <w:sz w:val="19"/>
              </w:rPr>
              <w:t>board:{projectId}  or  board:{projectId}:{boardId}</w:t>
            </w:r>
          </w:p>
        </w:tc>
        <w:tc>
          <w:tcPr>
            <w:tcW w:type="dxa" w:w="1296"/>
            <w:shd w:val="clear" w:color="auto" w:fill="FFFFFF"/>
          </w:tcPr>
          <w:p>
            <w:r/>
            <w:r>
              <w:rPr>
                <w:color w:val="2D2D2D"/>
                <w:sz w:val="19"/>
              </w:rPr>
              <w:t>5 minutes</w:t>
            </w:r>
          </w:p>
        </w:tc>
      </w:tr>
      <w:tr>
        <w:tc>
          <w:tcPr>
            <w:tcW w:type="dxa" w:w="3168"/>
            <w:shd w:val="clear" w:color="auto" w:fill="EEF3FB"/>
          </w:tcPr>
          <w:p>
            <w:r/>
            <w:r>
              <w:rPr>
                <w:color w:val="2D2D2D"/>
                <w:sz w:val="19"/>
              </w:rPr>
              <w:t>GetTasksQuery(projectId, filters...)</w:t>
            </w:r>
          </w:p>
        </w:tc>
        <w:tc>
          <w:tcPr>
            <w:tcW w:type="dxa" w:w="4032"/>
            <w:shd w:val="clear" w:color="auto" w:fill="EEF3FB"/>
          </w:tcPr>
          <w:p>
            <w:r/>
            <w:r>
              <w:rPr>
                <w:color w:val="2D2D2D"/>
                <w:sz w:val="19"/>
              </w:rPr>
              <w:t>tasks:{projectId}:{sha256_12chars}  -- hash of all filter params</w:t>
            </w:r>
          </w:p>
        </w:tc>
        <w:tc>
          <w:tcPr>
            <w:tcW w:type="dxa" w:w="1296"/>
            <w:shd w:val="clear" w:color="auto" w:fill="EEF3FB"/>
          </w:tcPr>
          <w:p>
            <w:r/>
            <w:r>
              <w:rPr>
                <w:color w:val="2D2D2D"/>
                <w:sz w:val="19"/>
              </w:rPr>
              <w:t>2 minutes</w:t>
            </w:r>
          </w:p>
        </w:tc>
      </w:tr>
      <w:tr>
        <w:tc>
          <w:tcPr>
            <w:tcW w:type="dxa" w:w="3168"/>
            <w:shd w:val="clear" w:color="auto" w:fill="FFFFFF"/>
          </w:tcPr>
          <w:p>
            <w:r/>
            <w:r>
              <w:rPr>
                <w:color w:val="2D2D2D"/>
                <w:sz w:val="19"/>
              </w:rPr>
              <w:t>GetProjectsQuery(workspaceId, page, pageSize)</w:t>
            </w:r>
          </w:p>
        </w:tc>
        <w:tc>
          <w:tcPr>
            <w:tcW w:type="dxa" w:w="4032"/>
            <w:shd w:val="clear" w:color="auto" w:fill="FFFFFF"/>
          </w:tcPr>
          <w:p>
            <w:r/>
            <w:r>
              <w:rPr>
                <w:color w:val="2D2D2D"/>
                <w:sz w:val="19"/>
              </w:rPr>
              <w:t>projects:{workspaceId}:{page}:{pageSize}</w:t>
            </w:r>
          </w:p>
        </w:tc>
        <w:tc>
          <w:tcPr>
            <w:tcW w:type="dxa" w:w="1296"/>
            <w:shd w:val="clear" w:color="auto" w:fill="FFFFFF"/>
          </w:tcPr>
          <w:p>
            <w:r/>
            <w:r>
              <w:rPr>
                <w:color w:val="2D2D2D"/>
                <w:sz w:val="19"/>
              </w:rPr>
              <w:t>5 minutes</w:t>
            </w:r>
          </w:p>
        </w:tc>
      </w:tr>
    </w:tbl>
    <w:p/>
    <w:p>
      <w:pPr>
        <w:spacing w:after="120"/>
      </w:pPr>
      <w:r>
        <w:rPr>
          <w:b/>
          <w:i w:val="0"/>
          <w:color w:val="2D2D2D"/>
          <w:sz w:val="21"/>
        </w:rPr>
        <w:t>CachingBehavior registration in Program.cs:</w:t>
      </w:r>
    </w:p>
    <w:p>
      <w:pPr>
        <w:shd w:val="clear" w:color="auto" w:fill="F4F4F4"/>
        <w:spacing w:before="20" w:after="20"/>
        <w:ind w:left="432"/>
      </w:pPr>
      <w:r>
        <w:rPr>
          <w:rFonts w:ascii="Courier New" w:hAnsi="Courier New"/>
          <w:color w:val="1E1E1E"/>
          <w:sz w:val="18"/>
        </w:rPr>
        <w:t>builder.Services.AddMediatR(cfg =&gt; {</w:t>
      </w:r>
    </w:p>
    <w:p>
      <w:pPr>
        <w:shd w:val="clear" w:color="auto" w:fill="F4F4F4"/>
        <w:spacing w:before="20" w:after="20"/>
        <w:ind w:left="432"/>
      </w:pPr>
      <w:r>
        <w:rPr>
          <w:rFonts w:ascii="Courier New" w:hAnsi="Courier New"/>
          <w:color w:val="1E1E1E"/>
          <w:sz w:val="18"/>
        </w:rPr>
        <w:t xml:space="preserve">    cfg.RegisterServicesFromAssemblyContaining&lt;Program&gt;();</w:t>
      </w:r>
    </w:p>
    <w:p>
      <w:pPr>
        <w:shd w:val="clear" w:color="auto" w:fill="F4F4F4"/>
        <w:spacing w:before="20" w:after="20"/>
        <w:ind w:left="432"/>
      </w:pPr>
      <w:r>
        <w:rPr>
          <w:rFonts w:ascii="Courier New" w:hAnsi="Courier New"/>
          <w:color w:val="1E1E1E"/>
          <w:sz w:val="18"/>
        </w:rPr>
        <w:t xml:space="preserve">    cfg.AddBehavior(</w:t>
      </w:r>
    </w:p>
    <w:p>
      <w:pPr>
        <w:shd w:val="clear" w:color="auto" w:fill="F4F4F4"/>
        <w:spacing w:before="20" w:after="20"/>
        <w:ind w:left="432"/>
      </w:pPr>
      <w:r>
        <w:rPr>
          <w:rFonts w:ascii="Courier New" w:hAnsi="Courier New"/>
          <w:color w:val="1E1E1E"/>
          <w:sz w:val="18"/>
        </w:rPr>
        <w:t xml:space="preserve">        typeof(IPipelineBehavior&lt;,&gt;),</w:t>
      </w:r>
    </w:p>
    <w:p>
      <w:pPr>
        <w:shd w:val="clear" w:color="auto" w:fill="F4F4F4"/>
        <w:spacing w:before="20" w:after="20"/>
        <w:ind w:left="432"/>
      </w:pPr>
      <w:r>
        <w:rPr>
          <w:rFonts w:ascii="Courier New" w:hAnsi="Courier New"/>
          <w:color w:val="1E1E1E"/>
          <w:sz w:val="18"/>
        </w:rPr>
        <w:t xml:space="preserve">        typeof(CachingBehavior&lt;,&gt;));</w:t>
      </w:r>
    </w:p>
    <w:p>
      <w:pPr>
        <w:shd w:val="clear" w:color="auto" w:fill="F4F4F4"/>
        <w:spacing w:before="20" w:after="20"/>
        <w:ind w:left="432"/>
      </w:pPr>
      <w:r>
        <w:rPr>
          <w:rFonts w:ascii="Courier New" w:hAnsi="Courier New"/>
          <w:color w:val="1E1E1E"/>
          <w:sz w:val="18"/>
        </w:rPr>
        <w:t>});</w:t>
      </w:r>
    </w:p>
    <w:p>
      <w:pPr>
        <w:spacing w:after="120"/>
      </w:pPr>
      <w:r>
        <w:rPr>
          <w:b/>
          <w:i w:val="0"/>
          <w:color w:val="2D2D2D"/>
          <w:sz w:val="21"/>
        </w:rPr>
        <w:t>Sequence flow:</w:t>
      </w:r>
    </w:p>
    <w:p>
      <w:pPr>
        <w:shd w:val="clear" w:color="auto" w:fill="F0F4FF"/>
        <w:spacing w:before="20" w:after="20"/>
        <w:ind w:left="576"/>
      </w:pPr>
      <w:r>
        <w:rPr>
          <w:rFonts w:ascii="Courier New" w:hAnsi="Courier New"/>
          <w:color w:val="265FAD"/>
          <w:sz w:val="18"/>
        </w:rPr>
        <w:t>Controller: mediator.Send(GetBoardQuery)</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CachingBehavior&lt;GetBoardQuery, BoardDto&gt;.Handle()</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+-- 1. cache.GetAsync("board:{projectId}")</w:t>
      </w:r>
    </w:p>
    <w:p>
      <w:pPr>
        <w:shd w:val="clear" w:color="auto" w:fill="F0F4FF"/>
        <w:spacing w:before="20" w:after="20"/>
        <w:ind w:left="576"/>
      </w:pPr>
      <w:r>
        <w:rPr>
          <w:rFonts w:ascii="Courier New" w:hAnsi="Courier New"/>
          <w:color w:val="265FAD"/>
          <w:sz w:val="18"/>
        </w:rPr>
        <w:t xml:space="preserve">   |       |</w:t>
      </w:r>
    </w:p>
    <w:p>
      <w:pPr>
        <w:shd w:val="clear" w:color="auto" w:fill="F0F4FF"/>
        <w:spacing w:before="20" w:after="20"/>
        <w:ind w:left="576"/>
      </w:pPr>
      <w:r>
        <w:rPr>
          <w:rFonts w:ascii="Courier New" w:hAnsi="Courier New"/>
          <w:color w:val="265FAD"/>
          <w:sz w:val="18"/>
        </w:rPr>
        <w:t xml:space="preserve">   |       +-- non-null  --&gt; log [Cache] HIT, return immediately</w:t>
      </w:r>
    </w:p>
    <w:p>
      <w:pPr>
        <w:shd w:val="clear" w:color="auto" w:fill="F0F4FF"/>
        <w:spacing w:before="20" w:after="20"/>
        <w:ind w:left="576"/>
      </w:pPr>
      <w:r>
        <w:rPr>
          <w:rFonts w:ascii="Courier New" w:hAnsi="Courier New"/>
          <w:color w:val="265FAD"/>
          <w:sz w:val="18"/>
        </w:rPr>
        <w:t xml:space="preserve">   |       |</w:t>
      </w:r>
    </w:p>
    <w:p>
      <w:pPr>
        <w:shd w:val="clear" w:color="auto" w:fill="F0F4FF"/>
        <w:spacing w:before="20" w:after="20"/>
        <w:ind w:left="576"/>
      </w:pPr>
      <w:r>
        <w:rPr>
          <w:rFonts w:ascii="Courier New" w:hAnsi="Courier New"/>
          <w:color w:val="265FAD"/>
          <w:sz w:val="18"/>
        </w:rPr>
        <w:t xml:space="preserve">   |       +-- null      --&gt; log [Cache] MISS</w:t>
      </w:r>
    </w:p>
    <w:p>
      <w:pPr>
        <w:shd w:val="clear" w:color="auto" w:fill="F0F4FF"/>
        <w:spacing w:before="20" w:after="20"/>
        <w:ind w:left="576"/>
      </w:pPr>
      <w:r>
        <w:rPr>
          <w:rFonts w:ascii="Courier New" w:hAnsi="Courier New"/>
          <w:color w:val="265FAD"/>
          <w:sz w:val="18"/>
        </w:rPr>
        <w:t xml:space="preserve">   |                          |</w:t>
      </w:r>
    </w:p>
    <w:p>
      <w:pPr>
        <w:shd w:val="clear" w:color="auto" w:fill="F0F4FF"/>
        <w:spacing w:before="20" w:after="20"/>
        <w:ind w:left="576"/>
      </w:pPr>
      <w:r>
        <w:rPr>
          <w:rFonts w:ascii="Courier New" w:hAnsi="Courier New"/>
          <w:color w:val="265FAD"/>
          <w:sz w:val="18"/>
        </w:rPr>
        <w:t xml:space="preserve">   |                          v</w:t>
      </w:r>
    </w:p>
    <w:p>
      <w:pPr>
        <w:shd w:val="clear" w:color="auto" w:fill="F0F4FF"/>
        <w:spacing w:before="20" w:after="20"/>
        <w:ind w:left="576"/>
      </w:pPr>
      <w:r>
        <w:rPr>
          <w:rFonts w:ascii="Courier New" w:hAnsi="Courier New"/>
          <w:color w:val="265FAD"/>
          <w:sz w:val="18"/>
        </w:rPr>
        <w:t xml:space="preserve">   +-- 2. call next()  (GetBoardHandler)</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 xml:space="preserve">           ProjectService.GetBoardAsync()</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 xml:space="preserve">           SQL Server  (Projects + BoardLists + Tasks JOIN)</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 xml:space="preserve">           returns BoardDto</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+-- 3. cache.SetAsync("board:{projectId}", dto, 5min)</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return BoardDto to controller</w:t>
      </w:r>
    </w:p>
    <w:p/>
    <w:p>
      <w:pPr>
        <w:shd w:val="clear" w:color="auto" w:fill="E8F0FE"/>
        <w:spacing w:before="80" w:after="160"/>
        <w:ind w:left="288"/>
      </w:pPr>
      <w:r>
        <w:rPr>
          <w:b/>
          <w:color w:val="FFFFFF"/>
          <w:sz w:val="18"/>
        </w:rPr>
        <w:t xml:space="preserve">  IMPORTANT  </w:t>
      </w:r>
      <w:r>
        <w:rPr>
          <w:color w:val="2D2D2D"/>
          <w:sz w:val="20"/>
        </w:rPr>
        <w:t xml:space="preserve">  The behavior only wraps ICacheableRequest&lt;T&gt; queries. Commands (CreateTaskCommand, etc.) go directly to their handlers without hitting the caching behavior. Cache invalidation for commands is handled explicitly in the service layer (TaskService, BoardService, etc.).</w:t>
      </w:r>
    </w:p>
    <w:p>
      <w:pPr>
        <w:pStyle w:val="Heading2"/>
        <w:spacing w:before="280" w:after="80"/>
      </w:pPr>
      <w:r>
        <w:rPr>
          <w:b/>
          <w:color w:val="1A375E"/>
          <w:sz w:val="30"/>
        </w:rPr>
        <w:t>4.6  Cache Key Strategy</w:t>
      </w:r>
    </w:p>
    <w:p>
      <w:pPr>
        <w:spacing w:after="120"/>
      </w:pPr>
      <w:r>
        <w:rPr>
          <w:b w:val="0"/>
          <w:i w:val="0"/>
          <w:color w:val="2D2D2D"/>
          <w:sz w:val="21"/>
        </w:rPr>
        <w:t>All cache key construction is centralised in the CacheKeys static class (Application/Caching/CacheKeys.cs) following the Dependency Inversion Principle — controllers and services reference the Application layer key factory, not the Infrastructure layer directly.</w:t>
      </w:r>
    </w:p>
    <w:p>
      <w:pPr>
        <w:shd w:val="clear" w:color="auto" w:fill="F4F4F4"/>
        <w:spacing w:before="20" w:after="20"/>
        <w:ind w:left="432"/>
      </w:pPr>
      <w:r>
        <w:rPr>
          <w:rFonts w:ascii="Courier New" w:hAnsi="Courier New"/>
          <w:color w:val="1E1E1E"/>
          <w:sz w:val="18"/>
        </w:rPr>
        <w:t>// Application/Caching/CacheKeys.cs</w:t>
      </w:r>
    </w:p>
    <w:p>
      <w:pPr>
        <w:shd w:val="clear" w:color="auto" w:fill="F4F4F4"/>
        <w:spacing w:before="20" w:after="20"/>
        <w:ind w:left="432"/>
      </w:pPr>
      <w:r>
        <w:rPr>
          <w:rFonts w:ascii="Courier New" w:hAnsi="Courier New"/>
          <w:color w:val="1E1E1E"/>
          <w:sz w:val="18"/>
        </w:rPr>
        <w:t>public static class CacheKeys</w:t>
      </w:r>
    </w:p>
    <w:p>
      <w:pPr>
        <w:shd w:val="clear" w:color="auto" w:fill="F4F4F4"/>
        <w:spacing w:before="20" w:after="20"/>
        <w:ind w:left="432"/>
      </w:pPr>
      <w:r>
        <w:rPr>
          <w:rFonts w:ascii="Courier New" w:hAnsi="Courier New"/>
          <w:color w:val="1E1E1E"/>
          <w:sz w:val="18"/>
        </w:rPr>
        <w:t>{</w:t>
      </w:r>
    </w:p>
    <w:p>
      <w:pPr>
        <w:shd w:val="clear" w:color="auto" w:fill="F4F4F4"/>
        <w:spacing w:before="20" w:after="20"/>
        <w:ind w:left="432"/>
      </w:pPr>
      <w:r>
        <w:rPr>
          <w:rFonts w:ascii="Courier New" w:hAnsi="Courier New"/>
          <w:color w:val="1E1E1E"/>
          <w:sz w:val="18"/>
        </w:rPr>
        <w:t xml:space="preserve">    public const int BoardTtlMinutes    = 5;</w:t>
      </w:r>
    </w:p>
    <w:p>
      <w:pPr>
        <w:shd w:val="clear" w:color="auto" w:fill="F4F4F4"/>
        <w:spacing w:before="20" w:after="20"/>
        <w:ind w:left="432"/>
      </w:pPr>
      <w:r>
        <w:rPr>
          <w:rFonts w:ascii="Courier New" w:hAnsi="Courier New"/>
          <w:color w:val="1E1E1E"/>
          <w:sz w:val="18"/>
        </w:rPr>
        <w:t xml:space="preserve">    public const int TasksTtlMinutes    = 2;</w:t>
      </w:r>
    </w:p>
    <w:p>
      <w:pPr>
        <w:shd w:val="clear" w:color="auto" w:fill="F4F4F4"/>
        <w:spacing w:before="20" w:after="20"/>
        <w:ind w:left="432"/>
      </w:pPr>
      <w:r>
        <w:rPr>
          <w:rFonts w:ascii="Courier New" w:hAnsi="Courier New"/>
          <w:color w:val="1E1E1E"/>
          <w:sz w:val="18"/>
        </w:rPr>
        <w:t xml:space="preserve">    public const int ProjectsTtlMinutes = 5;</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 xml:space="preserve">    public static string Board(Guid projectId)</w:t>
      </w:r>
    </w:p>
    <w:p>
      <w:pPr>
        <w:shd w:val="clear" w:color="auto" w:fill="F4F4F4"/>
        <w:spacing w:before="20" w:after="20"/>
        <w:ind w:left="432"/>
      </w:pPr>
      <w:r>
        <w:rPr>
          <w:rFonts w:ascii="Courier New" w:hAnsi="Courier New"/>
          <w:color w:val="1E1E1E"/>
          <w:sz w:val="18"/>
        </w:rPr>
        <w:t xml:space="preserve">        =&gt; $"board:{projectId}";</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 xml:space="preserve">    public static string Tasks(Guid projectId, string hash)</w:t>
      </w:r>
    </w:p>
    <w:p>
      <w:pPr>
        <w:shd w:val="clear" w:color="auto" w:fill="F4F4F4"/>
        <w:spacing w:before="20" w:after="20"/>
        <w:ind w:left="432"/>
      </w:pPr>
      <w:r>
        <w:rPr>
          <w:rFonts w:ascii="Courier New" w:hAnsi="Courier New"/>
          <w:color w:val="1E1E1E"/>
          <w:sz w:val="18"/>
        </w:rPr>
        <w:t xml:space="preserve">        =&gt; $"tasks:{projectId}:{hash}";</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 xml:space="preserve">    public static string Projects(Guid workspaceId, int page, int pageSize)</w:t>
      </w:r>
    </w:p>
    <w:p>
      <w:pPr>
        <w:shd w:val="clear" w:color="auto" w:fill="F4F4F4"/>
        <w:spacing w:before="20" w:after="20"/>
        <w:ind w:left="432"/>
      </w:pPr>
      <w:r>
        <w:rPr>
          <w:rFonts w:ascii="Courier New" w:hAnsi="Courier New"/>
          <w:color w:val="1E1E1E"/>
          <w:sz w:val="18"/>
        </w:rPr>
        <w:t xml:space="preserve">        =&gt; $"projects:{workspaceId}:{page}:{pageSize}";</w:t>
      </w:r>
    </w:p>
    <w:p>
      <w:pPr>
        <w:shd w:val="clear" w:color="auto" w:fill="F4F4F4"/>
        <w:spacing w:before="20" w:after="20"/>
        <w:ind w:left="432"/>
      </w:pPr>
      <w:r>
        <w:rPr>
          <w:rFonts w:ascii="Courier New" w:hAnsi="Courier New"/>
          <w:color w:val="1E1E1E"/>
          <w:sz w:val="18"/>
        </w:rPr>
        <w:t>}</w:t>
      </w:r>
    </w:p>
    <w:p>
      <w:pPr>
        <w:spacing w:after="120"/>
      </w:pPr>
      <w:r>
        <w:rPr>
          <w:b/>
          <w:i w:val="0"/>
          <w:color w:val="2D2D2D"/>
          <w:sz w:val="21"/>
        </w:rPr>
        <w:t>Key design rationale: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1A375E"/>
          </w:tcPr>
          <w:p>
            <w:r/>
            <w:r>
              <w:rPr>
                <w:b/>
                <w:color w:val="FFFFFF"/>
                <w:sz w:val="19"/>
              </w:rPr>
              <w:t>Key Pattern</w:t>
            </w:r>
          </w:p>
        </w:tc>
        <w:tc>
          <w:tcPr>
            <w:tcW w:type="dxa" w:w="2304"/>
            <w:shd w:val="clear" w:color="auto" w:fill="1A375E"/>
          </w:tcPr>
          <w:p>
            <w:r/>
            <w:r>
              <w:rPr>
                <w:b/>
                <w:color w:val="FFFFFF"/>
                <w:sz w:val="19"/>
              </w:rPr>
              <w:t>Scope</w:t>
            </w:r>
          </w:p>
        </w:tc>
        <w:tc>
          <w:tcPr>
            <w:tcW w:type="dxa" w:w="2880"/>
            <w:shd w:val="clear" w:color="auto" w:fill="1A375E"/>
          </w:tcPr>
          <w:p>
            <w:r/>
            <w:r>
              <w:rPr>
                <w:b/>
                <w:color w:val="FFFFFF"/>
                <w:sz w:val="19"/>
              </w:rPr>
              <w:t>Example</w:t>
            </w:r>
          </w:p>
        </w:tc>
        <w:tc>
          <w:tcPr>
            <w:tcW w:type="dxa" w:w="3312"/>
            <w:shd w:val="clear" w:color="auto" w:fill="1A375E"/>
          </w:tcPr>
          <w:p>
            <w:r/>
            <w:r>
              <w:rPr>
                <w:b/>
                <w:color w:val="FFFFFF"/>
                <w:sz w:val="19"/>
              </w:rPr>
              <w:t>Notes</w:t>
            </w:r>
          </w:p>
        </w:tc>
      </w:tr>
      <w:tr>
        <w:tc>
          <w:tcPr>
            <w:tcW w:type="dxa" w:w="2880"/>
            <w:shd w:val="clear" w:color="auto" w:fill="FFFFFF"/>
          </w:tcPr>
          <w:p>
            <w:r/>
            <w:r>
              <w:rPr>
                <w:color w:val="2D2D2D"/>
                <w:sz w:val="19"/>
              </w:rPr>
              <w:t>board:{projectId}</w:t>
            </w:r>
          </w:p>
        </w:tc>
        <w:tc>
          <w:tcPr>
            <w:tcW w:type="dxa" w:w="2304"/>
            <w:shd w:val="clear" w:color="auto" w:fill="FFFFFF"/>
          </w:tcPr>
          <w:p>
            <w:r/>
            <w:r>
              <w:rPr>
                <w:color w:val="2D2D2D"/>
                <w:sz w:val="19"/>
              </w:rPr>
              <w:t>Whole board (all lists + tasks)</w:t>
            </w:r>
          </w:p>
        </w:tc>
        <w:tc>
          <w:tcPr>
            <w:tcW w:type="dxa" w:w="2880"/>
            <w:shd w:val="clear" w:color="auto" w:fill="FFFFFF"/>
          </w:tcPr>
          <w:p>
            <w:r/>
            <w:r>
              <w:rPr>
                <w:color w:val="2D2D2D"/>
                <w:sz w:val="19"/>
              </w:rPr>
              <w:t>board:a1b2c3d4-...</w:t>
            </w:r>
          </w:p>
        </w:tc>
        <w:tc>
          <w:tcPr>
            <w:tcW w:type="dxa" w:w="3312"/>
            <w:shd w:val="clear" w:color="auto" w:fill="FFFFFF"/>
          </w:tcPr>
          <w:p>
            <w:r/>
            <w:r>
              <w:rPr>
                <w:color w:val="2D2D2D"/>
                <w:sz w:val="19"/>
              </w:rPr>
              <w:t>Invalidated on any write to the project's board/tasks</w:t>
            </w:r>
          </w:p>
        </w:tc>
      </w:tr>
      <w:tr>
        <w:tc>
          <w:tcPr>
            <w:tcW w:type="dxa" w:w="2880"/>
            <w:shd w:val="clear" w:color="auto" w:fill="EEF3FB"/>
          </w:tcPr>
          <w:p>
            <w:r/>
            <w:r>
              <w:rPr>
                <w:color w:val="2D2D2D"/>
                <w:sz w:val="19"/>
              </w:rPr>
              <w:t>board:{projectId}:{boardId}</w:t>
            </w:r>
          </w:p>
        </w:tc>
        <w:tc>
          <w:tcPr>
            <w:tcW w:type="dxa" w:w="2304"/>
            <w:shd w:val="clear" w:color="auto" w:fill="EEF3FB"/>
          </w:tcPr>
          <w:p>
            <w:r/>
            <w:r>
              <w:rPr>
                <w:color w:val="2D2D2D"/>
                <w:sz w:val="19"/>
              </w:rPr>
              <w:t>Single board within a multi-board project</w:t>
            </w:r>
          </w:p>
        </w:tc>
        <w:tc>
          <w:tcPr>
            <w:tcW w:type="dxa" w:w="2880"/>
            <w:shd w:val="clear" w:color="auto" w:fill="EEF3FB"/>
          </w:tcPr>
          <w:p>
            <w:r/>
            <w:r>
              <w:rPr>
                <w:color w:val="2D2D2D"/>
                <w:sz w:val="19"/>
              </w:rPr>
              <w:t>board:a1b2c3d4-...:e5f6...</w:t>
            </w:r>
          </w:p>
        </w:tc>
        <w:tc>
          <w:tcPr>
            <w:tcW w:type="dxa" w:w="3312"/>
            <w:shd w:val="clear" w:color="auto" w:fill="EEF3FB"/>
          </w:tcPr>
          <w:p>
            <w:r/>
            <w:r>
              <w:rPr>
                <w:color w:val="2D2D2D"/>
                <w:sz w:val="19"/>
              </w:rPr>
              <w:t>Used when BoardId is specified in GetBoardQuery</w:t>
            </w:r>
          </w:p>
        </w:tc>
      </w:tr>
      <w:tr>
        <w:tc>
          <w:tcPr>
            <w:tcW w:type="dxa" w:w="2880"/>
            <w:shd w:val="clear" w:color="auto" w:fill="FFFFFF"/>
          </w:tcPr>
          <w:p>
            <w:r/>
            <w:r>
              <w:rPr>
                <w:color w:val="2D2D2D"/>
                <w:sz w:val="19"/>
              </w:rPr>
              <w:t>tasks:{projectId}:{hash12}</w:t>
            </w:r>
          </w:p>
        </w:tc>
        <w:tc>
          <w:tcPr>
            <w:tcW w:type="dxa" w:w="2304"/>
            <w:shd w:val="clear" w:color="auto" w:fill="FFFFFF"/>
          </w:tcPr>
          <w:p>
            <w:r/>
            <w:r>
              <w:rPr>
                <w:color w:val="2D2D2D"/>
                <w:sz w:val="19"/>
              </w:rPr>
              <w:t>Filtered task list</w:t>
            </w:r>
          </w:p>
        </w:tc>
        <w:tc>
          <w:tcPr>
            <w:tcW w:type="dxa" w:w="2880"/>
            <w:shd w:val="clear" w:color="auto" w:fill="FFFFFF"/>
          </w:tcPr>
          <w:p>
            <w:r/>
            <w:r>
              <w:rPr>
                <w:color w:val="2D2D2D"/>
                <w:sz w:val="19"/>
              </w:rPr>
              <w:t>tasks:a1b2c3d4-...:3f9a2c1b4e7d</w:t>
            </w:r>
          </w:p>
        </w:tc>
        <w:tc>
          <w:tcPr>
            <w:tcW w:type="dxa" w:w="3312"/>
            <w:shd w:val="clear" w:color="auto" w:fill="FFFFFF"/>
          </w:tcPr>
          <w:p>
            <w:r/>
            <w:r>
              <w:rPr>
                <w:color w:val="2D2D2D"/>
                <w:sz w:val="19"/>
              </w:rPr>
              <w:t>SHA-256 of all query params, first 12 hex chars; different filter combos = different keys</w:t>
            </w:r>
          </w:p>
        </w:tc>
      </w:tr>
      <w:tr>
        <w:tc>
          <w:tcPr>
            <w:tcW w:type="dxa" w:w="2880"/>
            <w:shd w:val="clear" w:color="auto" w:fill="EEF3FB"/>
          </w:tcPr>
          <w:p>
            <w:r/>
            <w:r>
              <w:rPr>
                <w:color w:val="2D2D2D"/>
                <w:sz w:val="19"/>
              </w:rPr>
              <w:t>projects:{workspaceId}:{page}:{pageSize}</w:t>
            </w:r>
          </w:p>
        </w:tc>
        <w:tc>
          <w:tcPr>
            <w:tcW w:type="dxa" w:w="2304"/>
            <w:shd w:val="clear" w:color="auto" w:fill="EEF3FB"/>
          </w:tcPr>
          <w:p>
            <w:r/>
            <w:r>
              <w:rPr>
                <w:color w:val="2D2D2D"/>
                <w:sz w:val="19"/>
              </w:rPr>
              <w:t>Paginated project list</w:t>
            </w:r>
          </w:p>
        </w:tc>
        <w:tc>
          <w:tcPr>
            <w:tcW w:type="dxa" w:w="2880"/>
            <w:shd w:val="clear" w:color="auto" w:fill="EEF3FB"/>
          </w:tcPr>
          <w:p>
            <w:r/>
            <w:r>
              <w:rPr>
                <w:color w:val="2D2D2D"/>
                <w:sz w:val="19"/>
              </w:rPr>
              <w:t>projects:ws-id-...:1:20</w:t>
            </w:r>
          </w:p>
        </w:tc>
        <w:tc>
          <w:tcPr>
            <w:tcW w:type="dxa" w:w="3312"/>
            <w:shd w:val="clear" w:color="auto" w:fill="EEF3FB"/>
          </w:tcPr>
          <w:p>
            <w:r/>
            <w:r>
              <w:rPr>
                <w:color w:val="2D2D2D"/>
                <w:sz w:val="19"/>
              </w:rPr>
              <w:t>Per-page cache; must invalidate all pages on project create/update</w:t>
            </w:r>
          </w:p>
        </w:tc>
      </w:tr>
    </w:tbl>
    <w:p/>
    <w:p>
      <w:pPr>
        <w:spacing w:after="120"/>
      </w:pPr>
      <w:r>
        <w:rPr>
          <w:b w:val="0"/>
          <w:i w:val="0"/>
          <w:color w:val="2D2D2D"/>
          <w:sz w:val="21"/>
        </w:rPr>
        <w:t>Hash generation for GetTasksQuery: A SHA-256 hash is computed from the concatenation of all filter parameters (projectId:search:assigneeId:priority:label:dueFrom:dueTo:sortBy:sortDesc:page:pageSize). Only the first 12 hex characters are used as the key suffix. This prevents key explosion while maintaining uniqueness across typical filter combinations.</w:t>
      </w:r>
    </w:p>
    <w:p>
      <w:pPr>
        <w:pStyle w:val="Heading2"/>
        <w:spacing w:before="280" w:after="80"/>
      </w:pPr>
      <w:r>
        <w:rPr>
          <w:b/>
          <w:color w:val="1A375E"/>
          <w:sz w:val="30"/>
        </w:rPr>
        <w:t>4.7  Cache Flow (Cache-Aside)</w:t>
      </w:r>
    </w:p>
    <w:p>
      <w:pPr>
        <w:spacing w:after="120"/>
      </w:pPr>
      <w:r>
        <w:rPr>
          <w:b w:val="0"/>
          <w:i w:val="0"/>
          <w:color w:val="2D2D2D"/>
          <w:sz w:val="21"/>
        </w:rPr>
        <w:t>The implementation is technically a cache-aside pattern (the application code explicitly checks the cache and populates it on miss), automated via the MediatR pipeline behavior rather than being a true transparent read-through proxy.</w:t>
      </w:r>
    </w:p>
    <w:p>
      <w:pPr>
        <w:shd w:val="clear" w:color="auto" w:fill="F0F4FF"/>
        <w:spacing w:before="20" w:after="20"/>
        <w:ind w:left="576"/>
      </w:pPr>
      <w:r>
        <w:rPr>
          <w:rFonts w:ascii="Courier New" w:hAnsi="Courier New"/>
          <w:color w:val="265FAD"/>
          <w:sz w:val="18"/>
        </w:rPr>
        <w:t>Request arrives at CachingBehavior</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Compute CacheKey (from ICacheableRequest.CacheKey property)</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Redis GET(CacheKey)</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 HIT  (non-null JSON) ---------------------------------+</w:t>
      </w:r>
    </w:p>
    <w:p>
      <w:pPr>
        <w:shd w:val="clear" w:color="auto" w:fill="F0F4FF"/>
        <w:spacing w:before="20" w:after="20"/>
        <w:ind w:left="576"/>
      </w:pPr>
      <w:r>
        <w:rPr>
          <w:rFonts w:ascii="Courier New" w:hAnsi="Courier New"/>
          <w:color w:val="265FAD"/>
          <w:sz w:val="18"/>
        </w:rPr>
        <w:t xml:space="preserve">   |       |                                                  |</w:t>
      </w:r>
    </w:p>
    <w:p>
      <w:pPr>
        <w:shd w:val="clear" w:color="auto" w:fill="F0F4FF"/>
        <w:spacing w:before="20" w:after="20"/>
        <w:ind w:left="576"/>
      </w:pPr>
      <w:r>
        <w:rPr>
          <w:rFonts w:ascii="Courier New" w:hAnsi="Courier New"/>
          <w:color w:val="265FAD"/>
          <w:sz w:val="18"/>
        </w:rPr>
        <w:t xml:space="preserve">   |       v                                                  |</w:t>
      </w:r>
    </w:p>
    <w:p>
      <w:pPr>
        <w:shd w:val="clear" w:color="auto" w:fill="F0F4FF"/>
        <w:spacing w:before="20" w:after="20"/>
        <w:ind w:left="576"/>
      </w:pPr>
      <w:r>
        <w:rPr>
          <w:rFonts w:ascii="Courier New" w:hAnsi="Courier New"/>
          <w:color w:val="265FAD"/>
          <w:sz w:val="18"/>
        </w:rPr>
        <w:t xml:space="preserve">   |   Deserialize&lt;TResponse&gt;()                              |</w:t>
      </w:r>
    </w:p>
    <w:p>
      <w:pPr>
        <w:shd w:val="clear" w:color="auto" w:fill="F0F4FF"/>
        <w:spacing w:before="20" w:after="20"/>
        <w:ind w:left="576"/>
      </w:pPr>
      <w:r>
        <w:rPr>
          <w:rFonts w:ascii="Courier New" w:hAnsi="Courier New"/>
          <w:color w:val="265FAD"/>
          <w:sz w:val="18"/>
        </w:rPr>
        <w:t xml:space="preserve">   |       |                                                  |</w:t>
      </w:r>
    </w:p>
    <w:p>
      <w:pPr>
        <w:shd w:val="clear" w:color="auto" w:fill="F0F4FF"/>
        <w:spacing w:before="20" w:after="20"/>
        <w:ind w:left="576"/>
      </w:pPr>
      <w:r>
        <w:rPr>
          <w:rFonts w:ascii="Courier New" w:hAnsi="Courier New"/>
          <w:color w:val="265FAD"/>
          <w:sz w:val="18"/>
        </w:rPr>
        <w:t xml:space="preserve">   |       v                                                  |</w:t>
      </w:r>
    </w:p>
    <w:p>
      <w:pPr>
        <w:shd w:val="clear" w:color="auto" w:fill="F0F4FF"/>
        <w:spacing w:before="20" w:after="20"/>
        <w:ind w:left="576"/>
      </w:pPr>
      <w:r>
        <w:rPr>
          <w:rFonts w:ascii="Courier New" w:hAnsi="Courier New"/>
          <w:color w:val="265FAD"/>
          <w:sz w:val="18"/>
        </w:rPr>
        <w:t xml:space="preserve">   |   return cached response immediately                     |</w:t>
      </w:r>
    </w:p>
    <w:p>
      <w:pPr>
        <w:shd w:val="clear" w:color="auto" w:fill="F0F4FF"/>
        <w:spacing w:before="20" w:after="20"/>
        <w:ind w:left="576"/>
      </w:pPr>
      <w:r>
        <w:rPr>
          <w:rFonts w:ascii="Courier New" w:hAnsi="Courier New"/>
          <w:color w:val="265FAD"/>
          <w:sz w:val="18"/>
        </w:rPr>
        <w:t xml:space="preserve">   |   (no SQL query executed)                                |</w:t>
      </w:r>
    </w:p>
    <w:p>
      <w:pPr>
        <w:shd w:val="clear" w:color="auto" w:fill="F0F4FF"/>
        <w:spacing w:before="20" w:after="20"/>
        <w:ind w:left="576"/>
      </w:pPr>
      <w:r>
        <w:rPr>
          <w:rFonts w:ascii="Courier New" w:hAnsi="Courier New"/>
          <w:color w:val="265FAD"/>
          <w:sz w:val="18"/>
        </w:rPr>
        <w:t xml:space="preserve">   |                                                          |</w:t>
      </w:r>
    </w:p>
    <w:p>
      <w:pPr>
        <w:shd w:val="clear" w:color="auto" w:fill="F0F4FF"/>
        <w:spacing w:before="20" w:after="20"/>
        <w:ind w:left="576"/>
      </w:pPr>
      <w:r>
        <w:rPr>
          <w:rFonts w:ascii="Courier New" w:hAnsi="Courier New"/>
          <w:color w:val="265FAD"/>
          <w:sz w:val="18"/>
        </w:rPr>
        <w:t xml:space="preserve">   +-- MISS (null or error) ---+                             |</w:t>
      </w:r>
    </w:p>
    <w:p>
      <w:pPr>
        <w:shd w:val="clear" w:color="auto" w:fill="F0F4FF"/>
        <w:spacing w:before="20" w:after="20"/>
        <w:ind w:left="576"/>
      </w:pPr>
      <w:r>
        <w:rPr>
          <w:rFonts w:ascii="Courier New" w:hAnsi="Courier New"/>
          <w:color w:val="265FAD"/>
          <w:sz w:val="18"/>
        </w:rPr>
        <w:t xml:space="preserve">           |                   |                             |</w:t>
      </w:r>
    </w:p>
    <w:p>
      <w:pPr>
        <w:shd w:val="clear" w:color="auto" w:fill="F0F4FF"/>
        <w:spacing w:before="20" w:after="20"/>
        <w:ind w:left="576"/>
      </w:pPr>
      <w:r>
        <w:rPr>
          <w:rFonts w:ascii="Courier New" w:hAnsi="Courier New"/>
          <w:color w:val="265FAD"/>
          <w:sz w:val="18"/>
        </w:rPr>
        <w:t xml:space="preserve">           v                   v                             |</w:t>
      </w:r>
    </w:p>
    <w:p>
      <w:pPr>
        <w:shd w:val="clear" w:color="auto" w:fill="F0F4FF"/>
        <w:spacing w:before="20" w:after="20"/>
        <w:ind w:left="576"/>
      </w:pPr>
      <w:r>
        <w:rPr>
          <w:rFonts w:ascii="Courier New" w:hAnsi="Courier New"/>
          <w:color w:val="265FAD"/>
          <w:sz w:val="18"/>
        </w:rPr>
        <w:t xml:space="preserve">       call next()         catch -&gt; call next()             |</w:t>
      </w:r>
    </w:p>
    <w:p>
      <w:pPr>
        <w:shd w:val="clear" w:color="auto" w:fill="F0F4FF"/>
        <w:spacing w:before="20" w:after="20"/>
        <w:ind w:left="576"/>
      </w:pPr>
      <w:r>
        <w:rPr>
          <w:rFonts w:ascii="Courier New" w:hAnsi="Courier New"/>
          <w:color w:val="265FAD"/>
          <w:sz w:val="18"/>
        </w:rPr>
        <w:t xml:space="preserve">           |               (Redis error fallback)            |</w:t>
      </w:r>
    </w:p>
    <w:p>
      <w:pPr>
        <w:shd w:val="clear" w:color="auto" w:fill="F0F4FF"/>
        <w:spacing w:before="20" w:after="20"/>
        <w:ind w:left="576"/>
      </w:pPr>
      <w:r>
        <w:rPr>
          <w:rFonts w:ascii="Courier New" w:hAnsi="Courier New"/>
          <w:color w:val="265FAD"/>
          <w:sz w:val="18"/>
        </w:rPr>
        <w:t xml:space="preserve">           v                                                  |</w:t>
      </w:r>
    </w:p>
    <w:p>
      <w:pPr>
        <w:shd w:val="clear" w:color="auto" w:fill="F0F4FF"/>
        <w:spacing w:before="20" w:after="20"/>
        <w:ind w:left="576"/>
      </w:pPr>
      <w:r>
        <w:rPr>
          <w:rFonts w:ascii="Courier New" w:hAnsi="Courier New"/>
          <w:color w:val="265FAD"/>
          <w:sz w:val="18"/>
        </w:rPr>
        <w:t xml:space="preserve">       Handler executes SQL query                            |</w:t>
      </w:r>
    </w:p>
    <w:p>
      <w:pPr>
        <w:shd w:val="clear" w:color="auto" w:fill="F0F4FF"/>
        <w:spacing w:before="20" w:after="20"/>
        <w:ind w:left="576"/>
      </w:pPr>
      <w:r>
        <w:rPr>
          <w:rFonts w:ascii="Courier New" w:hAnsi="Courier New"/>
          <w:color w:val="265FAD"/>
          <w:sz w:val="18"/>
        </w:rPr>
        <w:t xml:space="preserve">           |                                                  |</w:t>
      </w:r>
    </w:p>
    <w:p>
      <w:pPr>
        <w:shd w:val="clear" w:color="auto" w:fill="F0F4FF"/>
        <w:spacing w:before="20" w:after="20"/>
        <w:ind w:left="576"/>
      </w:pPr>
      <w:r>
        <w:rPr>
          <w:rFonts w:ascii="Courier New" w:hAnsi="Courier New"/>
          <w:color w:val="265FAD"/>
          <w:sz w:val="18"/>
        </w:rPr>
        <w:t xml:space="preserve">           v                                                  |</w:t>
      </w:r>
    </w:p>
    <w:p>
      <w:pPr>
        <w:shd w:val="clear" w:color="auto" w:fill="F0F4FF"/>
        <w:spacing w:before="20" w:after="20"/>
        <w:ind w:left="576"/>
      </w:pPr>
      <w:r>
        <w:rPr>
          <w:rFonts w:ascii="Courier New" w:hAnsi="Courier New"/>
          <w:color w:val="265FAD"/>
          <w:sz w:val="18"/>
        </w:rPr>
        <w:t xml:space="preserve">       Redis SET(CacheKey, response, TTL)                    |</w:t>
      </w:r>
    </w:p>
    <w:p>
      <w:pPr>
        <w:shd w:val="clear" w:color="auto" w:fill="F0F4FF"/>
        <w:spacing w:before="20" w:after="20"/>
        <w:ind w:left="576"/>
      </w:pPr>
      <w:r>
        <w:rPr>
          <w:rFonts w:ascii="Courier New" w:hAnsi="Courier New"/>
          <w:color w:val="265FAD"/>
          <w:sz w:val="18"/>
        </w:rPr>
        <w:t xml:space="preserve">           |                                                  |</w:t>
      </w:r>
    </w:p>
    <w:p>
      <w:pPr>
        <w:shd w:val="clear" w:color="auto" w:fill="F0F4FF"/>
        <w:spacing w:before="20" w:after="20"/>
        <w:ind w:left="576"/>
      </w:pPr>
      <w:r>
        <w:rPr>
          <w:rFonts w:ascii="Courier New" w:hAnsi="Courier New"/>
          <w:color w:val="265FAD"/>
          <w:sz w:val="18"/>
        </w:rPr>
        <w:t xml:space="preserve">           v                                                  |</w:t>
      </w:r>
    </w:p>
    <w:p>
      <w:pPr>
        <w:shd w:val="clear" w:color="auto" w:fill="F0F4FF"/>
        <w:spacing w:before="20" w:after="20"/>
        <w:ind w:left="576"/>
      </w:pPr>
      <w:r>
        <w:rPr>
          <w:rFonts w:ascii="Courier New" w:hAnsi="Courier New"/>
          <w:color w:val="265FAD"/>
          <w:sz w:val="18"/>
        </w:rPr>
        <w:t xml:space="preserve">       return response &lt;------------------------------------+</w:t>
      </w:r>
    </w:p>
    <w:p/>
    <w:p>
      <w:pPr>
        <w:pStyle w:val="Heading2"/>
        <w:spacing w:before="280" w:after="80"/>
      </w:pPr>
      <w:r>
        <w:rPr>
          <w:b/>
          <w:color w:val="1A375E"/>
          <w:sz w:val="30"/>
        </w:rPr>
        <w:t>4.8  Cache Invalidation</w:t>
      </w:r>
    </w:p>
    <w:p>
      <w:pPr>
        <w:spacing w:after="120"/>
      </w:pPr>
      <w:r>
        <w:rPr>
          <w:b w:val="0"/>
          <w:i w:val="0"/>
          <w:color w:val="2D2D2D"/>
          <w:sz w:val="21"/>
        </w:rPr>
        <w:t>Cache invalidation happens synchronously inside the service layer, immediately after SaveChangesAsync() succeeds. It is NOT done inside command handlers — it is done inside the concrete service implementations (TaskService, BoardService, ProjectService, etc.).</w:t>
      </w:r>
    </w:p>
    <w:p>
      <w:pPr>
        <w:spacing w:after="120"/>
      </w:pPr>
      <w:r>
        <w:rPr>
          <w:b/>
          <w:i w:val="0"/>
          <w:color w:val="2D2D2D"/>
          <w:sz w:val="21"/>
        </w:rPr>
        <w:t>Invalidation pattern used:</w:t>
      </w:r>
    </w:p>
    <w:p>
      <w:pPr>
        <w:shd w:val="clear" w:color="auto" w:fill="F4F4F4"/>
        <w:spacing w:before="20" w:after="20"/>
        <w:ind w:left="432"/>
      </w:pPr>
      <w:r>
        <w:rPr>
          <w:rFonts w:ascii="Courier New" w:hAnsi="Courier New"/>
          <w:color w:val="1E1E1E"/>
          <w:sz w:val="18"/>
        </w:rPr>
        <w:t>// After SaveChangesAsync() in TaskService.CreateTaskAsync(), UpdateTaskAsync(), MoveTaskAsync()</w:t>
      </w:r>
    </w:p>
    <w:p>
      <w:pPr>
        <w:shd w:val="clear" w:color="auto" w:fill="F4F4F4"/>
        <w:spacing w:before="20" w:after="20"/>
        <w:ind w:left="432"/>
      </w:pPr>
      <w:r>
        <w:rPr>
          <w:rFonts w:ascii="Courier New" w:hAnsi="Courier New"/>
          <w:color w:val="1E1E1E"/>
          <w:sz w:val="18"/>
        </w:rPr>
        <w:t>await _cache.RemoveAsync($"board:{projectId}");          // exact board key</w:t>
      </w:r>
    </w:p>
    <w:p>
      <w:pPr>
        <w:shd w:val="clear" w:color="auto" w:fill="F4F4F4"/>
        <w:spacing w:before="20" w:after="20"/>
        <w:ind w:left="432"/>
      </w:pPr>
      <w:r>
        <w:rPr>
          <w:rFonts w:ascii="Courier New" w:hAnsi="Courier New"/>
          <w:color w:val="1E1E1E"/>
          <w:sz w:val="18"/>
        </w:rPr>
        <w:t>await _cache.RemoveByPrefixAsync($"board:{projectId}:"); // all board:{pid}:{boardId} variants</w:t>
      </w:r>
    </w:p>
    <w:p>
      <w:pPr>
        <w:shd w:val="clear" w:color="auto" w:fill="F4F4F4"/>
        <w:spacing w:before="20" w:after="20"/>
        <w:ind w:left="432"/>
      </w:pPr>
      <w:r>
        <w:rPr>
          <w:rFonts w:ascii="Courier New" w:hAnsi="Courier New"/>
          <w:color w:val="1E1E1E"/>
          <w:sz w:val="18"/>
        </w:rPr>
        <w:t>await _cache.RemoveByPrefixAsync($"tasks:{projectId}:"); // all task filter combinations</w:t>
      </w:r>
    </w:p>
    <w:p>
      <w:pPr>
        <w:spacing w:after="120"/>
      </w:pPr>
      <w:r>
        <w:rPr>
          <w:b/>
          <w:i w:val="0"/>
          <w:color w:val="2D2D2D"/>
          <w:sz w:val="21"/>
        </w:rPr>
        <w:t>Operations that trigger cache invalidation (confirmed):</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1A375E"/>
          </w:tcPr>
          <w:p>
            <w:r/>
            <w:r>
              <w:rPr>
                <w:b/>
                <w:color w:val="FFFFFF"/>
                <w:sz w:val="19"/>
              </w:rPr>
              <w:t>Operation</w:t>
            </w:r>
          </w:p>
        </w:tc>
        <w:tc>
          <w:tcPr>
            <w:tcW w:type="dxa" w:w="3312"/>
            <w:shd w:val="clear" w:color="auto" w:fill="1A375E"/>
          </w:tcPr>
          <w:p>
            <w:r/>
            <w:r>
              <w:rPr>
                <w:b/>
                <w:color w:val="FFFFFF"/>
                <w:sz w:val="19"/>
              </w:rPr>
              <w:t>Service Method</w:t>
            </w:r>
          </w:p>
        </w:tc>
        <w:tc>
          <w:tcPr>
            <w:tcW w:type="dxa" w:w="4176"/>
            <w:shd w:val="clear" w:color="auto" w:fill="1A375E"/>
          </w:tcPr>
          <w:p>
            <w:r/>
            <w:r>
              <w:rPr>
                <w:b/>
                <w:color w:val="FFFFFF"/>
                <w:sz w:val="19"/>
              </w:rPr>
              <w:t>Keys Invalidated</w:t>
            </w:r>
          </w:p>
        </w:tc>
      </w:tr>
      <w:tr>
        <w:tc>
          <w:tcPr>
            <w:tcW w:type="dxa" w:w="2448"/>
            <w:shd w:val="clear" w:color="auto" w:fill="FFFFFF"/>
          </w:tcPr>
          <w:p>
            <w:r/>
            <w:r>
              <w:rPr>
                <w:color w:val="2D2D2D"/>
                <w:sz w:val="19"/>
              </w:rPr>
              <w:t>Create Task</w:t>
            </w:r>
          </w:p>
        </w:tc>
        <w:tc>
          <w:tcPr>
            <w:tcW w:type="dxa" w:w="3312"/>
            <w:shd w:val="clear" w:color="auto" w:fill="FFFFFF"/>
          </w:tcPr>
          <w:p>
            <w:r/>
            <w:r>
              <w:rPr>
                <w:color w:val="2D2D2D"/>
                <w:sz w:val="19"/>
              </w:rPr>
              <w:t>TaskService.CreateTaskAsync()</w:t>
            </w:r>
          </w:p>
        </w:tc>
        <w:tc>
          <w:tcPr>
            <w:tcW w:type="dxa" w:w="4176"/>
            <w:shd w:val="clear" w:color="auto" w:fill="FFFFFF"/>
          </w:tcPr>
          <w:p>
            <w:r/>
            <w:r>
              <w:rPr>
                <w:color w:val="2D2D2D"/>
                <w:sz w:val="19"/>
              </w:rPr>
              <w:t>board:{pid}, board:{pid}:*, tasks:{pid}:*</w:t>
            </w:r>
          </w:p>
        </w:tc>
      </w:tr>
      <w:tr>
        <w:tc>
          <w:tcPr>
            <w:tcW w:type="dxa" w:w="2448"/>
            <w:shd w:val="clear" w:color="auto" w:fill="EEF3FB"/>
          </w:tcPr>
          <w:p>
            <w:r/>
            <w:r>
              <w:rPr>
                <w:color w:val="2D2D2D"/>
                <w:sz w:val="19"/>
              </w:rPr>
              <w:t>Update Task</w:t>
            </w:r>
          </w:p>
        </w:tc>
        <w:tc>
          <w:tcPr>
            <w:tcW w:type="dxa" w:w="3312"/>
            <w:shd w:val="clear" w:color="auto" w:fill="EEF3FB"/>
          </w:tcPr>
          <w:p>
            <w:r/>
            <w:r>
              <w:rPr>
                <w:color w:val="2D2D2D"/>
                <w:sz w:val="19"/>
              </w:rPr>
              <w:t>TaskService.UpdateTaskAsync()</w:t>
            </w:r>
          </w:p>
        </w:tc>
        <w:tc>
          <w:tcPr>
            <w:tcW w:type="dxa" w:w="4176"/>
            <w:shd w:val="clear" w:color="auto" w:fill="EEF3FB"/>
          </w:tcPr>
          <w:p>
            <w:r/>
            <w:r>
              <w:rPr>
                <w:color w:val="2D2D2D"/>
                <w:sz w:val="19"/>
              </w:rPr>
              <w:t>board:{pid}, board:{pid}:*, tasks:{pid}:*</w:t>
            </w:r>
          </w:p>
        </w:tc>
      </w:tr>
      <w:tr>
        <w:tc>
          <w:tcPr>
            <w:tcW w:type="dxa" w:w="2448"/>
            <w:shd w:val="clear" w:color="auto" w:fill="FFFFFF"/>
          </w:tcPr>
          <w:p>
            <w:r/>
            <w:r>
              <w:rPr>
                <w:color w:val="2D2D2D"/>
                <w:sz w:val="19"/>
              </w:rPr>
              <w:t>Move Task</w:t>
            </w:r>
          </w:p>
        </w:tc>
        <w:tc>
          <w:tcPr>
            <w:tcW w:type="dxa" w:w="3312"/>
            <w:shd w:val="clear" w:color="auto" w:fill="FFFFFF"/>
          </w:tcPr>
          <w:p>
            <w:r/>
            <w:r>
              <w:rPr>
                <w:color w:val="2D2D2D"/>
                <w:sz w:val="19"/>
              </w:rPr>
              <w:t>TaskService.MoveTaskAsync()</w:t>
            </w:r>
          </w:p>
        </w:tc>
        <w:tc>
          <w:tcPr>
            <w:tcW w:type="dxa" w:w="4176"/>
            <w:shd w:val="clear" w:color="auto" w:fill="FFFFFF"/>
          </w:tcPr>
          <w:p>
            <w:r/>
            <w:r>
              <w:rPr>
                <w:color w:val="2D2D2D"/>
                <w:sz w:val="19"/>
              </w:rPr>
              <w:t>board:{pid}, board:{pid}:*, tasks:{pid}:*</w:t>
            </w:r>
          </w:p>
        </w:tc>
      </w:tr>
      <w:tr>
        <w:tc>
          <w:tcPr>
            <w:tcW w:type="dxa" w:w="2448"/>
            <w:shd w:val="clear" w:color="auto" w:fill="EEF3FB"/>
          </w:tcPr>
          <w:p>
            <w:r/>
            <w:r>
              <w:rPr>
                <w:color w:val="2D2D2D"/>
                <w:sz w:val="19"/>
              </w:rPr>
              <w:t>Create Board List</w:t>
            </w:r>
          </w:p>
        </w:tc>
        <w:tc>
          <w:tcPr>
            <w:tcW w:type="dxa" w:w="3312"/>
            <w:shd w:val="clear" w:color="auto" w:fill="EEF3FB"/>
          </w:tcPr>
          <w:p>
            <w:r/>
            <w:r>
              <w:rPr>
                <w:color w:val="2D2D2D"/>
                <w:sz w:val="19"/>
              </w:rPr>
              <w:t>BoardService.CreateBoardListAsync()</w:t>
            </w:r>
          </w:p>
        </w:tc>
        <w:tc>
          <w:tcPr>
            <w:tcW w:type="dxa" w:w="4176"/>
            <w:shd w:val="clear" w:color="auto" w:fill="EEF3FB"/>
          </w:tcPr>
          <w:p>
            <w:r/>
            <w:r>
              <w:rPr>
                <w:color w:val="2D2D2D"/>
                <w:sz w:val="19"/>
              </w:rPr>
              <w:t>board:{pid}, board:{pid}:*, tasks:{pid}:*</w:t>
            </w:r>
          </w:p>
        </w:tc>
      </w:tr>
      <w:tr>
        <w:tc>
          <w:tcPr>
            <w:tcW w:type="dxa" w:w="2448"/>
            <w:shd w:val="clear" w:color="auto" w:fill="FFFFFF"/>
          </w:tcPr>
          <w:p>
            <w:r/>
            <w:r>
              <w:rPr>
                <w:color w:val="2D2D2D"/>
                <w:sz w:val="19"/>
              </w:rPr>
              <w:t>Update Project</w:t>
            </w:r>
          </w:p>
        </w:tc>
        <w:tc>
          <w:tcPr>
            <w:tcW w:type="dxa" w:w="3312"/>
            <w:shd w:val="clear" w:color="auto" w:fill="FFFFFF"/>
          </w:tcPr>
          <w:p>
            <w:r/>
            <w:r>
              <w:rPr>
                <w:color w:val="2D2D2D"/>
                <w:sz w:val="19"/>
              </w:rPr>
              <w:t>ProjectService.UpdateProjectAsync()</w:t>
            </w:r>
          </w:p>
        </w:tc>
        <w:tc>
          <w:tcPr>
            <w:tcW w:type="dxa" w:w="4176"/>
            <w:shd w:val="clear" w:color="auto" w:fill="FFFFFF"/>
          </w:tcPr>
          <w:p>
            <w:r/>
            <w:r>
              <w:rPr>
                <w:color w:val="2D2D2D"/>
                <w:sz w:val="19"/>
              </w:rPr>
              <w:t>projects:{wid}:* prefix</w:t>
            </w:r>
          </w:p>
        </w:tc>
      </w:tr>
      <w:tr>
        <w:tc>
          <w:tcPr>
            <w:tcW w:type="dxa" w:w="2448"/>
            <w:shd w:val="clear" w:color="auto" w:fill="EEF3FB"/>
          </w:tcPr>
          <w:p>
            <w:r/>
            <w:r>
              <w:rPr>
                <w:color w:val="2D2D2D"/>
                <w:sz w:val="19"/>
              </w:rPr>
              <w:t>Create Project</w:t>
            </w:r>
          </w:p>
        </w:tc>
        <w:tc>
          <w:tcPr>
            <w:tcW w:type="dxa" w:w="3312"/>
            <w:shd w:val="clear" w:color="auto" w:fill="EEF3FB"/>
          </w:tcPr>
          <w:p>
            <w:r/>
            <w:r>
              <w:rPr>
                <w:color w:val="2D2D2D"/>
                <w:sz w:val="19"/>
              </w:rPr>
              <w:t>ProjectService.CreateProjectAsync()</w:t>
            </w:r>
          </w:p>
        </w:tc>
        <w:tc>
          <w:tcPr>
            <w:tcW w:type="dxa" w:w="4176"/>
            <w:shd w:val="clear" w:color="auto" w:fill="EEF3FB"/>
          </w:tcPr>
          <w:p>
            <w:r/>
            <w:r>
              <w:rPr>
                <w:color w:val="2D2D2D"/>
                <w:sz w:val="19"/>
              </w:rPr>
              <w:t>projects:{wid}:* prefix</w:t>
            </w:r>
          </w:p>
        </w:tc>
      </w:tr>
    </w:tbl>
    <w:p/>
    <w:p>
      <w:pPr>
        <w:shd w:val="clear" w:color="auto" w:fill="E8F0FE"/>
        <w:spacing w:before="80" w:after="160"/>
        <w:ind w:left="288"/>
      </w:pPr>
      <w:r>
        <w:rPr>
          <w:b/>
          <w:color w:val="FFFFFF"/>
          <w:sz w:val="18"/>
        </w:rPr>
        <w:t xml:space="preserve">  NOTE  </w:t>
      </w:r>
      <w:r>
        <w:rPr>
          <w:color w:val="2D2D2D"/>
          <w:sz w:val="20"/>
        </w:rPr>
        <w:t xml:space="preserve">  Invalidation is best-effort. If RemoveAsync or RemoveByPrefixAsync fails (Redis unavailable), the exception is silently swallowed and the DB change is committed successfully. Stale data may be served for up to 5 minutes until the TTL expires.</w:t>
      </w:r>
    </w:p>
    <w:p>
      <w:pPr>
        <w:pStyle w:val="Heading2"/>
        <w:spacing w:before="280" w:after="80"/>
      </w:pPr>
      <w:r>
        <w:rPr>
          <w:b/>
          <w:color w:val="1A375E"/>
          <w:sz w:val="30"/>
        </w:rPr>
        <w:t>4.9  Distributed Locking</w:t>
      </w:r>
    </w:p>
    <w:p>
      <w:pPr>
        <w:spacing w:after="120"/>
      </w:pPr>
      <w:r>
        <w:rPr>
          <w:b w:val="0"/>
          <w:i w:val="0"/>
          <w:color w:val="2D2D2D"/>
          <w:sz w:val="21"/>
        </w:rPr>
        <w:t>RedisCacheService exposes TryAcquireLockAsync and ReleaseLockAsync. These methods are present in the IRedisCacheService interface and fully implemented. However, no callers of these methods were found in the scanned Project.Service codebase. The distributed lock implementation is available but not actively used in the current version.</w:t>
      </w:r>
    </w:p>
    <w:p>
      <w:pPr>
        <w:spacing w:after="120"/>
      </w:pPr>
      <w:r>
        <w:rPr>
          <w:b/>
          <w:i w:val="0"/>
          <w:color w:val="2D2D2D"/>
          <w:sz w:val="21"/>
        </w:rPr>
        <w:t>Lock acquisition (TryAcquireLockAsync):</w:t>
      </w:r>
    </w:p>
    <w:p>
      <w:pPr>
        <w:shd w:val="clear" w:color="auto" w:fill="F4F4F4"/>
        <w:spacing w:before="20" w:after="20"/>
        <w:ind w:left="432"/>
      </w:pPr>
      <w:r>
        <w:rPr>
          <w:rFonts w:ascii="Courier New" w:hAnsi="Courier New"/>
          <w:color w:val="1E1E1E"/>
          <w:sz w:val="18"/>
        </w:rPr>
        <w:t>// Uses Redis SET NX (only set if not exists) with TTL</w:t>
      </w:r>
    </w:p>
    <w:p>
      <w:pPr>
        <w:shd w:val="clear" w:color="auto" w:fill="F4F4F4"/>
        <w:spacing w:before="20" w:after="20"/>
        <w:ind w:left="432"/>
      </w:pPr>
      <w:r>
        <w:rPr>
          <w:rFonts w:ascii="Courier New" w:hAnsi="Courier New"/>
          <w:color w:val="1E1E1E"/>
          <w:sz w:val="18"/>
        </w:rPr>
        <w:t>public async Task&lt;bool&gt; TryAcquireLockAsync(string key, string value, TimeSpan ttl)</w:t>
      </w:r>
    </w:p>
    <w:p>
      <w:pPr>
        <w:shd w:val="clear" w:color="auto" w:fill="F4F4F4"/>
        <w:spacing w:before="20" w:after="20"/>
        <w:ind w:left="432"/>
      </w:pPr>
      <w:r>
        <w:rPr>
          <w:rFonts w:ascii="Courier New" w:hAnsi="Courier New"/>
          <w:color w:val="1E1E1E"/>
          <w:sz w:val="18"/>
        </w:rPr>
        <w:t>{</w:t>
      </w:r>
    </w:p>
    <w:p>
      <w:pPr>
        <w:shd w:val="clear" w:color="auto" w:fill="F4F4F4"/>
        <w:spacing w:before="20" w:after="20"/>
        <w:ind w:left="432"/>
      </w:pPr>
      <w:r>
        <w:rPr>
          <w:rFonts w:ascii="Courier New" w:hAnsi="Courier New"/>
          <w:color w:val="1E1E1E"/>
          <w:sz w:val="18"/>
        </w:rPr>
        <w:t xml:space="preserve">    if (_db == null) return true;   // no Redis = no lock (local dev fallback)</w:t>
      </w:r>
    </w:p>
    <w:p>
      <w:pPr>
        <w:shd w:val="clear" w:color="auto" w:fill="F4F4F4"/>
        <w:spacing w:before="20" w:after="20"/>
        <w:ind w:left="432"/>
      </w:pPr>
      <w:r>
        <w:rPr>
          <w:rFonts w:ascii="Courier New" w:hAnsi="Courier New"/>
          <w:color w:val="1E1E1E"/>
          <w:sz w:val="18"/>
        </w:rPr>
        <w:t xml:space="preserve">    return await _db.StringSetAsync(key, value, ttl, When.NotExists);</w:t>
      </w:r>
    </w:p>
    <w:p>
      <w:pPr>
        <w:shd w:val="clear" w:color="auto" w:fill="F4F4F4"/>
        <w:spacing w:before="20" w:after="20"/>
        <w:ind w:left="432"/>
      </w:pPr>
      <w:r>
        <w:rPr>
          <w:rFonts w:ascii="Courier New" w:hAnsi="Courier New"/>
          <w:color w:val="1E1E1E"/>
          <w:sz w:val="18"/>
        </w:rPr>
        <w:t>}</w:t>
      </w:r>
    </w:p>
    <w:p>
      <w:pPr>
        <w:spacing w:after="120"/>
      </w:pPr>
      <w:r>
        <w:rPr>
          <w:b/>
          <w:i w:val="0"/>
          <w:color w:val="2D2D2D"/>
          <w:sz w:val="21"/>
        </w:rPr>
        <w:t>Lock release (ReleaseLockAsync) — uses Lua for atomic owner check:</w:t>
      </w:r>
    </w:p>
    <w:p>
      <w:pPr>
        <w:shd w:val="clear" w:color="auto" w:fill="F4F4F4"/>
        <w:spacing w:before="20" w:after="20"/>
        <w:ind w:left="432"/>
      </w:pPr>
      <w:r>
        <w:rPr>
          <w:rFonts w:ascii="Courier New" w:hAnsi="Courier New"/>
          <w:color w:val="1E1E1E"/>
          <w:sz w:val="18"/>
        </w:rPr>
        <w:t>// Lua: only delete if value matches (prevents releasing other owner's lock)</w:t>
      </w:r>
    </w:p>
    <w:p>
      <w:pPr>
        <w:shd w:val="clear" w:color="auto" w:fill="F4F4F4"/>
        <w:spacing w:before="20" w:after="20"/>
        <w:ind w:left="432"/>
      </w:pPr>
      <w:r>
        <w:rPr>
          <w:rFonts w:ascii="Courier New" w:hAnsi="Courier New"/>
          <w:color w:val="1E1E1E"/>
          <w:sz w:val="18"/>
        </w:rPr>
        <w:t>var script = @"</w:t>
      </w:r>
    </w:p>
    <w:p>
      <w:pPr>
        <w:shd w:val="clear" w:color="auto" w:fill="F4F4F4"/>
        <w:spacing w:before="20" w:after="20"/>
        <w:ind w:left="432"/>
      </w:pPr>
      <w:r>
        <w:rPr>
          <w:rFonts w:ascii="Courier New" w:hAnsi="Courier New"/>
          <w:color w:val="1E1E1E"/>
          <w:sz w:val="18"/>
        </w:rPr>
        <w:t xml:space="preserve">  if redis.call('get', KEYS[1]) == ARGV[1]</w:t>
      </w:r>
    </w:p>
    <w:p>
      <w:pPr>
        <w:shd w:val="clear" w:color="auto" w:fill="F4F4F4"/>
        <w:spacing w:before="20" w:after="20"/>
        <w:ind w:left="432"/>
      </w:pPr>
      <w:r>
        <w:rPr>
          <w:rFonts w:ascii="Courier New" w:hAnsi="Courier New"/>
          <w:color w:val="1E1E1E"/>
          <w:sz w:val="18"/>
        </w:rPr>
        <w:t xml:space="preserve">  then return redis.call('del', KEYS[1])</w:t>
      </w:r>
    </w:p>
    <w:p>
      <w:pPr>
        <w:shd w:val="clear" w:color="auto" w:fill="F4F4F4"/>
        <w:spacing w:before="20" w:after="20"/>
        <w:ind w:left="432"/>
      </w:pPr>
      <w:r>
        <w:rPr>
          <w:rFonts w:ascii="Courier New" w:hAnsi="Courier New"/>
          <w:color w:val="1E1E1E"/>
          <w:sz w:val="18"/>
        </w:rPr>
        <w:t xml:space="preserve">  else return 0</w:t>
      </w:r>
    </w:p>
    <w:p>
      <w:pPr>
        <w:shd w:val="clear" w:color="auto" w:fill="F4F4F4"/>
        <w:spacing w:before="20" w:after="20"/>
        <w:ind w:left="432"/>
      </w:pPr>
      <w:r>
        <w:rPr>
          <w:rFonts w:ascii="Courier New" w:hAnsi="Courier New"/>
          <w:color w:val="1E1E1E"/>
          <w:sz w:val="18"/>
        </w:rPr>
        <w:t xml:space="preserve">  end";</w:t>
      </w:r>
    </w:p>
    <w:p>
      <w:pPr>
        <w:shd w:val="clear" w:color="auto" w:fill="F4F4F4"/>
        <w:spacing w:before="20" w:after="20"/>
        <w:ind w:left="432"/>
      </w:pPr>
      <w:r>
        <w:rPr>
          <w:rFonts w:ascii="Courier New" w:hAnsi="Courier New"/>
          <w:color w:val="1E1E1E"/>
          <w:sz w:val="18"/>
        </w:rPr>
        <w:t>var res = await _db.ScriptEvaluateAsync(script, new[] { key }, new[] { value });</w:t>
      </w:r>
    </w:p>
    <w:p>
      <w:pPr>
        <w:shd w:val="clear" w:color="auto" w:fill="F4F4F4"/>
        <w:spacing w:before="20" w:after="20"/>
        <w:ind w:left="432"/>
      </w:pPr>
      <w:r>
        <w:rPr>
          <w:rFonts w:ascii="Courier New" w:hAnsi="Courier New"/>
          <w:color w:val="1E1E1E"/>
          <w:sz w:val="18"/>
        </w:rPr>
        <w:t>return (int)res == 1;</w:t>
      </w:r>
    </w:p>
    <w:p>
      <w:pPr>
        <w:shd w:val="clear" w:color="auto" w:fill="F0F4FF"/>
        <w:spacing w:before="20" w:after="20"/>
        <w:ind w:left="576"/>
      </w:pPr>
      <w:r>
        <w:rPr>
          <w:rFonts w:ascii="Courier New" w:hAnsi="Courier New"/>
          <w:color w:val="265FAD"/>
          <w:sz w:val="18"/>
        </w:rPr>
        <w:t>Caller: TryAcquireLockAsync("lock:key", ownerToken, TimeSpan.FromSeconds(30))</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Redis: SET lock:key ownerToken PX 30000 NX</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 returns true  -&gt; lock acquired, proceed with critical section</w:t>
      </w:r>
    </w:p>
    <w:p>
      <w:pPr>
        <w:shd w:val="clear" w:color="auto" w:fill="F0F4FF"/>
        <w:spacing w:before="20" w:after="20"/>
        <w:ind w:left="576"/>
      </w:pPr>
      <w:r>
        <w:rPr>
          <w:rFonts w:ascii="Courier New" w:hAnsi="Courier New"/>
          <w:color w:val="265FAD"/>
          <w:sz w:val="18"/>
        </w:rPr>
        <w:t xml:space="preserve">   +-- returns false -&gt; lock held by another caller, retry or abort</w:t>
      </w:r>
    </w:p>
    <w:p>
      <w:pPr>
        <w:shd w:val="clear" w:color="auto" w:fill="F0F4FF"/>
        <w:spacing w:before="20" w:after="20"/>
        <w:ind w:left="576"/>
      </w:pPr>
      <w:r>
        <w:rPr>
          <w:rFonts w:ascii="Courier New" w:hAnsi="Courier New"/>
          <w:color w:val="265FAD"/>
          <w:sz w:val="18"/>
        </w:rPr>
      </w:r>
    </w:p>
    <w:p>
      <w:pPr>
        <w:shd w:val="clear" w:color="auto" w:fill="F0F4FF"/>
        <w:spacing w:before="20" w:after="20"/>
        <w:ind w:left="576"/>
      </w:pPr>
      <w:r>
        <w:rPr>
          <w:rFonts w:ascii="Courier New" w:hAnsi="Courier New"/>
          <w:color w:val="265FAD"/>
          <w:sz w:val="18"/>
        </w:rPr>
        <w:t>... critical section ...</w:t>
      </w:r>
    </w:p>
    <w:p>
      <w:pPr>
        <w:shd w:val="clear" w:color="auto" w:fill="F0F4FF"/>
        <w:spacing w:before="20" w:after="20"/>
        <w:ind w:left="576"/>
      </w:pPr>
      <w:r>
        <w:rPr>
          <w:rFonts w:ascii="Courier New" w:hAnsi="Courier New"/>
          <w:color w:val="265FAD"/>
          <w:sz w:val="18"/>
        </w:rPr>
      </w:r>
    </w:p>
    <w:p>
      <w:pPr>
        <w:shd w:val="clear" w:color="auto" w:fill="F0F4FF"/>
        <w:spacing w:before="20" w:after="20"/>
        <w:ind w:left="576"/>
      </w:pPr>
      <w:r>
        <w:rPr>
          <w:rFonts w:ascii="Courier New" w:hAnsi="Courier New"/>
          <w:color w:val="265FAD"/>
          <w:sz w:val="18"/>
        </w:rPr>
        <w:t>Caller: ReleaseLockAsync("lock:key", ownerToken)</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Redis (Lua): GET lock:key</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 value == ownerToken -&gt; DEL lock:key -&gt; returns 1 (released)</w:t>
      </w:r>
    </w:p>
    <w:p>
      <w:pPr>
        <w:shd w:val="clear" w:color="auto" w:fill="F0F4FF"/>
        <w:spacing w:before="20" w:after="20"/>
        <w:ind w:left="576"/>
      </w:pPr>
      <w:r>
        <w:rPr>
          <w:rFonts w:ascii="Courier New" w:hAnsi="Courier New"/>
          <w:color w:val="265FAD"/>
          <w:sz w:val="18"/>
        </w:rPr>
        <w:t xml:space="preserve">   +-- value != ownerToken -&gt; no-op -&gt; returns 0 (expired or stolen)</w:t>
      </w:r>
    </w:p>
    <w:p/>
    <w:p>
      <w:pPr>
        <w:shd w:val="clear" w:color="auto" w:fill="E8F0FE"/>
        <w:spacing w:before="80" w:after="160"/>
        <w:ind w:left="288"/>
      </w:pPr>
      <w:r>
        <w:rPr>
          <w:b/>
          <w:color w:val="FFFFFF"/>
          <w:sz w:val="18"/>
        </w:rPr>
        <w:t xml:space="preserve">  STATUS  </w:t>
      </w:r>
      <w:r>
        <w:rPr>
          <w:color w:val="2D2D2D"/>
          <w:sz w:val="20"/>
        </w:rPr>
        <w:t xml:space="preserve">  Distributed locking is implemented in the infrastructure but not actively called in the current Project.Service codebase. It is available for use by new features (e.g., preventing concurrent Outbox processing from multiple instances).</w:t>
      </w:r>
    </w:p>
    <w:p>
      <w:pPr>
        <w:pStyle w:val="Heading2"/>
        <w:spacing w:before="280" w:after="80"/>
      </w:pPr>
      <w:r>
        <w:rPr>
          <w:b/>
          <w:color w:val="1A375E"/>
          <w:sz w:val="30"/>
        </w:rPr>
        <w:t>4.10  Redis as SignalR Backplane</w:t>
      </w:r>
    </w:p>
    <w:p>
      <w:pPr>
        <w:spacing w:after="120"/>
      </w:pPr>
      <w:r>
        <w:rPr>
          <w:b w:val="0"/>
          <w:i w:val="0"/>
          <w:color w:val="2D2D2D"/>
          <w:sz w:val="21"/>
        </w:rPr>
        <w:t>When Notification.Service is scaled to multiple instances, each instance has its own in-memory SignalR connection tracking. Without a backplane, a SignalR message sent to a group on instance A would not reach clients connected to instance B. Redis solves this via a pub/sub channel that all instances subscribe to.</w:t>
      </w:r>
    </w:p>
    <w:p>
      <w:pPr>
        <w:spacing w:after="120"/>
      </w:pPr>
      <w:r>
        <w:rPr>
          <w:b/>
          <w:i w:val="0"/>
          <w:color w:val="2D2D2D"/>
          <w:sz w:val="21"/>
        </w:rPr>
        <w:t>Registration in Notification.Service Program.cs:</w:t>
      </w:r>
    </w:p>
    <w:p>
      <w:pPr>
        <w:shd w:val="clear" w:color="auto" w:fill="F4F4F4"/>
        <w:spacing w:before="20" w:after="20"/>
        <w:ind w:left="432"/>
      </w:pPr>
      <w:r>
        <w:rPr>
          <w:rFonts w:ascii="Courier New" w:hAnsi="Courier New"/>
          <w:color w:val="1E1E1E"/>
          <w:sz w:val="18"/>
        </w:rPr>
        <w:t>// Notification.Service Program.cs</w:t>
      </w:r>
    </w:p>
    <w:p>
      <w:pPr>
        <w:shd w:val="clear" w:color="auto" w:fill="F4F4F4"/>
        <w:spacing w:before="20" w:after="20"/>
        <w:ind w:left="432"/>
      </w:pPr>
      <w:r>
        <w:rPr>
          <w:rFonts w:ascii="Courier New" w:hAnsi="Courier New"/>
          <w:color w:val="1E1E1E"/>
          <w:sz w:val="18"/>
        </w:rPr>
        <w:t>if (!string.IsNullOrWhiteSpace(redisConn) &amp;&amp; !redisConn.Contains("PASTE_"))</w:t>
      </w:r>
    </w:p>
    <w:p>
      <w:pPr>
        <w:shd w:val="clear" w:color="auto" w:fill="F4F4F4"/>
        <w:spacing w:before="20" w:after="20"/>
        <w:ind w:left="432"/>
      </w:pPr>
      <w:r>
        <w:rPr>
          <w:rFonts w:ascii="Courier New" w:hAnsi="Courier New"/>
          <w:color w:val="1E1E1E"/>
          <w:sz w:val="18"/>
        </w:rPr>
        <w:t>{</w:t>
      </w:r>
    </w:p>
    <w:p>
      <w:pPr>
        <w:shd w:val="clear" w:color="auto" w:fill="F4F4F4"/>
        <w:spacing w:before="20" w:after="20"/>
        <w:ind w:left="432"/>
      </w:pPr>
      <w:r>
        <w:rPr>
          <w:rFonts w:ascii="Courier New" w:hAnsi="Courier New"/>
          <w:color w:val="1E1E1E"/>
          <w:sz w:val="18"/>
        </w:rPr>
        <w:t xml:space="preserve">    builder.Services.AddSignalR().AddStackExchangeRedis(redisConn, opts =&gt;</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 xml:space="preserve">        opts.Configuration.ChannelPrefix =</w:t>
      </w:r>
    </w:p>
    <w:p>
      <w:pPr>
        <w:shd w:val="clear" w:color="auto" w:fill="F4F4F4"/>
        <w:spacing w:before="20" w:after="20"/>
        <w:ind w:left="432"/>
      </w:pPr>
      <w:r>
        <w:rPr>
          <w:rFonts w:ascii="Courier New" w:hAnsi="Courier New"/>
          <w:color w:val="1E1E1E"/>
          <w:sz w:val="18"/>
        </w:rPr>
        <w:t xml:space="preserve">            StackExchange.Redis.RedisChannel.Literal("FlowBoard");</w:t>
      </w:r>
    </w:p>
    <w:p>
      <w:pPr>
        <w:shd w:val="clear" w:color="auto" w:fill="F4F4F4"/>
        <w:spacing w:before="20" w:after="20"/>
        <w:ind w:left="432"/>
      </w:pPr>
      <w:r>
        <w:rPr>
          <w:rFonts w:ascii="Courier New" w:hAnsi="Courier New"/>
          <w:color w:val="1E1E1E"/>
          <w:sz w:val="18"/>
        </w:rPr>
        <w:t xml:space="preserve">        opts.Configuration.AbortOnConnectFail = false;</w:t>
      </w:r>
    </w:p>
    <w:p>
      <w:pPr>
        <w:shd w:val="clear" w:color="auto" w:fill="F4F4F4"/>
        <w:spacing w:before="20" w:after="20"/>
        <w:ind w:left="432"/>
      </w:pPr>
      <w:r>
        <w:rPr>
          <w:rFonts w:ascii="Courier New" w:hAnsi="Courier New"/>
          <w:color w:val="1E1E1E"/>
          <w:sz w:val="18"/>
        </w:rPr>
        <w:t xml:space="preserve">        opts.Configuration.ConnectRetry = 3;</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w:t>
      </w:r>
    </w:p>
    <w:p>
      <w:pPr>
        <w:shd w:val="clear" w:color="auto" w:fill="F4F4F4"/>
        <w:spacing w:before="20" w:after="20"/>
        <w:ind w:left="432"/>
      </w:pPr>
      <w:r>
        <w:rPr>
          <w:rFonts w:ascii="Courier New" w:hAnsi="Courier New"/>
          <w:color w:val="1E1E1E"/>
          <w:sz w:val="18"/>
        </w:rPr>
        <w:t>else</w:t>
      </w:r>
    </w:p>
    <w:p>
      <w:pPr>
        <w:shd w:val="clear" w:color="auto" w:fill="F4F4F4"/>
        <w:spacing w:before="20" w:after="20"/>
        <w:ind w:left="432"/>
      </w:pPr>
      <w:r>
        <w:rPr>
          <w:rFonts w:ascii="Courier New" w:hAnsi="Courier New"/>
          <w:color w:val="1E1E1E"/>
          <w:sz w:val="18"/>
        </w:rPr>
        <w:t>{</w:t>
      </w:r>
    </w:p>
    <w:p>
      <w:pPr>
        <w:shd w:val="clear" w:color="auto" w:fill="F4F4F4"/>
        <w:spacing w:before="20" w:after="20"/>
        <w:ind w:left="432"/>
      </w:pPr>
      <w:r>
        <w:rPr>
          <w:rFonts w:ascii="Courier New" w:hAnsi="Courier New"/>
          <w:color w:val="1E1E1E"/>
          <w:sz w:val="18"/>
        </w:rPr>
        <w:t xml:space="preserve">    builder.Services.AddSignalR(); // in-process only (local dev without Redis)</w:t>
      </w:r>
    </w:p>
    <w:p>
      <w:pPr>
        <w:shd w:val="clear" w:color="auto" w:fill="F4F4F4"/>
        <w:spacing w:before="20" w:after="20"/>
        <w:ind w:left="432"/>
      </w:pPr>
      <w:r>
        <w:rPr>
          <w:rFonts w:ascii="Courier New" w:hAnsi="Courier New"/>
          <w:color w:val="1E1E1E"/>
          <w:sz w:val="18"/>
        </w:rPr>
        <w:t>}</w:t>
      </w:r>
    </w:p>
    <w:p>
      <w:pPr>
        <w:spacing w:after="120"/>
      </w:pPr>
      <w:r>
        <w:rPr>
          <w:b/>
          <w:i w:val="0"/>
          <w:color w:val="2D2D2D"/>
          <w:sz w:val="21"/>
        </w:rPr>
        <w:t>How it works:</w:t>
      </w:r>
    </w:p>
    <w:p>
      <w:pPr>
        <w:shd w:val="clear" w:color="auto" w:fill="F0F4FF"/>
        <w:spacing w:before="20" w:after="20"/>
        <w:ind w:left="576"/>
      </w:pPr>
      <w:r>
        <w:rPr>
          <w:rFonts w:ascii="Courier New" w:hAnsi="Courier New"/>
          <w:color w:val="265FAD"/>
          <w:sz w:val="18"/>
        </w:rPr>
        <w:t>Consumer receives TaskMovedEvent from RabbitMQ</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TaskMovedConsumer.Consume()</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_hub.Clients.Group("project:{pid}").SendAsync("taskMoved", payload)</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SignalR internally publishes to Redis channel: "FlowBoard:*"</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+--&gt; Notification.Service Instance A (local delivery)</w:t>
      </w:r>
    </w:p>
    <w:p>
      <w:pPr>
        <w:shd w:val="clear" w:color="auto" w:fill="F0F4FF"/>
        <w:spacing w:before="20" w:after="20"/>
        <w:ind w:left="576"/>
      </w:pPr>
      <w:r>
        <w:rPr>
          <w:rFonts w:ascii="Courier New" w:hAnsi="Courier New"/>
          <w:color w:val="265FAD"/>
          <w:sz w:val="18"/>
        </w:rPr>
        <w:t xml:space="preserve">   +--&gt; Notification.Service Instance B (via Redis pub/sub)</w:t>
      </w:r>
    </w:p>
    <w:p>
      <w:pPr>
        <w:shd w:val="clear" w:color="auto" w:fill="F0F4FF"/>
        <w:spacing w:before="20" w:after="20"/>
        <w:ind w:left="576"/>
      </w:pPr>
      <w:r>
        <w:rPr>
          <w:rFonts w:ascii="Courier New" w:hAnsi="Courier New"/>
          <w:color w:val="265FAD"/>
          <w:sz w:val="18"/>
        </w:rPr>
        <w:t xml:space="preserve">   +--&gt; Notification.Service Instance N</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 xml:space="preserve">       WebSocket push to subscribed Angular clients</w:t>
      </w:r>
    </w:p>
    <w:p/>
    <w:p>
      <w:pPr>
        <w:spacing w:after="120"/>
      </w:pPr>
      <w:r>
        <w:rPr>
          <w:b w:val="0"/>
          <w:i w:val="0"/>
          <w:color w:val="2D2D2D"/>
          <w:sz w:val="21"/>
        </w:rPr>
        <w:t>Channel prefix: "FlowBoard" is set as a literal prefix on all SignalR Redis channels. This namespaces FlowBoard's channels and prevents collision with other applications sharing the same Upstash Redis instance.</w:t>
      </w:r>
    </w:p>
    <w:p>
      <w:pPr>
        <w:pStyle w:val="Heading2"/>
        <w:spacing w:before="280" w:after="80"/>
      </w:pPr>
      <w:r>
        <w:rPr>
          <w:b/>
          <w:color w:val="1A375E"/>
          <w:sz w:val="30"/>
        </w:rPr>
        <w:t>4.11  Failure Behavior</w:t>
      </w:r>
    </w:p>
    <w:p>
      <w:pPr>
        <w:spacing w:after="120"/>
      </w:pPr>
      <w:r>
        <w:rPr>
          <w:b w:val="0"/>
          <w:i w:val="0"/>
          <w:color w:val="2D2D2D"/>
          <w:sz w:val="21"/>
        </w:rPr>
        <w:t>The entire Redis integration is designed as best-effort — no Redis operation will crash the application or fail a user request. This is a conscious architectural decision that trades strong cache consistency for availability.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1A375E"/>
          </w:tcPr>
          <w:p>
            <w:r/>
            <w:r>
              <w:rPr>
                <w:b/>
                <w:color w:val="FFFFFF"/>
                <w:sz w:val="19"/>
              </w:rPr>
              <w:t>Failure Scenario</w:t>
            </w:r>
          </w:p>
        </w:tc>
        <w:tc>
          <w:tcPr>
            <w:tcW w:type="dxa" w:w="2880"/>
            <w:shd w:val="clear" w:color="auto" w:fill="1A375E"/>
          </w:tcPr>
          <w:p>
            <w:r/>
            <w:r>
              <w:rPr>
                <w:b/>
                <w:color w:val="FFFFFF"/>
                <w:sz w:val="19"/>
              </w:rPr>
              <w:t>Actual Behavior</w:t>
            </w:r>
          </w:p>
        </w:tc>
        <w:tc>
          <w:tcPr>
            <w:tcW w:type="dxa" w:w="2592"/>
            <w:shd w:val="clear" w:color="auto" w:fill="1A375E"/>
          </w:tcPr>
          <w:p>
            <w:r/>
            <w:r>
              <w:rPr>
                <w:b/>
                <w:color w:val="FFFFFF"/>
                <w:sz w:val="19"/>
              </w:rPr>
              <w:t>Impact</w:t>
            </w:r>
          </w:p>
        </w:tc>
        <w:tc>
          <w:tcPr>
            <w:tcW w:type="dxa" w:w="1872"/>
            <w:shd w:val="clear" w:color="auto" w:fill="1A375E"/>
          </w:tcPr>
          <w:p>
            <w:r/>
            <w:r>
              <w:rPr>
                <w:b/>
                <w:color w:val="FFFFFF"/>
                <w:sz w:val="19"/>
              </w:rPr>
              <w:t>Classification</w:t>
            </w:r>
          </w:p>
        </w:tc>
      </w:tr>
      <w:tr>
        <w:tc>
          <w:tcPr>
            <w:tcW w:type="dxa" w:w="2592"/>
            <w:shd w:val="clear" w:color="auto" w:fill="FFFFFF"/>
          </w:tcPr>
          <w:p>
            <w:r/>
            <w:r>
              <w:rPr>
                <w:color w:val="2D2D2D"/>
                <w:sz w:val="19"/>
              </w:rPr>
              <w:t>Redis unavailable at startup</w:t>
            </w:r>
          </w:p>
        </w:tc>
        <w:tc>
          <w:tcPr>
            <w:tcW w:type="dxa" w:w="2880"/>
            <w:shd w:val="clear" w:color="auto" w:fill="FFFFFF"/>
          </w:tcPr>
          <w:p>
            <w:r/>
            <w:r>
              <w:rPr>
                <w:color w:val="2D2D2D"/>
                <w:sz w:val="19"/>
              </w:rPr>
              <w:t>RedisCacheService constructor catches exception, _db = null</w:t>
            </w:r>
          </w:p>
        </w:tc>
        <w:tc>
          <w:tcPr>
            <w:tcW w:type="dxa" w:w="2592"/>
            <w:shd w:val="clear" w:color="auto" w:fill="FFFFFF"/>
          </w:tcPr>
          <w:p>
            <w:r/>
            <w:r>
              <w:rPr>
                <w:color w:val="2D2D2D"/>
                <w:sz w:val="19"/>
              </w:rPr>
              <w:t>Caching fully disabled; all requests go to SQL Server</w:t>
            </w:r>
          </w:p>
        </w:tc>
        <w:tc>
          <w:tcPr>
            <w:tcW w:type="dxa" w:w="1872"/>
            <w:shd w:val="clear" w:color="auto" w:fill="FFFFFF"/>
          </w:tcPr>
          <w:p>
            <w:r/>
            <w:r>
              <w:rPr>
                <w:color w:val="2D2D2D"/>
                <w:sz w:val="19"/>
              </w:rPr>
              <w:t>Graceful degradation</w:t>
            </w:r>
          </w:p>
        </w:tc>
      </w:tr>
      <w:tr>
        <w:tc>
          <w:tcPr>
            <w:tcW w:type="dxa" w:w="2592"/>
            <w:shd w:val="clear" w:color="auto" w:fill="EEF3FB"/>
          </w:tcPr>
          <w:p>
            <w:r/>
            <w:r>
              <w:rPr>
                <w:color w:val="2D2D2D"/>
                <w:sz w:val="19"/>
              </w:rPr>
              <w:t>Redis GET fails (runtime)</w:t>
            </w:r>
          </w:p>
        </w:tc>
        <w:tc>
          <w:tcPr>
            <w:tcW w:type="dxa" w:w="2880"/>
            <w:shd w:val="clear" w:color="auto" w:fill="EEF3FB"/>
          </w:tcPr>
          <w:p>
            <w:r/>
            <w:r>
              <w:rPr>
                <w:color w:val="2D2D2D"/>
                <w:sz w:val="19"/>
              </w:rPr>
              <w:t>CachingBehavior catches exception, logs Warning, calls handler (SQL fallback)</w:t>
            </w:r>
          </w:p>
        </w:tc>
        <w:tc>
          <w:tcPr>
            <w:tcW w:type="dxa" w:w="2592"/>
            <w:shd w:val="clear" w:color="auto" w:fill="EEF3FB"/>
          </w:tcPr>
          <w:p>
            <w:r/>
            <w:r>
              <w:rPr>
                <w:color w:val="2D2D2D"/>
                <w:sz w:val="19"/>
              </w:rPr>
              <w:t>Slightly increased latency; no error to user</w:t>
            </w:r>
          </w:p>
        </w:tc>
        <w:tc>
          <w:tcPr>
            <w:tcW w:type="dxa" w:w="1872"/>
            <w:shd w:val="clear" w:color="auto" w:fill="EEF3FB"/>
          </w:tcPr>
          <w:p>
            <w:r/>
            <w:r>
              <w:rPr>
                <w:color w:val="2D2D2D"/>
                <w:sz w:val="19"/>
              </w:rPr>
              <w:t>Graceful degradation</w:t>
            </w:r>
          </w:p>
        </w:tc>
      </w:tr>
      <w:tr>
        <w:tc>
          <w:tcPr>
            <w:tcW w:type="dxa" w:w="2592"/>
            <w:shd w:val="clear" w:color="auto" w:fill="FFFFFF"/>
          </w:tcPr>
          <w:p>
            <w:r/>
            <w:r>
              <w:rPr>
                <w:color w:val="2D2D2D"/>
                <w:sz w:val="19"/>
              </w:rPr>
              <w:t>Redis SET fails after DB query</w:t>
            </w:r>
          </w:p>
        </w:tc>
        <w:tc>
          <w:tcPr>
            <w:tcW w:type="dxa" w:w="2880"/>
            <w:shd w:val="clear" w:color="auto" w:fill="FFFFFF"/>
          </w:tcPr>
          <w:p>
            <w:r/>
            <w:r>
              <w:rPr>
                <w:color w:val="2D2D2D"/>
                <w:sz w:val="19"/>
              </w:rPr>
              <w:t>Exception caught, logged as Warning; response still returned to user</w:t>
            </w:r>
          </w:p>
        </w:tc>
        <w:tc>
          <w:tcPr>
            <w:tcW w:type="dxa" w:w="2592"/>
            <w:shd w:val="clear" w:color="auto" w:fill="FFFFFF"/>
          </w:tcPr>
          <w:p>
            <w:r/>
            <w:r>
              <w:rPr>
                <w:color w:val="2D2D2D"/>
                <w:sz w:val="19"/>
              </w:rPr>
              <w:t>Cache miss on next request; stale cache not possible</w:t>
            </w:r>
          </w:p>
        </w:tc>
        <w:tc>
          <w:tcPr>
            <w:tcW w:type="dxa" w:w="1872"/>
            <w:shd w:val="clear" w:color="auto" w:fill="FFFFFF"/>
          </w:tcPr>
          <w:p>
            <w:r/>
            <w:r>
              <w:rPr>
                <w:color w:val="2D2D2D"/>
                <w:sz w:val="19"/>
              </w:rPr>
              <w:t>Graceful degradation</w:t>
            </w:r>
          </w:p>
        </w:tc>
      </w:tr>
      <w:tr>
        <w:tc>
          <w:tcPr>
            <w:tcW w:type="dxa" w:w="2592"/>
            <w:shd w:val="clear" w:color="auto" w:fill="EEF3FB"/>
          </w:tcPr>
          <w:p>
            <w:r/>
            <w:r>
              <w:rPr>
                <w:color w:val="2D2D2D"/>
                <w:sz w:val="19"/>
              </w:rPr>
              <w:t>Redis RemoveAsync fails (invalidation)</w:t>
            </w:r>
          </w:p>
        </w:tc>
        <w:tc>
          <w:tcPr>
            <w:tcW w:type="dxa" w:w="2880"/>
            <w:shd w:val="clear" w:color="auto" w:fill="EEF3FB"/>
          </w:tcPr>
          <w:p>
            <w:r/>
            <w:r>
              <w:rPr>
                <w:color w:val="2D2D2D"/>
                <w:sz w:val="19"/>
              </w:rPr>
              <w:t>Exception silently swallowed in RedisCacheService.RemoveAsync()</w:t>
            </w:r>
          </w:p>
        </w:tc>
        <w:tc>
          <w:tcPr>
            <w:tcW w:type="dxa" w:w="2592"/>
            <w:shd w:val="clear" w:color="auto" w:fill="EEF3FB"/>
          </w:tcPr>
          <w:p>
            <w:r/>
            <w:r>
              <w:rPr>
                <w:color w:val="2D2D2D"/>
                <w:sz w:val="19"/>
              </w:rPr>
              <w:t>Stale cached data served for up to TTL duration (5 min max)</w:t>
            </w:r>
          </w:p>
        </w:tc>
        <w:tc>
          <w:tcPr>
            <w:tcW w:type="dxa" w:w="1872"/>
            <w:shd w:val="clear" w:color="auto" w:fill="EEF3FB"/>
          </w:tcPr>
          <w:p>
            <w:r/>
            <w:r>
              <w:rPr>
                <w:color w:val="2D2D2D"/>
                <w:sz w:val="19"/>
              </w:rPr>
              <w:t>Potential stale data issue</w:t>
            </w:r>
          </w:p>
        </w:tc>
      </w:tr>
      <w:tr>
        <w:tc>
          <w:tcPr>
            <w:tcW w:type="dxa" w:w="2592"/>
            <w:shd w:val="clear" w:color="auto" w:fill="FFFFFF"/>
          </w:tcPr>
          <w:p>
            <w:r/>
            <w:r>
              <w:rPr>
                <w:color w:val="2D2D2D"/>
                <w:sz w:val="19"/>
              </w:rPr>
              <w:t>RemoveByPrefixAsync fails (Upstash SCAN restriction)</w:t>
            </w:r>
          </w:p>
        </w:tc>
        <w:tc>
          <w:tcPr>
            <w:tcW w:type="dxa" w:w="2880"/>
            <w:shd w:val="clear" w:color="auto" w:fill="FFFFFF"/>
          </w:tcPr>
          <w:p>
            <w:r/>
            <w:r>
              <w:rPr>
                <w:color w:val="2D2D2D"/>
                <w:sz w:val="19"/>
              </w:rPr>
              <w:t>Inner exception caught per-server; no-op</w:t>
            </w:r>
          </w:p>
        </w:tc>
        <w:tc>
          <w:tcPr>
            <w:tcW w:type="dxa" w:w="2592"/>
            <w:shd w:val="clear" w:color="auto" w:fill="FFFFFF"/>
          </w:tcPr>
          <w:p>
            <w:r/>
            <w:r>
              <w:rPr>
                <w:color w:val="2D2D2D"/>
                <w:sz w:val="19"/>
              </w:rPr>
              <w:t>Prefix invalidation silently fails; stale data possible</w:t>
            </w:r>
          </w:p>
        </w:tc>
        <w:tc>
          <w:tcPr>
            <w:tcW w:type="dxa" w:w="1872"/>
            <w:shd w:val="clear" w:color="auto" w:fill="FFFFFF"/>
          </w:tcPr>
          <w:p>
            <w:r/>
            <w:r>
              <w:rPr>
                <w:color w:val="2D2D2D"/>
                <w:sz w:val="19"/>
              </w:rPr>
              <w:t>Known issue / silent failure</w:t>
            </w:r>
          </w:p>
        </w:tc>
      </w:tr>
      <w:tr>
        <w:tc>
          <w:tcPr>
            <w:tcW w:type="dxa" w:w="2592"/>
            <w:shd w:val="clear" w:color="auto" w:fill="EEF3FB"/>
          </w:tcPr>
          <w:p>
            <w:r/>
            <w:r>
              <w:rPr>
                <w:color w:val="2D2D2D"/>
                <w:sz w:val="19"/>
              </w:rPr>
              <w:t>Lock acquisition fails</w:t>
            </w:r>
          </w:p>
        </w:tc>
        <w:tc>
          <w:tcPr>
            <w:tcW w:type="dxa" w:w="2880"/>
            <w:shd w:val="clear" w:color="auto" w:fill="EEF3FB"/>
          </w:tcPr>
          <w:p>
            <w:r/>
            <w:r>
              <w:rPr>
                <w:color w:val="2D2D2D"/>
                <w:sz w:val="19"/>
              </w:rPr>
              <w:t>TryAcquireLockAsync returns true (allow through)</w:t>
            </w:r>
          </w:p>
        </w:tc>
        <w:tc>
          <w:tcPr>
            <w:tcW w:type="dxa" w:w="2592"/>
            <w:shd w:val="clear" w:color="auto" w:fill="EEF3FB"/>
          </w:tcPr>
          <w:p>
            <w:r/>
            <w:r>
              <w:rPr>
                <w:color w:val="2D2D2D"/>
                <w:sz w:val="19"/>
              </w:rPr>
              <w:t>Lock not enforced; potential concurrent access</w:t>
            </w:r>
          </w:p>
        </w:tc>
        <w:tc>
          <w:tcPr>
            <w:tcW w:type="dxa" w:w="1872"/>
            <w:shd w:val="clear" w:color="auto" w:fill="EEF3FB"/>
          </w:tcPr>
          <w:p>
            <w:r/>
            <w:r>
              <w:rPr>
                <w:color w:val="2D2D2D"/>
                <w:sz w:val="19"/>
              </w:rPr>
              <w:t>Best-effort, not critical in current usage</w:t>
            </w:r>
          </w:p>
        </w:tc>
      </w:tr>
      <w:tr>
        <w:tc>
          <w:tcPr>
            <w:tcW w:type="dxa" w:w="2592"/>
            <w:shd w:val="clear" w:color="auto" w:fill="FFFFFF"/>
          </w:tcPr>
          <w:p>
            <w:r/>
            <w:r>
              <w:rPr>
                <w:color w:val="2D2D2D"/>
                <w:sz w:val="19"/>
              </w:rPr>
              <w:t>SignalR backplane Redis unavailable</w:t>
            </w:r>
          </w:p>
        </w:tc>
        <w:tc>
          <w:tcPr>
            <w:tcW w:type="dxa" w:w="2880"/>
            <w:shd w:val="clear" w:color="auto" w:fill="FFFFFF"/>
          </w:tcPr>
          <w:p>
            <w:r/>
            <w:r>
              <w:rPr>
                <w:color w:val="2D2D2D"/>
                <w:sz w:val="19"/>
              </w:rPr>
              <w:t>AddSignalR() without Redis backplane used as fallback (local dev only)</w:t>
            </w:r>
          </w:p>
        </w:tc>
        <w:tc>
          <w:tcPr>
            <w:tcW w:type="dxa" w:w="2592"/>
            <w:shd w:val="clear" w:color="auto" w:fill="FFFFFF"/>
          </w:tcPr>
          <w:p>
            <w:r/>
            <w:r>
              <w:rPr>
                <w:color w:val="2D2D2D"/>
                <w:sz w:val="19"/>
              </w:rPr>
              <w:t>Multi-instance SignalR fan-out not possible; single-instance works</w:t>
            </w:r>
          </w:p>
        </w:tc>
        <w:tc>
          <w:tcPr>
            <w:tcW w:type="dxa" w:w="1872"/>
            <w:shd w:val="clear" w:color="auto" w:fill="FFFFFF"/>
          </w:tcPr>
          <w:p>
            <w:r/>
            <w:r>
              <w:rPr>
                <w:color w:val="2D2D2D"/>
                <w:sz w:val="19"/>
              </w:rPr>
              <w:t>Graceful degradation (dev) / operational risk (prod)</w:t>
            </w:r>
          </w:p>
        </w:tc>
      </w:tr>
      <w:tr>
        <w:tc>
          <w:tcPr>
            <w:tcW w:type="dxa" w:w="2592"/>
            <w:shd w:val="clear" w:color="auto" w:fill="EEF3FB"/>
          </w:tcPr>
          <w:p>
            <w:r/>
            <w:r>
              <w:rPr>
                <w:color w:val="2D2D2D"/>
                <w:sz w:val="19"/>
              </w:rPr>
              <w:t>Gateway rate-limit Redis error</w:t>
            </w:r>
          </w:p>
        </w:tc>
        <w:tc>
          <w:tcPr>
            <w:tcW w:type="dxa" w:w="2880"/>
            <w:shd w:val="clear" w:color="auto" w:fill="EEF3FB"/>
          </w:tcPr>
          <w:p>
            <w:r/>
            <w:r>
              <w:rPr>
                <w:color w:val="2D2D2D"/>
                <w:sz w:val="19"/>
              </w:rPr>
              <w:t>TryAcquireAsync() returns (true, 0, 0) — allows request through</w:t>
            </w:r>
          </w:p>
        </w:tc>
        <w:tc>
          <w:tcPr>
            <w:tcW w:type="dxa" w:w="2592"/>
            <w:shd w:val="clear" w:color="auto" w:fill="EEF3FB"/>
          </w:tcPr>
          <w:p>
            <w:r/>
            <w:r>
              <w:rPr>
                <w:color w:val="2D2D2D"/>
                <w:sz w:val="19"/>
              </w:rPr>
              <w:t>Rate limiting disabled for that request</w:t>
            </w:r>
          </w:p>
        </w:tc>
        <w:tc>
          <w:tcPr>
            <w:tcW w:type="dxa" w:w="1872"/>
            <w:shd w:val="clear" w:color="auto" w:fill="EEF3FB"/>
          </w:tcPr>
          <w:p>
            <w:r/>
            <w:r>
              <w:rPr>
                <w:color w:val="2D2D2D"/>
                <w:sz w:val="19"/>
              </w:rPr>
              <w:t>Best-effort</w:t>
            </w:r>
          </w:p>
        </w:tc>
      </w:tr>
      <w:tr>
        <w:tc>
          <w:tcPr>
            <w:tcW w:type="dxa" w:w="2592"/>
            <w:shd w:val="clear" w:color="auto" w:fill="FFFFFF"/>
          </w:tcPr>
          <w:p>
            <w:r/>
            <w:r>
              <w:rPr>
                <w:color w:val="2D2D2D"/>
                <w:sz w:val="19"/>
              </w:rPr>
              <w:t>AI rate-limit Redis error</w:t>
            </w:r>
          </w:p>
        </w:tc>
        <w:tc>
          <w:tcPr>
            <w:tcW w:type="dxa" w:w="2880"/>
            <w:shd w:val="clear" w:color="auto" w:fill="FFFFFF"/>
          </w:tcPr>
          <w:p>
            <w:r/>
            <w:r>
              <w:rPr>
                <w:color w:val="2D2D2D"/>
                <w:sz w:val="19"/>
              </w:rPr>
              <w:t>AiRateLimiter.TryAcquireAsync() returns (true, 0) — allows request through</w:t>
            </w:r>
          </w:p>
        </w:tc>
        <w:tc>
          <w:tcPr>
            <w:tcW w:type="dxa" w:w="2592"/>
            <w:shd w:val="clear" w:color="auto" w:fill="FFFFFF"/>
          </w:tcPr>
          <w:p>
            <w:r/>
            <w:r>
              <w:rPr>
                <w:color w:val="2D2D2D"/>
                <w:sz w:val="19"/>
              </w:rPr>
              <w:t>AI rate limiting disabled for that request</w:t>
            </w:r>
          </w:p>
        </w:tc>
        <w:tc>
          <w:tcPr>
            <w:tcW w:type="dxa" w:w="1872"/>
            <w:shd w:val="clear" w:color="auto" w:fill="FFFFFF"/>
          </w:tcPr>
          <w:p>
            <w:r/>
            <w:r>
              <w:rPr>
                <w:color w:val="2D2D2D"/>
                <w:sz w:val="19"/>
              </w:rPr>
              <w:t>Best-effort</w:t>
            </w:r>
          </w:p>
        </w:tc>
      </w:tr>
    </w:tbl>
    <w:p/>
    <w:p>
      <w:pPr>
        <w:shd w:val="clear" w:color="auto" w:fill="FFF3E0"/>
        <w:spacing w:before="80" w:after="160"/>
        <w:ind w:left="288"/>
      </w:pPr>
      <w:r>
        <w:rPr>
          <w:b/>
          <w:color w:val="E65C00"/>
          <w:sz w:val="20"/>
        </w:rPr>
        <w:t xml:space="preserve">  (!) WARNING:  RemoveByPrefixAsync is the most fragile invalidation path. If Upstash restricts SCAN, prefix-based invalidation silently does nothing. The board:{projectId} exact-key removal still works, but board:{projectId}:{boardId} variant keys and tasks:{projectId}:* keys may not be invalidated. Monitor Redis key count and TTL expiry in production.</w:t>
      </w:r>
    </w:p>
    <w:p>
      <w:r>
        <w:br w:type="page"/>
      </w:r>
    </w:p>
    <w:p>
      <w:pPr>
        <w:pStyle w:val="Heading1"/>
        <w:spacing w:before="280" w:after="80"/>
      </w:pPr>
      <w:r>
        <w:rPr>
          <w:b/>
          <w:color w:val="1A375E"/>
          <w:sz w:val="40"/>
        </w:rPr>
        <w:t>5. RabbitMQ Integration</w:t>
      </w:r>
    </w:p>
    <w:p>
      <w:pPr>
        <w:pBdr>
          <w:bottom w:val="single" w:sz="6" w:space="1" w:color="265FAD"/>
        </w:pBdr>
      </w:pPr>
    </w:p>
    <w:p>
      <w:pPr>
        <w:spacing w:after="120"/>
      </w:pPr>
      <w:r>
        <w:rPr>
          <w:b w:val="0"/>
          <w:i w:val="0"/>
          <w:color w:val="2D2D2D"/>
          <w:sz w:val="21"/>
        </w:rPr>
        <w:t>FlowBoard uses RabbitMQ (hosted on CloudAMQP, accessed via AMQPS TLS) as its asynchronous messaging backbone. MassTransit 8.3 is used as the abstraction layer, providing type-safe publishing, consumer registration, automatic retry, and dead-letter queue management.</w:t>
      </w:r>
    </w:p>
    <w:p>
      <w:pPr>
        <w:pStyle w:val="Heading2"/>
        <w:spacing w:before="280" w:after="80"/>
      </w:pPr>
      <w:r>
        <w:rPr>
          <w:b/>
          <w:color w:val="1A375E"/>
          <w:sz w:val="30"/>
        </w:rPr>
        <w:t>5.1  Why RabbitMQ is Used</w:t>
      </w:r>
    </w:p>
    <w:p>
      <w:pPr>
        <w:spacing w:after="120"/>
      </w:pPr>
      <w:r>
        <w:rPr>
          <w:b w:val="0"/>
          <w:i w:val="0"/>
          <w:color w:val="2D2D2D"/>
          <w:sz w:val="21"/>
        </w:rPr>
        <w:t>When a user creates a task in Project.Service, Notification.Service must be informed so it can: (1) persist a notification record to its own database, and (2) push a real-time event to connected Angular clients via SignalR. Doing this synchronously inside the HTTP request would couple the two services and create a distributed transaction problem. RabbitMQ decouples them:</w:t>
      </w:r>
    </w:p>
    <w:p>
      <w:pPr>
        <w:pStyle w:val="ListBullet"/>
        <w:spacing w:after="60"/>
        <w:ind w:left="360"/>
      </w:pPr>
      <w:r>
        <w:rPr>
          <w:color w:val="2D2D2D"/>
          <w:sz w:val="21"/>
        </w:rPr>
        <w:t>Project.Service writes to its own DB and publishes an event to RabbitMQ — the HTTP request completes.</w:t>
      </w:r>
    </w:p>
    <w:p>
      <w:pPr>
        <w:pStyle w:val="ListBullet"/>
        <w:spacing w:after="60"/>
        <w:ind w:left="360"/>
      </w:pPr>
      <w:r>
        <w:rPr>
          <w:color w:val="2D2D2D"/>
          <w:sz w:val="21"/>
        </w:rPr>
        <w:t>Notification.Service consumes the event asynchronously, independent of Project.Service availability.</w:t>
      </w:r>
    </w:p>
    <w:p>
      <w:pPr>
        <w:pStyle w:val="ListBullet"/>
        <w:spacing w:after="60"/>
        <w:ind w:left="360"/>
      </w:pPr>
      <w:r>
        <w:rPr>
          <w:color w:val="2D2D2D"/>
          <w:sz w:val="21"/>
        </w:rPr>
        <w:t>If Notification.Service is down, messages queue up in RabbitMQ and are processed when it recovers.</w:t>
      </w:r>
    </w:p>
    <w:p>
      <w:pPr>
        <w:pStyle w:val="ListBullet"/>
        <w:spacing w:after="60"/>
        <w:ind w:left="360"/>
      </w:pPr>
      <w:r>
        <w:rPr>
          <w:color w:val="2D2D2D"/>
          <w:sz w:val="21"/>
        </w:rPr>
        <w:t>Retry and DLQ policies prevent silent message loss.</w:t>
      </w:r>
    </w:p>
    <w:p>
      <w:pPr>
        <w:shd w:val="clear" w:color="auto" w:fill="E8F0FE"/>
        <w:spacing w:before="80" w:after="160"/>
        <w:ind w:left="288"/>
      </w:pPr>
      <w:r>
        <w:rPr>
          <w:b/>
          <w:color w:val="FFFFFF"/>
          <w:sz w:val="18"/>
        </w:rPr>
        <w:t xml:space="preserve">  NOTE  </w:t>
      </w:r>
      <w:r>
        <w:rPr>
          <w:color w:val="2D2D2D"/>
          <w:sz w:val="20"/>
        </w:rPr>
        <w:t xml:space="preserve">  RabbitMQ is combined with the Outbox Pattern (Section 6) to solve the dual-write problem: events are stored in the Project.Service database in the same transaction as domain changes, then published to RabbitMQ by a background service. This ensures no events are lost even if RabbitMQ is unavailable when the HTTP request completes.</w:t>
      </w:r>
    </w:p>
    <w:p>
      <w:pPr>
        <w:pStyle w:val="Heading2"/>
        <w:spacing w:before="280" w:after="80"/>
      </w:pPr>
      <w:r>
        <w:rPr>
          <w:b/>
          <w:color w:val="1A375E"/>
          <w:sz w:val="30"/>
        </w:rPr>
        <w:t>5.2  RabbitMQ Architecture</w:t>
      </w:r>
    </w:p>
    <w:p>
      <w:pPr>
        <w:shd w:val="clear" w:color="auto" w:fill="F0F4FF"/>
        <w:spacing w:before="20" w:after="20"/>
        <w:ind w:left="576"/>
      </w:pPr>
      <w:r>
        <w:rPr>
          <w:rFonts w:ascii="Courier New" w:hAnsi="Courier New"/>
          <w:color w:val="265FAD"/>
          <w:sz w:val="18"/>
        </w:rPr>
        <w:t>Project.Service (Publisher)</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 OutboxBackgroundService polls every 2s</w:t>
      </w:r>
    </w:p>
    <w:p>
      <w:pPr>
        <w:shd w:val="clear" w:color="auto" w:fill="F0F4FF"/>
        <w:spacing w:before="20" w:after="20"/>
        <w:ind w:left="576"/>
      </w:pPr>
      <w:r>
        <w:rPr>
          <w:rFonts w:ascii="Courier New" w:hAnsi="Courier New"/>
          <w:color w:val="265FAD"/>
          <w:sz w:val="18"/>
        </w:rPr>
        <w:t xml:space="preserve">   | IPublishEndpoint.Publish&lt;TEvent&gt;()</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Exchange: flowboard.events  (fanout, durable)</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                                    |                           |</w:t>
      </w:r>
    </w:p>
    <w:p>
      <w:pPr>
        <w:shd w:val="clear" w:color="auto" w:fill="F0F4FF"/>
        <w:spacing w:before="20" w:after="20"/>
        <w:ind w:left="576"/>
      </w:pPr>
      <w:r>
        <w:rPr>
          <w:rFonts w:ascii="Courier New" w:hAnsi="Courier New"/>
          <w:color w:val="265FAD"/>
          <w:sz w:val="18"/>
        </w:rPr>
        <w:t xml:space="preserve">   v                                    v                           v</w:t>
      </w:r>
    </w:p>
    <w:p>
      <w:pPr>
        <w:shd w:val="clear" w:color="auto" w:fill="F0F4FF"/>
        <w:spacing w:before="20" w:after="20"/>
        <w:ind w:left="576"/>
      </w:pPr>
      <w:r>
        <w:rPr>
          <w:rFonts w:ascii="Courier New" w:hAnsi="Courier New"/>
          <w:color w:val="265FAD"/>
          <w:sz w:val="18"/>
        </w:rPr>
        <w:t>notification-task-created        notification-task-moved   notification-task-commented</w:t>
      </w:r>
    </w:p>
    <w:p>
      <w:pPr>
        <w:shd w:val="clear" w:color="auto" w:fill="F0F4FF"/>
        <w:spacing w:before="20" w:after="20"/>
        <w:ind w:left="576"/>
      </w:pPr>
      <w:r>
        <w:rPr>
          <w:rFonts w:ascii="Courier New" w:hAnsi="Courier New"/>
          <w:color w:val="265FAD"/>
          <w:sz w:val="18"/>
        </w:rPr>
        <w:t xml:space="preserve">   (durable queue)                  (durable queue)              (durable queue)</w:t>
      </w:r>
    </w:p>
    <w:p>
      <w:pPr>
        <w:shd w:val="clear" w:color="auto" w:fill="F0F4FF"/>
        <w:spacing w:before="20" w:after="20"/>
        <w:ind w:left="576"/>
      </w:pPr>
      <w:r>
        <w:rPr>
          <w:rFonts w:ascii="Courier New" w:hAnsi="Courier New"/>
          <w:color w:val="265FAD"/>
          <w:sz w:val="18"/>
        </w:rPr>
        <w:t xml:space="preserve">   |                                    |                           |</w:t>
      </w:r>
    </w:p>
    <w:p>
      <w:pPr>
        <w:shd w:val="clear" w:color="auto" w:fill="F0F4FF"/>
        <w:spacing w:before="20" w:after="20"/>
        <w:ind w:left="576"/>
      </w:pPr>
      <w:r>
        <w:rPr>
          <w:rFonts w:ascii="Courier New" w:hAnsi="Courier New"/>
          <w:color w:val="265FAD"/>
          <w:sz w:val="18"/>
        </w:rPr>
        <w:t xml:space="preserve">   v                                    v                           v</w:t>
      </w:r>
    </w:p>
    <w:p>
      <w:pPr>
        <w:shd w:val="clear" w:color="auto" w:fill="F0F4FF"/>
        <w:spacing w:before="20" w:after="20"/>
        <w:ind w:left="576"/>
      </w:pPr>
      <w:r>
        <w:rPr>
          <w:rFonts w:ascii="Courier New" w:hAnsi="Courier New"/>
          <w:color w:val="265FAD"/>
          <w:sz w:val="18"/>
        </w:rPr>
        <w:t>TaskCreatedConsumer             TaskMovedConsumer        TaskCommentedConsumer</w:t>
      </w:r>
    </w:p>
    <w:p>
      <w:pPr>
        <w:shd w:val="clear" w:color="auto" w:fill="F0F4FF"/>
        <w:spacing w:before="20" w:after="20"/>
        <w:ind w:left="576"/>
      </w:pPr>
      <w:r>
        <w:rPr>
          <w:rFonts w:ascii="Courier New" w:hAnsi="Courier New"/>
          <w:color w:val="265FAD"/>
          <w:sz w:val="18"/>
        </w:rPr>
        <w:t xml:space="preserve">   |                                    |                           |</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On failure (3x immediate + 3x interval retry):</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notification-task-{type}_error  (DLQ, durable)</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notification-faults queue  -&gt; FaultConsumers (log + alert)</w:t>
      </w:r>
    </w:p>
    <w:p/>
    <w:p>
      <w:pPr>
        <w:pStyle w:val="Heading2"/>
        <w:spacing w:before="280" w:after="80"/>
      </w:pPr>
      <w:r>
        <w:rPr>
          <w:b/>
          <w:color w:val="1A375E"/>
          <w:sz w:val="30"/>
        </w:rPr>
        <w:t>5.3  Message Lifecycle</w:t>
      </w:r>
    </w:p>
    <w:tbl>
      <w:tblPr>
        <w:tblStyle w:val="TableGrid"/>
        <w:tblW w:type="auto" w:w="0"/>
        <w:jc w:val="left"/>
        <w:tblLook w:firstColumn="1" w:firstRow="1" w:lastColumn="0" w:lastRow="0" w:noHBand="0" w:noVBand="1" w:val="04A0"/>
      </w:tblPr>
      <w:tblGrid>
        <w:gridCol w:w="3120"/>
        <w:gridCol w:w="3120"/>
        <w:gridCol w:w="3120"/>
      </w:tblGrid>
      <w:tr>
        <w:tc>
          <w:tcPr>
            <w:tcW w:type="dxa" w:w="576"/>
            <w:shd w:val="clear" w:color="auto" w:fill="1A375E"/>
          </w:tcPr>
          <w:p>
            <w:r/>
            <w:r>
              <w:rPr>
                <w:b/>
                <w:color w:val="FFFFFF"/>
                <w:sz w:val="19"/>
              </w:rPr>
              <w:t>Step</w:t>
            </w:r>
          </w:p>
        </w:tc>
        <w:tc>
          <w:tcPr>
            <w:tcW w:type="dxa" w:w="2880"/>
            <w:shd w:val="clear" w:color="auto" w:fill="1A375E"/>
          </w:tcPr>
          <w:p>
            <w:r/>
            <w:r>
              <w:rPr>
                <w:b/>
                <w:color w:val="FFFFFF"/>
                <w:sz w:val="19"/>
              </w:rPr>
              <w:t>Actor</w:t>
            </w:r>
          </w:p>
        </w:tc>
        <w:tc>
          <w:tcPr>
            <w:tcW w:type="dxa" w:w="6480"/>
            <w:shd w:val="clear" w:color="auto" w:fill="1A375E"/>
          </w:tcPr>
          <w:p>
            <w:r/>
            <w:r>
              <w:rPr>
                <w:b/>
                <w:color w:val="FFFFFF"/>
                <w:sz w:val="19"/>
              </w:rPr>
              <w:t>Description</w:t>
            </w:r>
          </w:p>
        </w:tc>
      </w:tr>
      <w:tr>
        <w:tc>
          <w:tcPr>
            <w:tcW w:type="dxa" w:w="576"/>
            <w:shd w:val="clear" w:color="auto" w:fill="FFFFFF"/>
          </w:tcPr>
          <w:p>
            <w:r/>
            <w:r>
              <w:rPr>
                <w:color w:val="2D2D2D"/>
                <w:sz w:val="19"/>
              </w:rPr>
              <w:t>1</w:t>
            </w:r>
          </w:p>
        </w:tc>
        <w:tc>
          <w:tcPr>
            <w:tcW w:type="dxa" w:w="2880"/>
            <w:shd w:val="clear" w:color="auto" w:fill="FFFFFF"/>
          </w:tcPr>
          <w:p>
            <w:r/>
            <w:r>
              <w:rPr>
                <w:color w:val="2D2D2D"/>
                <w:sz w:val="19"/>
              </w:rPr>
              <w:t>TaskService / CommentService</w:t>
            </w:r>
          </w:p>
        </w:tc>
        <w:tc>
          <w:tcPr>
            <w:tcW w:type="dxa" w:w="6480"/>
            <w:shd w:val="clear" w:color="auto" w:fill="FFFFFF"/>
          </w:tcPr>
          <w:p>
            <w:r/>
            <w:r>
              <w:rPr>
                <w:color w:val="2D2D2D"/>
                <w:sz w:val="19"/>
              </w:rPr>
              <w:t>Domain operation completes (e.g., CreateTask). An OutboxMessage with Type="TaskCreated" and JSON Payload is added to the same DbContext save as the TaskItem entity.</w:t>
            </w:r>
          </w:p>
        </w:tc>
      </w:tr>
      <w:tr>
        <w:tc>
          <w:tcPr>
            <w:tcW w:type="dxa" w:w="576"/>
            <w:shd w:val="clear" w:color="auto" w:fill="EEF3FB"/>
          </w:tcPr>
          <w:p>
            <w:r/>
            <w:r>
              <w:rPr>
                <w:color w:val="2D2D2D"/>
                <w:sz w:val="19"/>
              </w:rPr>
              <w:t>2</w:t>
            </w:r>
          </w:p>
        </w:tc>
        <w:tc>
          <w:tcPr>
            <w:tcW w:type="dxa" w:w="2880"/>
            <w:shd w:val="clear" w:color="auto" w:fill="EEF3FB"/>
          </w:tcPr>
          <w:p>
            <w:r/>
            <w:r>
              <w:rPr>
                <w:color w:val="2D2D2D"/>
                <w:sz w:val="19"/>
              </w:rPr>
              <w:t>ProjectDbContext.SaveChangesAsync()</w:t>
            </w:r>
          </w:p>
        </w:tc>
        <w:tc>
          <w:tcPr>
            <w:tcW w:type="dxa" w:w="6480"/>
            <w:shd w:val="clear" w:color="auto" w:fill="EEF3FB"/>
          </w:tcPr>
          <w:p>
            <w:r/>
            <w:r>
              <w:rPr>
                <w:color w:val="2D2D2D"/>
                <w:sz w:val="19"/>
              </w:rPr>
              <w:t>Both the new TaskItem AND the OutboxMessage are committed in a single SQL transaction. Atomicity guaranteed by EF Core.</w:t>
            </w:r>
          </w:p>
        </w:tc>
      </w:tr>
      <w:tr>
        <w:tc>
          <w:tcPr>
            <w:tcW w:type="dxa" w:w="576"/>
            <w:shd w:val="clear" w:color="auto" w:fill="FFFFFF"/>
          </w:tcPr>
          <w:p>
            <w:r/>
            <w:r>
              <w:rPr>
                <w:color w:val="2D2D2D"/>
                <w:sz w:val="19"/>
              </w:rPr>
              <w:t>3</w:t>
            </w:r>
          </w:p>
        </w:tc>
        <w:tc>
          <w:tcPr>
            <w:tcW w:type="dxa" w:w="2880"/>
            <w:shd w:val="clear" w:color="auto" w:fill="FFFFFF"/>
          </w:tcPr>
          <w:p>
            <w:r/>
            <w:r>
              <w:rPr>
                <w:color w:val="2D2D2D"/>
                <w:sz w:val="19"/>
              </w:rPr>
              <w:t>OutboxBackgroundService (every 2s)</w:t>
            </w:r>
          </w:p>
        </w:tc>
        <w:tc>
          <w:tcPr>
            <w:tcW w:type="dxa" w:w="6480"/>
            <w:shd w:val="clear" w:color="auto" w:fill="FFFFFF"/>
          </w:tcPr>
          <w:p>
            <w:r/>
            <w:r>
              <w:rPr>
                <w:color w:val="2D2D2D"/>
                <w:sz w:val="19"/>
              </w:rPr>
              <w:t>Polls OutboxMessages WHERE ProcessedAt IS NULL ORDER BY OccurredOn, takes up to 20 messages.</w:t>
            </w:r>
          </w:p>
        </w:tc>
      </w:tr>
      <w:tr>
        <w:tc>
          <w:tcPr>
            <w:tcW w:type="dxa" w:w="576"/>
            <w:shd w:val="clear" w:color="auto" w:fill="EEF3FB"/>
          </w:tcPr>
          <w:p>
            <w:r/>
            <w:r>
              <w:rPr>
                <w:color w:val="2D2D2D"/>
                <w:sz w:val="19"/>
              </w:rPr>
              <w:t>4</w:t>
            </w:r>
          </w:p>
        </w:tc>
        <w:tc>
          <w:tcPr>
            <w:tcW w:type="dxa" w:w="2880"/>
            <w:shd w:val="clear" w:color="auto" w:fill="EEF3FB"/>
          </w:tcPr>
          <w:p>
            <w:r/>
            <w:r>
              <w:rPr>
                <w:color w:val="2D2D2D"/>
                <w:sz w:val="19"/>
              </w:rPr>
              <w:t>IPublishEndpoint.Publish&lt;TEvent&gt;()</w:t>
            </w:r>
          </w:p>
        </w:tc>
        <w:tc>
          <w:tcPr>
            <w:tcW w:type="dxa" w:w="6480"/>
            <w:shd w:val="clear" w:color="auto" w:fill="EEF3FB"/>
          </w:tcPr>
          <w:p>
            <w:r/>
            <w:r>
              <w:rPr>
                <w:color w:val="2D2D2D"/>
                <w:sz w:val="19"/>
              </w:rPr>
              <w:t>Deserializes the JSON Payload into the typed event (e.g., TaskCreatedEvent) and publishes via MassTransit to the flowboard.events fanout exchange.</w:t>
            </w:r>
          </w:p>
        </w:tc>
      </w:tr>
      <w:tr>
        <w:tc>
          <w:tcPr>
            <w:tcW w:type="dxa" w:w="576"/>
            <w:shd w:val="clear" w:color="auto" w:fill="FFFFFF"/>
          </w:tcPr>
          <w:p>
            <w:r/>
            <w:r>
              <w:rPr>
                <w:color w:val="2D2D2D"/>
                <w:sz w:val="19"/>
              </w:rPr>
              <w:t>5</w:t>
            </w:r>
          </w:p>
        </w:tc>
        <w:tc>
          <w:tcPr>
            <w:tcW w:type="dxa" w:w="2880"/>
            <w:shd w:val="clear" w:color="auto" w:fill="FFFFFF"/>
          </w:tcPr>
          <w:p>
            <w:r/>
            <w:r>
              <w:rPr>
                <w:color w:val="2D2D2D"/>
                <w:sz w:val="19"/>
              </w:rPr>
              <w:t>RabbitMQ exchange routing</w:t>
            </w:r>
          </w:p>
        </w:tc>
        <w:tc>
          <w:tcPr>
            <w:tcW w:type="dxa" w:w="6480"/>
            <w:shd w:val="clear" w:color="auto" w:fill="FFFFFF"/>
          </w:tcPr>
          <w:p>
            <w:r/>
            <w:r>
              <w:rPr>
                <w:color w:val="2D2D2D"/>
                <w:sz w:val="19"/>
              </w:rPr>
              <w:t>flowboard.events is a fanout exchange — all bound queues receive a copy of every message.</w:t>
            </w:r>
          </w:p>
        </w:tc>
      </w:tr>
      <w:tr>
        <w:tc>
          <w:tcPr>
            <w:tcW w:type="dxa" w:w="576"/>
            <w:shd w:val="clear" w:color="auto" w:fill="EEF3FB"/>
          </w:tcPr>
          <w:p>
            <w:r/>
            <w:r>
              <w:rPr>
                <w:color w:val="2D2D2D"/>
                <w:sz w:val="19"/>
              </w:rPr>
              <w:t>6</w:t>
            </w:r>
          </w:p>
        </w:tc>
        <w:tc>
          <w:tcPr>
            <w:tcW w:type="dxa" w:w="2880"/>
            <w:shd w:val="clear" w:color="auto" w:fill="EEF3FB"/>
          </w:tcPr>
          <w:p>
            <w:r/>
            <w:r>
              <w:rPr>
                <w:color w:val="2D2D2D"/>
                <w:sz w:val="19"/>
              </w:rPr>
              <w:t>Consumer.Consume(ConsumeContext&lt;T&gt;)</w:t>
            </w:r>
          </w:p>
        </w:tc>
        <w:tc>
          <w:tcPr>
            <w:tcW w:type="dxa" w:w="6480"/>
            <w:shd w:val="clear" w:color="auto" w:fill="EEF3FB"/>
          </w:tcPr>
          <w:p>
            <w:r/>
            <w:r>
              <w:rPr>
                <w:color w:val="2D2D2D"/>
                <w:sz w:val="19"/>
              </w:rPr>
              <w:t>Notification.Service consumers receive the message from their respective durable queue.</w:t>
            </w:r>
          </w:p>
        </w:tc>
      </w:tr>
      <w:tr>
        <w:tc>
          <w:tcPr>
            <w:tcW w:type="dxa" w:w="576"/>
            <w:shd w:val="clear" w:color="auto" w:fill="FFFFFF"/>
          </w:tcPr>
          <w:p>
            <w:r/>
            <w:r>
              <w:rPr>
                <w:color w:val="2D2D2D"/>
                <w:sz w:val="19"/>
              </w:rPr>
              <w:t>7</w:t>
            </w:r>
          </w:p>
        </w:tc>
        <w:tc>
          <w:tcPr>
            <w:tcW w:type="dxa" w:w="2880"/>
            <w:shd w:val="clear" w:color="auto" w:fill="FFFFFF"/>
          </w:tcPr>
          <w:p>
            <w:r/>
            <w:r>
              <w:rPr>
                <w:color w:val="2D2D2D"/>
                <w:sz w:val="19"/>
              </w:rPr>
              <w:t>Consumer processing</w:t>
            </w:r>
          </w:p>
        </w:tc>
        <w:tc>
          <w:tcPr>
            <w:tcW w:type="dxa" w:w="6480"/>
            <w:shd w:val="clear" w:color="auto" w:fill="FFFFFF"/>
          </w:tcPr>
          <w:p>
            <w:r/>
            <w:r>
              <w:rPr>
                <w:color w:val="2D2D2D"/>
                <w:sz w:val="19"/>
              </w:rPr>
              <w:t>Persists notification to NotificationDbContext, then calls IHubContext&lt;BoardHub&gt;.Clients.Group(...).SendAsync(...).</w:t>
            </w:r>
          </w:p>
        </w:tc>
      </w:tr>
      <w:tr>
        <w:tc>
          <w:tcPr>
            <w:tcW w:type="dxa" w:w="576"/>
            <w:shd w:val="clear" w:color="auto" w:fill="EEF3FB"/>
          </w:tcPr>
          <w:p>
            <w:r/>
            <w:r>
              <w:rPr>
                <w:color w:val="2D2D2D"/>
                <w:sz w:val="19"/>
              </w:rPr>
              <w:t>8</w:t>
            </w:r>
          </w:p>
        </w:tc>
        <w:tc>
          <w:tcPr>
            <w:tcW w:type="dxa" w:w="2880"/>
            <w:shd w:val="clear" w:color="auto" w:fill="EEF3FB"/>
          </w:tcPr>
          <w:p>
            <w:r/>
            <w:r>
              <w:rPr>
                <w:color w:val="2D2D2D"/>
                <w:sz w:val="19"/>
              </w:rPr>
              <w:t>ACK</w:t>
            </w:r>
          </w:p>
        </w:tc>
        <w:tc>
          <w:tcPr>
            <w:tcW w:type="dxa" w:w="6480"/>
            <w:shd w:val="clear" w:color="auto" w:fill="EEF3FB"/>
          </w:tcPr>
          <w:p>
            <w:r/>
            <w:r>
              <w:rPr>
                <w:color w:val="2D2D2D"/>
                <w:sz w:val="19"/>
              </w:rPr>
              <w:t>MassTransit ACKs the message automatically when Consume() returns without throwing. No manual ACK required by the consumer.</w:t>
            </w:r>
          </w:p>
        </w:tc>
      </w:tr>
      <w:tr>
        <w:tc>
          <w:tcPr>
            <w:tcW w:type="dxa" w:w="576"/>
            <w:shd w:val="clear" w:color="auto" w:fill="FFFFFF"/>
          </w:tcPr>
          <w:p>
            <w:r/>
            <w:r>
              <w:rPr>
                <w:color w:val="2D2D2D"/>
                <w:sz w:val="19"/>
              </w:rPr>
              <w:t>9</w:t>
            </w:r>
          </w:p>
        </w:tc>
        <w:tc>
          <w:tcPr>
            <w:tcW w:type="dxa" w:w="2880"/>
            <w:shd w:val="clear" w:color="auto" w:fill="FFFFFF"/>
          </w:tcPr>
          <w:p>
            <w:r/>
            <w:r>
              <w:rPr>
                <w:color w:val="2D2D2D"/>
                <w:sz w:val="19"/>
              </w:rPr>
              <w:t>OutboxMessage.MarkProcessed()</w:t>
            </w:r>
          </w:p>
        </w:tc>
        <w:tc>
          <w:tcPr>
            <w:tcW w:type="dxa" w:w="6480"/>
            <w:shd w:val="clear" w:color="auto" w:fill="FFFFFF"/>
          </w:tcPr>
          <w:p>
            <w:r/>
            <w:r>
              <w:rPr>
                <w:color w:val="2D2D2D"/>
                <w:sz w:val="19"/>
              </w:rPr>
              <w:t>Sets ProcessedAt = UtcNow, saved back to the DB. The message is not polled again.</w:t>
            </w:r>
          </w:p>
        </w:tc>
      </w:tr>
      <w:tr>
        <w:tc>
          <w:tcPr>
            <w:tcW w:type="dxa" w:w="576"/>
            <w:shd w:val="clear" w:color="auto" w:fill="EEF3FB"/>
          </w:tcPr>
          <w:p>
            <w:r/>
            <w:r>
              <w:rPr>
                <w:color w:val="2D2D2D"/>
                <w:sz w:val="19"/>
              </w:rPr>
              <w:t>10</w:t>
            </w:r>
          </w:p>
        </w:tc>
        <w:tc>
          <w:tcPr>
            <w:tcW w:type="dxa" w:w="2880"/>
            <w:shd w:val="clear" w:color="auto" w:fill="EEF3FB"/>
          </w:tcPr>
          <w:p>
            <w:r/>
            <w:r>
              <w:rPr>
                <w:color w:val="2D2D2D"/>
                <w:sz w:val="19"/>
              </w:rPr>
              <w:t>On failure</w:t>
            </w:r>
          </w:p>
        </w:tc>
        <w:tc>
          <w:tcPr>
            <w:tcW w:type="dxa" w:w="6480"/>
            <w:shd w:val="clear" w:color="auto" w:fill="EEF3FB"/>
          </w:tcPr>
          <w:p>
            <w:r/>
            <w:r>
              <w:rPr>
                <w:color w:val="2D2D2D"/>
                <w:sz w:val="19"/>
              </w:rPr>
              <w:t>MassTransit retries: 3x Immediate at transport level + 3x Interval (100ms, 500ms, 1000ms) at the receive endpoint. After exhaustion, message moved to {queue}_error (DLQ). OutboxMessage.MarkFailed(error) is called on publish exception.</w:t>
            </w:r>
          </w:p>
        </w:tc>
      </w:tr>
    </w:tbl>
    <w:p/>
    <w:p>
      <w:pPr>
        <w:pStyle w:val="Heading2"/>
        <w:spacing w:before="280" w:after="80"/>
      </w:pPr>
      <w:r>
        <w:rPr>
          <w:b/>
          <w:color w:val="1A375E"/>
          <w:sz w:val="30"/>
        </w:rPr>
        <w:t>5.4  Exchanges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448"/>
            <w:shd w:val="clear" w:color="auto" w:fill="1A375E"/>
          </w:tcPr>
          <w:p>
            <w:r/>
            <w:r>
              <w:rPr>
                <w:b/>
                <w:color w:val="FFFFFF"/>
                <w:sz w:val="19"/>
              </w:rPr>
              <w:t>Exchange Name</w:t>
            </w:r>
          </w:p>
        </w:tc>
        <w:tc>
          <w:tcPr>
            <w:tcW w:type="dxa" w:w="1152"/>
            <w:shd w:val="clear" w:color="auto" w:fill="1A375E"/>
          </w:tcPr>
          <w:p>
            <w:r/>
            <w:r>
              <w:rPr>
                <w:b/>
                <w:color w:val="FFFFFF"/>
                <w:sz w:val="19"/>
              </w:rPr>
              <w:t>Type</w:t>
            </w:r>
          </w:p>
        </w:tc>
        <w:tc>
          <w:tcPr>
            <w:tcW w:type="dxa" w:w="1152"/>
            <w:shd w:val="clear" w:color="auto" w:fill="1A375E"/>
          </w:tcPr>
          <w:p>
            <w:r/>
            <w:r>
              <w:rPr>
                <w:b/>
                <w:color w:val="FFFFFF"/>
                <w:sz w:val="19"/>
              </w:rPr>
              <w:t>Durable?</w:t>
            </w:r>
          </w:p>
        </w:tc>
        <w:tc>
          <w:tcPr>
            <w:tcW w:type="dxa" w:w="2880"/>
            <w:shd w:val="clear" w:color="auto" w:fill="1A375E"/>
          </w:tcPr>
          <w:p>
            <w:r/>
            <w:r>
              <w:rPr>
                <w:b/>
                <w:color w:val="FFFFFF"/>
                <w:sz w:val="19"/>
              </w:rPr>
              <w:t>Purpose</w:t>
            </w:r>
          </w:p>
        </w:tc>
        <w:tc>
          <w:tcPr>
            <w:tcW w:type="dxa" w:w="2448"/>
            <w:shd w:val="clear" w:color="auto" w:fill="1A375E"/>
          </w:tcPr>
          <w:p>
            <w:r/>
            <w:r>
              <w:rPr>
                <w:b/>
                <w:color w:val="FFFFFF"/>
                <w:sz w:val="19"/>
              </w:rPr>
              <w:t>Publisher</w:t>
            </w:r>
          </w:p>
        </w:tc>
        <w:tc>
          <w:tcPr>
            <w:tcW w:type="dxa" w:w="2736"/>
            <w:shd w:val="clear" w:color="auto" w:fill="1A375E"/>
          </w:tcPr>
          <w:p>
            <w:r/>
            <w:r>
              <w:rPr>
                <w:b/>
                <w:color w:val="FFFFFF"/>
                <w:sz w:val="19"/>
              </w:rPr>
              <w:t>Consumer(s)</w:t>
            </w:r>
          </w:p>
        </w:tc>
      </w:tr>
      <w:tr>
        <w:tc>
          <w:tcPr>
            <w:tcW w:type="dxa" w:w="2448"/>
            <w:shd w:val="clear" w:color="auto" w:fill="FFFFFF"/>
          </w:tcPr>
          <w:p>
            <w:r/>
            <w:r>
              <w:rPr>
                <w:color w:val="2D2D2D"/>
                <w:sz w:val="19"/>
              </w:rPr>
              <w:t>flowboard.events</w:t>
            </w:r>
          </w:p>
        </w:tc>
        <w:tc>
          <w:tcPr>
            <w:tcW w:type="dxa" w:w="1152"/>
            <w:shd w:val="clear" w:color="auto" w:fill="FFFFFF"/>
          </w:tcPr>
          <w:p>
            <w:r/>
            <w:r>
              <w:rPr>
                <w:color w:val="2D2D2D"/>
                <w:sz w:val="19"/>
              </w:rPr>
              <w:t>fanout</w:t>
            </w:r>
          </w:p>
        </w:tc>
        <w:tc>
          <w:tcPr>
            <w:tcW w:type="dxa" w:w="1152"/>
            <w:shd w:val="clear" w:color="auto" w:fill="FFFFFF"/>
          </w:tcPr>
          <w:p>
            <w:r/>
            <w:r>
              <w:rPr>
                <w:color w:val="2D2D2D"/>
                <w:sz w:val="19"/>
              </w:rPr>
              <w:t>Yes</w:t>
            </w:r>
          </w:p>
        </w:tc>
        <w:tc>
          <w:tcPr>
            <w:tcW w:type="dxa" w:w="2880"/>
            <w:shd w:val="clear" w:color="auto" w:fill="FFFFFF"/>
          </w:tcPr>
          <w:p>
            <w:r/>
            <w:r>
              <w:rPr>
                <w:color w:val="2D2D2D"/>
                <w:sz w:val="19"/>
              </w:rPr>
              <w:t>Routes all integration events to every bound queue</w:t>
            </w:r>
          </w:p>
        </w:tc>
        <w:tc>
          <w:tcPr>
            <w:tcW w:type="dxa" w:w="2448"/>
            <w:shd w:val="clear" w:color="auto" w:fill="FFFFFF"/>
          </w:tcPr>
          <w:p>
            <w:r/>
            <w:r>
              <w:rPr>
                <w:color w:val="2D2D2D"/>
                <w:sz w:val="19"/>
              </w:rPr>
              <w:t>Project.Service (OutboxBackgroundService)</w:t>
            </w:r>
          </w:p>
        </w:tc>
        <w:tc>
          <w:tcPr>
            <w:tcW w:type="dxa" w:w="2736"/>
            <w:shd w:val="clear" w:color="auto" w:fill="FFFFFF"/>
          </w:tcPr>
          <w:p>
            <w:r/>
            <w:r>
              <w:rPr>
                <w:color w:val="2D2D2D"/>
                <w:sz w:val="19"/>
              </w:rPr>
              <w:t>Notification.Service (all consumers)</w:t>
            </w:r>
          </w:p>
        </w:tc>
      </w:tr>
    </w:tbl>
    <w:p/>
    <w:p>
      <w:pPr>
        <w:spacing w:after="120"/>
      </w:pPr>
      <w:r>
        <w:rPr>
          <w:b w:val="0"/>
          <w:i w:val="0"/>
          <w:color w:val="2D2D2D"/>
          <w:sz w:val="21"/>
        </w:rPr>
        <w:t>The exchange name is set via MassTransit's SetEntityName() API in Program.cs for each event type. All three events (TaskCreated, TaskMoved, TaskCommented) are routed through the same single fanout exchange.</w:t>
      </w:r>
    </w:p>
    <w:p>
      <w:pPr>
        <w:shd w:val="clear" w:color="auto" w:fill="F4F4F4"/>
        <w:spacing w:before="20" w:after="20"/>
        <w:ind w:left="432"/>
      </w:pPr>
      <w:r>
        <w:rPr>
          <w:rFonts w:ascii="Courier New" w:hAnsi="Courier New"/>
          <w:color w:val="1E1E1E"/>
          <w:sz w:val="18"/>
        </w:rPr>
        <w:t>// Project.Service Program.cs (and mirrored in Notification.Service Program.cs)</w:t>
      </w:r>
    </w:p>
    <w:p>
      <w:pPr>
        <w:shd w:val="clear" w:color="auto" w:fill="F4F4F4"/>
        <w:spacing w:before="20" w:after="20"/>
        <w:ind w:left="432"/>
      </w:pPr>
      <w:r>
        <w:rPr>
          <w:rFonts w:ascii="Courier New" w:hAnsi="Courier New"/>
          <w:color w:val="1E1E1E"/>
          <w:sz w:val="18"/>
        </w:rPr>
        <w:t>cfg.Message&lt;TaskCreatedEvent&gt;(c =&gt; c.SetEntityName("flowboard.events"));</w:t>
      </w:r>
    </w:p>
    <w:p>
      <w:pPr>
        <w:shd w:val="clear" w:color="auto" w:fill="F4F4F4"/>
        <w:spacing w:before="20" w:after="20"/>
        <w:ind w:left="432"/>
      </w:pPr>
      <w:r>
        <w:rPr>
          <w:rFonts w:ascii="Courier New" w:hAnsi="Courier New"/>
          <w:color w:val="1E1E1E"/>
          <w:sz w:val="18"/>
        </w:rPr>
        <w:t>cfg.Message&lt;TaskMovedEvent&gt;  (c =&gt; c.SetEntityName("flowboard.events"));</w:t>
      </w:r>
    </w:p>
    <w:p>
      <w:pPr>
        <w:shd w:val="clear" w:color="auto" w:fill="F4F4F4"/>
        <w:spacing w:before="20" w:after="20"/>
        <w:ind w:left="432"/>
      </w:pPr>
      <w:r>
        <w:rPr>
          <w:rFonts w:ascii="Courier New" w:hAnsi="Courier New"/>
          <w:color w:val="1E1E1E"/>
          <w:sz w:val="18"/>
        </w:rPr>
        <w:t>cfg.Message&lt;TaskCommentedEvent&gt;(c =&gt; c.SetEntityName("flowboard.events"));</w:t>
      </w:r>
    </w:p>
    <w:p>
      <w:pPr>
        <w:shd w:val="clear" w:color="auto" w:fill="F4F4F4"/>
        <w:spacing w:before="20" w:after="20"/>
        <w:ind w:left="432"/>
      </w:pPr>
      <w:r>
        <w:rPr>
          <w:rFonts w:ascii="Courier New" w:hAnsi="Courier New"/>
          <w:color w:val="1E1E1E"/>
          <w:sz w:val="18"/>
        </w:rPr>
        <w:t>cfg.Publish&lt;TaskCreatedEvent&gt;  (c =&gt; c.ExchangeType = "fanout");</w:t>
      </w:r>
    </w:p>
    <w:p>
      <w:pPr>
        <w:shd w:val="clear" w:color="auto" w:fill="F4F4F4"/>
        <w:spacing w:before="20" w:after="20"/>
        <w:ind w:left="432"/>
      </w:pPr>
      <w:r>
        <w:rPr>
          <w:rFonts w:ascii="Courier New" w:hAnsi="Courier New"/>
          <w:color w:val="1E1E1E"/>
          <w:sz w:val="18"/>
        </w:rPr>
        <w:t>cfg.Publish&lt;TaskMovedEvent&gt;    (c =&gt; c.ExchangeType = "fanout");</w:t>
      </w:r>
    </w:p>
    <w:p>
      <w:pPr>
        <w:shd w:val="clear" w:color="auto" w:fill="F4F4F4"/>
        <w:spacing w:before="20" w:after="20"/>
        <w:ind w:left="432"/>
      </w:pPr>
      <w:r>
        <w:rPr>
          <w:rFonts w:ascii="Courier New" w:hAnsi="Courier New"/>
          <w:color w:val="1E1E1E"/>
          <w:sz w:val="18"/>
        </w:rPr>
        <w:t>cfg.Publish&lt;TaskCommentedEvent&gt;(c =&gt; c.ExchangeType = "fanout");</w:t>
      </w:r>
    </w:p>
    <w:p>
      <w:pPr>
        <w:pStyle w:val="Heading2"/>
        <w:spacing w:before="280" w:after="80"/>
      </w:pPr>
      <w:r>
        <w:rPr>
          <w:b/>
          <w:color w:val="1A375E"/>
          <w:sz w:val="30"/>
        </w:rPr>
        <w:t>5.5  Queues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3024"/>
            <w:shd w:val="clear" w:color="auto" w:fill="1A375E"/>
          </w:tcPr>
          <w:p>
            <w:r/>
            <w:r>
              <w:rPr>
                <w:b/>
                <w:color w:val="FFFFFF"/>
                <w:sz w:val="19"/>
              </w:rPr>
              <w:t>Queue Name</w:t>
            </w:r>
          </w:p>
        </w:tc>
        <w:tc>
          <w:tcPr>
            <w:tcW w:type="dxa" w:w="2880"/>
            <w:shd w:val="clear" w:color="auto" w:fill="1A375E"/>
          </w:tcPr>
          <w:p>
            <w:r/>
            <w:r>
              <w:rPr>
                <w:b/>
                <w:color w:val="FFFFFF"/>
                <w:sz w:val="19"/>
              </w:rPr>
              <w:t>Consumer</w:t>
            </w:r>
          </w:p>
        </w:tc>
        <w:tc>
          <w:tcPr>
            <w:tcW w:type="dxa" w:w="1152"/>
            <w:shd w:val="clear" w:color="auto" w:fill="1A375E"/>
          </w:tcPr>
          <w:p>
            <w:r/>
            <w:r>
              <w:rPr>
                <w:b/>
                <w:color w:val="FFFFFF"/>
                <w:sz w:val="19"/>
              </w:rPr>
              <w:t>Durable?</w:t>
            </w:r>
          </w:p>
        </w:tc>
        <w:tc>
          <w:tcPr>
            <w:tcW w:type="dxa" w:w="3024"/>
            <w:shd w:val="clear" w:color="auto" w:fill="1A375E"/>
          </w:tcPr>
          <w:p>
            <w:r/>
            <w:r>
              <w:rPr>
                <w:b/>
                <w:color w:val="FFFFFF"/>
                <w:sz w:val="19"/>
              </w:rPr>
              <w:t>Dead Letter Queue</w:t>
            </w:r>
          </w:p>
        </w:tc>
        <w:tc>
          <w:tcPr>
            <w:tcW w:type="dxa" w:w="2736"/>
            <w:shd w:val="clear" w:color="auto" w:fill="1A375E"/>
          </w:tcPr>
          <w:p>
            <w:r/>
            <w:r>
              <w:rPr>
                <w:b/>
                <w:color w:val="FFFFFF"/>
                <w:sz w:val="19"/>
              </w:rPr>
              <w:t>Retry</w:t>
            </w:r>
          </w:p>
        </w:tc>
      </w:tr>
      <w:tr>
        <w:tc>
          <w:tcPr>
            <w:tcW w:type="dxa" w:w="3024"/>
            <w:shd w:val="clear" w:color="auto" w:fill="FFFFFF"/>
          </w:tcPr>
          <w:p>
            <w:r/>
            <w:r>
              <w:rPr>
                <w:color w:val="2D2D2D"/>
                <w:sz w:val="19"/>
              </w:rPr>
              <w:t>notification-task-created</w:t>
            </w:r>
          </w:p>
        </w:tc>
        <w:tc>
          <w:tcPr>
            <w:tcW w:type="dxa" w:w="2880"/>
            <w:shd w:val="clear" w:color="auto" w:fill="FFFFFF"/>
          </w:tcPr>
          <w:p>
            <w:r/>
            <w:r>
              <w:rPr>
                <w:color w:val="2D2D2D"/>
                <w:sz w:val="19"/>
              </w:rPr>
              <w:t>TaskCreatedConsumer</w:t>
            </w:r>
          </w:p>
        </w:tc>
        <w:tc>
          <w:tcPr>
            <w:tcW w:type="dxa" w:w="1152"/>
            <w:shd w:val="clear" w:color="auto" w:fill="FFFFFF"/>
          </w:tcPr>
          <w:p>
            <w:r/>
            <w:r>
              <w:rPr>
                <w:color w:val="2D2D2D"/>
                <w:sz w:val="19"/>
              </w:rPr>
              <w:t>Yes</w:t>
            </w:r>
          </w:p>
        </w:tc>
        <w:tc>
          <w:tcPr>
            <w:tcW w:type="dxa" w:w="3024"/>
            <w:shd w:val="clear" w:color="auto" w:fill="FFFFFF"/>
          </w:tcPr>
          <w:p>
            <w:r/>
            <w:r>
              <w:rPr>
                <w:color w:val="2D2D2D"/>
                <w:sz w:val="19"/>
              </w:rPr>
              <w:t>notification-task-created_error</w:t>
            </w:r>
          </w:p>
        </w:tc>
        <w:tc>
          <w:tcPr>
            <w:tcW w:type="dxa" w:w="2736"/>
            <w:shd w:val="clear" w:color="auto" w:fill="FFFFFF"/>
          </w:tcPr>
          <w:p>
            <w:r/>
            <w:r>
              <w:rPr>
                <w:color w:val="2D2D2D"/>
                <w:sz w:val="19"/>
              </w:rPr>
              <w:t>3x Interval: 100ms, 500ms, 1s</w:t>
            </w:r>
          </w:p>
        </w:tc>
      </w:tr>
      <w:tr>
        <w:tc>
          <w:tcPr>
            <w:tcW w:type="dxa" w:w="3024"/>
            <w:shd w:val="clear" w:color="auto" w:fill="EEF3FB"/>
          </w:tcPr>
          <w:p>
            <w:r/>
            <w:r>
              <w:rPr>
                <w:color w:val="2D2D2D"/>
                <w:sz w:val="19"/>
              </w:rPr>
              <w:t>notification-task-moved</w:t>
            </w:r>
          </w:p>
        </w:tc>
        <w:tc>
          <w:tcPr>
            <w:tcW w:type="dxa" w:w="2880"/>
            <w:shd w:val="clear" w:color="auto" w:fill="EEF3FB"/>
          </w:tcPr>
          <w:p>
            <w:r/>
            <w:r>
              <w:rPr>
                <w:color w:val="2D2D2D"/>
                <w:sz w:val="19"/>
              </w:rPr>
              <w:t>TaskMovedConsumer</w:t>
            </w:r>
          </w:p>
        </w:tc>
        <w:tc>
          <w:tcPr>
            <w:tcW w:type="dxa" w:w="1152"/>
            <w:shd w:val="clear" w:color="auto" w:fill="EEF3FB"/>
          </w:tcPr>
          <w:p>
            <w:r/>
            <w:r>
              <w:rPr>
                <w:color w:val="2D2D2D"/>
                <w:sz w:val="19"/>
              </w:rPr>
              <w:t>Yes</w:t>
            </w:r>
          </w:p>
        </w:tc>
        <w:tc>
          <w:tcPr>
            <w:tcW w:type="dxa" w:w="3024"/>
            <w:shd w:val="clear" w:color="auto" w:fill="EEF3FB"/>
          </w:tcPr>
          <w:p>
            <w:r/>
            <w:r>
              <w:rPr>
                <w:color w:val="2D2D2D"/>
                <w:sz w:val="19"/>
              </w:rPr>
              <w:t>notification-task-moved_error</w:t>
            </w:r>
          </w:p>
        </w:tc>
        <w:tc>
          <w:tcPr>
            <w:tcW w:type="dxa" w:w="2736"/>
            <w:shd w:val="clear" w:color="auto" w:fill="EEF3FB"/>
          </w:tcPr>
          <w:p>
            <w:r/>
            <w:r>
              <w:rPr>
                <w:color w:val="2D2D2D"/>
                <w:sz w:val="19"/>
              </w:rPr>
              <w:t>3x Interval: 100ms, 500ms, 1s</w:t>
            </w:r>
          </w:p>
        </w:tc>
      </w:tr>
      <w:tr>
        <w:tc>
          <w:tcPr>
            <w:tcW w:type="dxa" w:w="3024"/>
            <w:shd w:val="clear" w:color="auto" w:fill="FFFFFF"/>
          </w:tcPr>
          <w:p>
            <w:r/>
            <w:r>
              <w:rPr>
                <w:color w:val="2D2D2D"/>
                <w:sz w:val="19"/>
              </w:rPr>
              <w:t>notification-task-commented</w:t>
            </w:r>
          </w:p>
        </w:tc>
        <w:tc>
          <w:tcPr>
            <w:tcW w:type="dxa" w:w="2880"/>
            <w:shd w:val="clear" w:color="auto" w:fill="FFFFFF"/>
          </w:tcPr>
          <w:p>
            <w:r/>
            <w:r>
              <w:rPr>
                <w:color w:val="2D2D2D"/>
                <w:sz w:val="19"/>
              </w:rPr>
              <w:t>TaskCommentedConsumer</w:t>
            </w:r>
          </w:p>
        </w:tc>
        <w:tc>
          <w:tcPr>
            <w:tcW w:type="dxa" w:w="1152"/>
            <w:shd w:val="clear" w:color="auto" w:fill="FFFFFF"/>
          </w:tcPr>
          <w:p>
            <w:r/>
            <w:r>
              <w:rPr>
                <w:color w:val="2D2D2D"/>
                <w:sz w:val="19"/>
              </w:rPr>
              <w:t>Yes</w:t>
            </w:r>
          </w:p>
        </w:tc>
        <w:tc>
          <w:tcPr>
            <w:tcW w:type="dxa" w:w="3024"/>
            <w:shd w:val="clear" w:color="auto" w:fill="FFFFFF"/>
          </w:tcPr>
          <w:p>
            <w:r/>
            <w:r>
              <w:rPr>
                <w:color w:val="2D2D2D"/>
                <w:sz w:val="19"/>
              </w:rPr>
              <w:t>notification-task-commented_error</w:t>
            </w:r>
          </w:p>
        </w:tc>
        <w:tc>
          <w:tcPr>
            <w:tcW w:type="dxa" w:w="2736"/>
            <w:shd w:val="clear" w:color="auto" w:fill="FFFFFF"/>
          </w:tcPr>
          <w:p>
            <w:r/>
            <w:r>
              <w:rPr>
                <w:color w:val="2D2D2D"/>
                <w:sz w:val="19"/>
              </w:rPr>
              <w:t>3x Interval: 100ms, 500ms, 1s</w:t>
            </w:r>
          </w:p>
        </w:tc>
      </w:tr>
      <w:tr>
        <w:tc>
          <w:tcPr>
            <w:tcW w:type="dxa" w:w="3024"/>
            <w:shd w:val="clear" w:color="auto" w:fill="EEF3FB"/>
          </w:tcPr>
          <w:p>
            <w:r/>
            <w:r>
              <w:rPr>
                <w:color w:val="2D2D2D"/>
                <w:sz w:val="19"/>
              </w:rPr>
              <w:t>notification-faults</w:t>
            </w:r>
          </w:p>
        </w:tc>
        <w:tc>
          <w:tcPr>
            <w:tcW w:type="dxa" w:w="2880"/>
            <w:shd w:val="clear" w:color="auto" w:fill="EEF3FB"/>
          </w:tcPr>
          <w:p>
            <w:r/>
            <w:r>
              <w:rPr>
                <w:color w:val="2D2D2D"/>
                <w:sz w:val="19"/>
              </w:rPr>
              <w:t>TaskCreatedFaultConsumer, TaskMovedFaultConsumer, TaskCommentedFaultConsumer</w:t>
            </w:r>
          </w:p>
        </w:tc>
        <w:tc>
          <w:tcPr>
            <w:tcW w:type="dxa" w:w="1152"/>
            <w:shd w:val="clear" w:color="auto" w:fill="EEF3FB"/>
          </w:tcPr>
          <w:p>
            <w:r/>
            <w:r>
              <w:rPr>
                <w:color w:val="2D2D2D"/>
                <w:sz w:val="19"/>
              </w:rPr>
              <w:t>Yes</w:t>
            </w:r>
          </w:p>
        </w:tc>
        <w:tc>
          <w:tcPr>
            <w:tcW w:type="dxa" w:w="3024"/>
            <w:shd w:val="clear" w:color="auto" w:fill="EEF3FB"/>
          </w:tcPr>
          <w:p>
            <w:r/>
            <w:r>
              <w:rPr>
                <w:color w:val="2D2D2D"/>
                <w:sz w:val="19"/>
              </w:rPr>
              <w:t>N/A</w:t>
            </w:r>
          </w:p>
        </w:tc>
        <w:tc>
          <w:tcPr>
            <w:tcW w:type="dxa" w:w="2736"/>
            <w:shd w:val="clear" w:color="auto" w:fill="EEF3FB"/>
          </w:tcPr>
          <w:p>
            <w:r/>
            <w:r>
              <w:rPr>
                <w:color w:val="2D2D2D"/>
                <w:sz w:val="19"/>
              </w:rPr>
              <w:t>N/A (logging only)</w:t>
            </w:r>
          </w:p>
        </w:tc>
      </w:tr>
    </w:tbl>
    <w:p/>
    <w:p>
      <w:pPr>
        <w:pStyle w:val="Heading2"/>
        <w:spacing w:before="280" w:after="80"/>
      </w:pPr>
      <w:r>
        <w:rPr>
          <w:b/>
          <w:color w:val="1A375E"/>
          <w:sz w:val="30"/>
        </w:rPr>
        <w:t>5.6  Routing Keys</w:t>
      </w:r>
    </w:p>
    <w:p>
      <w:pPr>
        <w:spacing w:after="120"/>
      </w:pPr>
      <w:r>
        <w:rPr>
          <w:b w:val="0"/>
          <w:i w:val="0"/>
          <w:color w:val="2D2D2D"/>
          <w:sz w:val="21"/>
        </w:rPr>
        <w:t>Because flowboard.events is a fanout exchange, routing keys are not used for message routing. All messages published to the exchange are delivered to ALL bound queues regardless of routing key. MassTransit's message type header is used by consumers to determine which event type they are processing.</w:t>
      </w:r>
    </w:p>
    <w:p>
      <w:pPr>
        <w:shd w:val="clear" w:color="auto" w:fill="E8F0FE"/>
        <w:spacing w:before="80" w:after="160"/>
        <w:ind w:left="288"/>
      </w:pPr>
      <w:r>
        <w:rPr>
          <w:b/>
          <w:color w:val="FFFFFF"/>
          <w:sz w:val="18"/>
        </w:rPr>
        <w:t xml:space="preserve">  NOTE  </w:t>
      </w:r>
      <w:r>
        <w:rPr>
          <w:color w:val="2D2D2D"/>
          <w:sz w:val="20"/>
        </w:rPr>
        <w:t xml:space="preserve">  This means every consumer queue receives ALL three event types (TaskCreated, TaskMoved, TaskCommented). MassTransit's consumer registration ensures only the correct typed consumer processes each message. This is a deliberate fanout design — if a new consumer type is added in the future, it binds to the same exchange and receives all events.</w:t>
      </w:r>
    </w:p>
    <w:p>
      <w:pPr>
        <w:pStyle w:val="Heading2"/>
        <w:spacing w:before="280" w:after="80"/>
      </w:pPr>
      <w:r>
        <w:rPr>
          <w:b/>
          <w:color w:val="1A375E"/>
          <w:sz w:val="30"/>
        </w:rPr>
        <w:t>5.7  Event Contracts</w:t>
      </w:r>
    </w:p>
    <w:p>
      <w:pPr>
        <w:spacing w:after="120"/>
      </w:pPr>
      <w:r>
        <w:rPr>
          <w:b w:val="0"/>
          <w:i w:val="0"/>
          <w:color w:val="2D2D2D"/>
          <w:sz w:val="21"/>
        </w:rPr>
        <w:t>All event contracts are defined in the Shared.Contracts project (BuildingBlocks/Shared.Contracts/Events/TaskEvents.cs). They are C# record types implementing IIntegrationEvent. Both publisher and consumer reference this shared project.</w:t>
      </w:r>
    </w:p>
    <w:p>
      <w:pPr>
        <w:spacing w:after="120"/>
      </w:pPr>
      <w:r>
        <w:rPr>
          <w:b/>
          <w:i w:val="0"/>
          <w:color w:val="2D2D2D"/>
          <w:sz w:val="21"/>
        </w:rPr>
        <w:t>IIntegrationEvent marker:</w:t>
      </w:r>
    </w:p>
    <w:p>
      <w:pPr>
        <w:shd w:val="clear" w:color="auto" w:fill="F4F4F4"/>
        <w:spacing w:before="20" w:after="20"/>
        <w:ind w:left="432"/>
      </w:pPr>
      <w:r>
        <w:rPr>
          <w:rFonts w:ascii="Courier New" w:hAnsi="Courier New"/>
          <w:color w:val="1E1E1E"/>
          <w:sz w:val="18"/>
        </w:rPr>
        <w:t>public interface IIntegrationEvent</w:t>
      </w:r>
    </w:p>
    <w:p>
      <w:pPr>
        <w:shd w:val="clear" w:color="auto" w:fill="F4F4F4"/>
        <w:spacing w:before="20" w:after="20"/>
        <w:ind w:left="432"/>
      </w:pPr>
      <w:r>
        <w:rPr>
          <w:rFonts w:ascii="Courier New" w:hAnsi="Courier New"/>
          <w:color w:val="1E1E1E"/>
          <w:sz w:val="18"/>
        </w:rPr>
        <w:t>{</w:t>
      </w:r>
    </w:p>
    <w:p>
      <w:pPr>
        <w:shd w:val="clear" w:color="auto" w:fill="F4F4F4"/>
        <w:spacing w:before="20" w:after="20"/>
        <w:ind w:left="432"/>
      </w:pPr>
      <w:r>
        <w:rPr>
          <w:rFonts w:ascii="Courier New" w:hAnsi="Courier New"/>
          <w:color w:val="1E1E1E"/>
          <w:sz w:val="18"/>
        </w:rPr>
        <w:t xml:space="preserve">    Guid EventId { get; }           // for idempotency checks</w:t>
      </w:r>
    </w:p>
    <w:p>
      <w:pPr>
        <w:shd w:val="clear" w:color="auto" w:fill="F4F4F4"/>
        <w:spacing w:before="20" w:after="20"/>
        <w:ind w:left="432"/>
      </w:pPr>
      <w:r>
        <w:rPr>
          <w:rFonts w:ascii="Courier New" w:hAnsi="Courier New"/>
          <w:color w:val="1E1E1E"/>
          <w:sz w:val="18"/>
        </w:rPr>
        <w:t xml:space="preserve">    DateTime OccurredOnUtc { get; } // event timestamp</w:t>
      </w:r>
    </w:p>
    <w:p>
      <w:pPr>
        <w:shd w:val="clear" w:color="auto" w:fill="F4F4F4"/>
        <w:spacing w:before="20" w:after="20"/>
        <w:ind w:left="432"/>
      </w:pPr>
      <w:r>
        <w:rPr>
          <w:rFonts w:ascii="Courier New" w:hAnsi="Courier New"/>
          <w:color w:val="1E1E1E"/>
          <w:sz w:val="18"/>
        </w:rPr>
        <w:t xml:space="preserve">    string CorrelationId { get; }   // distributed tracing</w:t>
      </w:r>
    </w:p>
    <w:p>
      <w:pPr>
        <w:shd w:val="clear" w:color="auto" w:fill="F4F4F4"/>
        <w:spacing w:before="20" w:after="20"/>
        <w:ind w:left="432"/>
      </w:pPr>
      <w:r>
        <w:rPr>
          <w:rFonts w:ascii="Courier New" w:hAnsi="Courier New"/>
          <w:color w:val="1E1E1E"/>
          <w:sz w:val="18"/>
        </w:rPr>
        <w: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448"/>
            <w:shd w:val="clear" w:color="auto" w:fill="1A375E"/>
          </w:tcPr>
          <w:p>
            <w:r/>
            <w:r>
              <w:rPr>
                <w:b/>
                <w:color w:val="FFFFFF"/>
                <w:sz w:val="19"/>
              </w:rPr>
              <w:t>Event</w:t>
            </w:r>
          </w:p>
        </w:tc>
        <w:tc>
          <w:tcPr>
            <w:tcW w:type="dxa" w:w="2448"/>
            <w:shd w:val="clear" w:color="auto" w:fill="1A375E"/>
          </w:tcPr>
          <w:p>
            <w:r/>
            <w:r>
              <w:rPr>
                <w:b/>
                <w:color w:val="FFFFFF"/>
                <w:sz w:val="19"/>
              </w:rPr>
              <w:t>Publisher</w:t>
            </w:r>
          </w:p>
        </w:tc>
        <w:tc>
          <w:tcPr>
            <w:tcW w:type="dxa" w:w="2592"/>
            <w:shd w:val="clear" w:color="auto" w:fill="1A375E"/>
          </w:tcPr>
          <w:p>
            <w:r/>
            <w:r>
              <w:rPr>
                <w:b/>
                <w:color w:val="FFFFFF"/>
                <w:sz w:val="19"/>
              </w:rPr>
              <w:t>Consumers</w:t>
            </w:r>
          </w:p>
        </w:tc>
        <w:tc>
          <w:tcPr>
            <w:tcW w:type="dxa" w:w="3888"/>
            <w:shd w:val="clear" w:color="auto" w:fill="1A375E"/>
          </w:tcPr>
          <w:p>
            <w:r/>
            <w:r>
              <w:rPr>
                <w:b/>
                <w:color w:val="FFFFFF"/>
                <w:sz w:val="19"/>
              </w:rPr>
              <w:t>Key Payload Fields</w:t>
            </w:r>
          </w:p>
        </w:tc>
      </w:tr>
      <w:tr>
        <w:tc>
          <w:tcPr>
            <w:tcW w:type="dxa" w:w="2448"/>
            <w:shd w:val="clear" w:color="auto" w:fill="FFFFFF"/>
          </w:tcPr>
          <w:p>
            <w:r/>
            <w:r>
              <w:rPr>
                <w:color w:val="2D2D2D"/>
                <w:sz w:val="19"/>
              </w:rPr>
              <w:t>TaskCreatedEvent</w:t>
            </w:r>
          </w:p>
        </w:tc>
        <w:tc>
          <w:tcPr>
            <w:tcW w:type="dxa" w:w="2448"/>
            <w:shd w:val="clear" w:color="auto" w:fill="FFFFFF"/>
          </w:tcPr>
          <w:p>
            <w:r/>
            <w:r>
              <w:rPr>
                <w:color w:val="2D2D2D"/>
                <w:sz w:val="19"/>
              </w:rPr>
              <w:t>Project.Service (via Outbox)</w:t>
            </w:r>
          </w:p>
        </w:tc>
        <w:tc>
          <w:tcPr>
            <w:tcW w:type="dxa" w:w="2592"/>
            <w:shd w:val="clear" w:color="auto" w:fill="FFFFFF"/>
          </w:tcPr>
          <w:p>
            <w:r/>
            <w:r>
              <w:rPr>
                <w:color w:val="2D2D2D"/>
                <w:sz w:val="19"/>
              </w:rPr>
              <w:t>TaskCreatedConsumer (Notification.Service)</w:t>
            </w:r>
          </w:p>
        </w:tc>
        <w:tc>
          <w:tcPr>
            <w:tcW w:type="dxa" w:w="3888"/>
            <w:shd w:val="clear" w:color="auto" w:fill="FFFFFF"/>
          </w:tcPr>
          <w:p>
            <w:r/>
            <w:r>
              <w:rPr>
                <w:color w:val="2D2D2D"/>
                <w:sz w:val="19"/>
              </w:rPr>
              <w:t>TaskId, ProjectId, WorkspaceId, ListId, Title, ActorId, ActorName, ActorRole, RecipientUserIds, EventId</w:t>
            </w:r>
          </w:p>
        </w:tc>
      </w:tr>
      <w:tr>
        <w:tc>
          <w:tcPr>
            <w:tcW w:type="dxa" w:w="2448"/>
            <w:shd w:val="clear" w:color="auto" w:fill="EEF3FB"/>
          </w:tcPr>
          <w:p>
            <w:r/>
            <w:r>
              <w:rPr>
                <w:color w:val="2D2D2D"/>
                <w:sz w:val="19"/>
              </w:rPr>
              <w:t>TaskMovedEvent</w:t>
            </w:r>
          </w:p>
        </w:tc>
        <w:tc>
          <w:tcPr>
            <w:tcW w:type="dxa" w:w="2448"/>
            <w:shd w:val="clear" w:color="auto" w:fill="EEF3FB"/>
          </w:tcPr>
          <w:p>
            <w:r/>
            <w:r>
              <w:rPr>
                <w:color w:val="2D2D2D"/>
                <w:sz w:val="19"/>
              </w:rPr>
              <w:t>Project.Service (via Outbox)</w:t>
            </w:r>
          </w:p>
        </w:tc>
        <w:tc>
          <w:tcPr>
            <w:tcW w:type="dxa" w:w="2592"/>
            <w:shd w:val="clear" w:color="auto" w:fill="EEF3FB"/>
          </w:tcPr>
          <w:p>
            <w:r/>
            <w:r>
              <w:rPr>
                <w:color w:val="2D2D2D"/>
                <w:sz w:val="19"/>
              </w:rPr>
              <w:t>TaskMovedConsumer (Notification.Service)</w:t>
            </w:r>
          </w:p>
        </w:tc>
        <w:tc>
          <w:tcPr>
            <w:tcW w:type="dxa" w:w="3888"/>
            <w:shd w:val="clear" w:color="auto" w:fill="EEF3FB"/>
          </w:tcPr>
          <w:p>
            <w:r/>
            <w:r>
              <w:rPr>
                <w:color w:val="2D2D2D"/>
                <w:sz w:val="19"/>
              </w:rPr>
              <w:t>TaskId, ProjectId, WorkspaceId, FromListId, FromListName, ToListId, ToListName, Position, ActorId, RecipientUserIds</w:t>
            </w:r>
          </w:p>
        </w:tc>
      </w:tr>
      <w:tr>
        <w:tc>
          <w:tcPr>
            <w:tcW w:type="dxa" w:w="2448"/>
            <w:shd w:val="clear" w:color="auto" w:fill="FFFFFF"/>
          </w:tcPr>
          <w:p>
            <w:r/>
            <w:r>
              <w:rPr>
                <w:color w:val="2D2D2D"/>
                <w:sz w:val="19"/>
              </w:rPr>
              <w:t>TaskCommentedEvent</w:t>
            </w:r>
          </w:p>
        </w:tc>
        <w:tc>
          <w:tcPr>
            <w:tcW w:type="dxa" w:w="2448"/>
            <w:shd w:val="clear" w:color="auto" w:fill="FFFFFF"/>
          </w:tcPr>
          <w:p>
            <w:r/>
            <w:r>
              <w:rPr>
                <w:color w:val="2D2D2D"/>
                <w:sz w:val="19"/>
              </w:rPr>
              <w:t>Project.Service (via Outbox)</w:t>
            </w:r>
          </w:p>
        </w:tc>
        <w:tc>
          <w:tcPr>
            <w:tcW w:type="dxa" w:w="2592"/>
            <w:shd w:val="clear" w:color="auto" w:fill="FFFFFF"/>
          </w:tcPr>
          <w:p>
            <w:r/>
            <w:r>
              <w:rPr>
                <w:color w:val="2D2D2D"/>
                <w:sz w:val="19"/>
              </w:rPr>
              <w:t>TaskCommentedConsumer (Notification.Service)</w:t>
            </w:r>
          </w:p>
        </w:tc>
        <w:tc>
          <w:tcPr>
            <w:tcW w:type="dxa" w:w="3888"/>
            <w:shd w:val="clear" w:color="auto" w:fill="FFFFFF"/>
          </w:tcPr>
          <w:p>
            <w:r/>
            <w:r>
              <w:rPr>
                <w:color w:val="2D2D2D"/>
                <w:sz w:val="19"/>
              </w:rPr>
              <w:t>TaskId, ProjectId, WorkspaceId, CommentId, CommentPreview, ActorId, RecipientUserIds</w:t>
            </w:r>
          </w:p>
        </w:tc>
      </w:tr>
      <w:tr>
        <w:tc>
          <w:tcPr>
            <w:tcW w:type="dxa" w:w="2448"/>
            <w:shd w:val="clear" w:color="auto" w:fill="EEF3FB"/>
          </w:tcPr>
          <w:p>
            <w:r/>
            <w:r>
              <w:rPr>
                <w:color w:val="2D2D2D"/>
                <w:sz w:val="19"/>
              </w:rPr>
              <w:t>FileUploadedEvent</w:t>
            </w:r>
          </w:p>
        </w:tc>
        <w:tc>
          <w:tcPr>
            <w:tcW w:type="dxa" w:w="2448"/>
            <w:shd w:val="clear" w:color="auto" w:fill="EEF3FB"/>
          </w:tcPr>
          <w:p>
            <w:r/>
            <w:r>
              <w:rPr>
                <w:color w:val="2D2D2D"/>
                <w:sz w:val="19"/>
              </w:rPr>
              <w:t>File.Service (defined in Shared.Contracts)</w:t>
            </w:r>
          </w:p>
        </w:tc>
        <w:tc>
          <w:tcPr>
            <w:tcW w:type="dxa" w:w="2592"/>
            <w:shd w:val="clear" w:color="auto" w:fill="EEF3FB"/>
          </w:tcPr>
          <w:p>
            <w:r/>
            <w:r>
              <w:rPr>
                <w:color w:val="2D2D2D"/>
                <w:sz w:val="19"/>
              </w:rPr>
              <w:t>No active consumer found in scanned code</w:t>
            </w:r>
          </w:p>
        </w:tc>
        <w:tc>
          <w:tcPr>
            <w:tcW w:type="dxa" w:w="3888"/>
            <w:shd w:val="clear" w:color="auto" w:fill="EEF3FB"/>
          </w:tcPr>
          <w:p>
            <w:r/>
            <w:r>
              <w:rPr>
                <w:color w:val="2D2D2D"/>
                <w:sz w:val="19"/>
              </w:rPr>
              <w:t>AttachmentId, TaskId, UploaderId, FileName, Url</w:t>
            </w:r>
          </w:p>
        </w:tc>
      </w:tr>
    </w:tbl>
    <w:p/>
    <w:p>
      <w:pPr>
        <w:shd w:val="clear" w:color="auto" w:fill="FFF3E0"/>
        <w:spacing w:before="80" w:after="160"/>
        <w:ind w:left="288"/>
      </w:pPr>
      <w:r>
        <w:rPr>
          <w:b/>
          <w:color w:val="E65C00"/>
          <w:sz w:val="20"/>
        </w:rPr>
        <w:t xml:space="preserve">  (!) WARNING:  FileUploadedEvent is defined in Shared.Contracts but no consumer was found in the scanned Notification.Service or other service code. This event is DEFINED BUT NOT CONSUMED in the current implementation.</w:t>
      </w:r>
    </w:p>
    <w:p>
      <w:pPr>
        <w:pStyle w:val="Heading2"/>
        <w:spacing w:before="280" w:after="80"/>
      </w:pPr>
      <w:r>
        <w:rPr>
          <w:b/>
          <w:color w:val="1A375E"/>
          <w:sz w:val="30"/>
        </w:rPr>
        <w:t>5.8  Publisher Implementation</w:t>
      </w:r>
    </w:p>
    <w:p>
      <w:pPr>
        <w:spacing w:after="120"/>
      </w:pPr>
      <w:r>
        <w:rPr>
          <w:b w:val="0"/>
          <w:i w:val="0"/>
          <w:color w:val="2D2D2D"/>
          <w:sz w:val="21"/>
        </w:rPr>
        <w:t>Project.Service does not publish to RabbitMQ directly from controllers or command handlers. Instead, all publishing goes through the Outbox pattern (Section 6). The actual MassTransit publish call happens in OutboxBackgroundService:</w:t>
      </w:r>
    </w:p>
    <w:p>
      <w:pPr>
        <w:shd w:val="clear" w:color="auto" w:fill="F4F4F4"/>
        <w:spacing w:before="20" w:after="20"/>
        <w:ind w:left="432"/>
      </w:pPr>
      <w:r>
        <w:rPr>
          <w:rFonts w:ascii="Courier New" w:hAnsi="Courier New"/>
          <w:color w:val="1E1E1E"/>
          <w:sz w:val="18"/>
        </w:rPr>
        <w:t>// OutboxBackgroundService.cs (simplified)</w:t>
      </w:r>
    </w:p>
    <w:p>
      <w:pPr>
        <w:shd w:val="clear" w:color="auto" w:fill="F4F4F4"/>
        <w:spacing w:before="20" w:after="20"/>
        <w:ind w:left="432"/>
      </w:pPr>
      <w:r>
        <w:rPr>
          <w:rFonts w:ascii="Courier New" w:hAnsi="Courier New"/>
          <w:color w:val="1E1E1E"/>
          <w:sz w:val="18"/>
        </w:rPr>
        <w:t>var publisher = scope.ServiceProvider.GetRequiredService&lt;IPublishEndpoint&gt;();</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switch (msg.Type)</w:t>
      </w:r>
    </w:p>
    <w:p>
      <w:pPr>
        <w:shd w:val="clear" w:color="auto" w:fill="F4F4F4"/>
        <w:spacing w:before="20" w:after="20"/>
        <w:ind w:left="432"/>
      </w:pPr>
      <w:r>
        <w:rPr>
          <w:rFonts w:ascii="Courier New" w:hAnsi="Courier New"/>
          <w:color w:val="1E1E1E"/>
          <w:sz w:val="18"/>
        </w:rPr>
        <w:t>{</w:t>
      </w:r>
    </w:p>
    <w:p>
      <w:pPr>
        <w:shd w:val="clear" w:color="auto" w:fill="F4F4F4"/>
        <w:spacing w:before="20" w:after="20"/>
        <w:ind w:left="432"/>
      </w:pPr>
      <w:r>
        <w:rPr>
          <w:rFonts w:ascii="Courier New" w:hAnsi="Courier New"/>
          <w:color w:val="1E1E1E"/>
          <w:sz w:val="18"/>
        </w:rPr>
        <w:t xml:space="preserve">    case "TaskCreated":</w:t>
      </w:r>
    </w:p>
    <w:p>
      <w:pPr>
        <w:shd w:val="clear" w:color="auto" w:fill="F4F4F4"/>
        <w:spacing w:before="20" w:after="20"/>
        <w:ind w:left="432"/>
      </w:pPr>
      <w:r>
        <w:rPr>
          <w:rFonts w:ascii="Courier New" w:hAnsi="Courier New"/>
          <w:color w:val="1E1E1E"/>
          <w:sz w:val="18"/>
        </w:rPr>
        <w:t xml:space="preserve">        var evt = JsonSerializer.Deserialize&lt;TaskCreatedEvent&gt;(msg.Payload, jsonOpts);</w:t>
      </w:r>
    </w:p>
    <w:p>
      <w:pPr>
        <w:shd w:val="clear" w:color="auto" w:fill="F4F4F4"/>
        <w:spacing w:before="20" w:after="20"/>
        <w:ind w:left="432"/>
      </w:pPr>
      <w:r>
        <w:rPr>
          <w:rFonts w:ascii="Courier New" w:hAnsi="Courier New"/>
          <w:color w:val="1E1E1E"/>
          <w:sz w:val="18"/>
        </w:rPr>
        <w:t xml:space="preserve">        if (evt != null) await publisher.Publish(evt, stoppingToken);</w:t>
      </w:r>
    </w:p>
    <w:p>
      <w:pPr>
        <w:shd w:val="clear" w:color="auto" w:fill="F4F4F4"/>
        <w:spacing w:before="20" w:after="20"/>
        <w:ind w:left="432"/>
      </w:pPr>
      <w:r>
        <w:rPr>
          <w:rFonts w:ascii="Courier New" w:hAnsi="Courier New"/>
          <w:color w:val="1E1E1E"/>
          <w:sz w:val="18"/>
        </w:rPr>
        <w:t xml:space="preserve">        break;</w:t>
      </w:r>
    </w:p>
    <w:p>
      <w:pPr>
        <w:shd w:val="clear" w:color="auto" w:fill="F4F4F4"/>
        <w:spacing w:before="20" w:after="20"/>
        <w:ind w:left="432"/>
      </w:pPr>
      <w:r>
        <w:rPr>
          <w:rFonts w:ascii="Courier New" w:hAnsi="Courier New"/>
          <w:color w:val="1E1E1E"/>
          <w:sz w:val="18"/>
        </w:rPr>
        <w:t xml:space="preserve">    case "TaskMoved":</w:t>
      </w:r>
    </w:p>
    <w:p>
      <w:pPr>
        <w:shd w:val="clear" w:color="auto" w:fill="F4F4F4"/>
        <w:spacing w:before="20" w:after="20"/>
        <w:ind w:left="432"/>
      </w:pPr>
      <w:r>
        <w:rPr>
          <w:rFonts w:ascii="Courier New" w:hAnsi="Courier New"/>
          <w:color w:val="1E1E1E"/>
          <w:sz w:val="18"/>
        </w:rPr>
        <w:t xml:space="preserve">        // ... similar</w:t>
      </w:r>
    </w:p>
    <w:p>
      <w:pPr>
        <w:shd w:val="clear" w:color="auto" w:fill="F4F4F4"/>
        <w:spacing w:before="20" w:after="20"/>
        <w:ind w:left="432"/>
      </w:pPr>
      <w:r>
        <w:rPr>
          <w:rFonts w:ascii="Courier New" w:hAnsi="Courier New"/>
          <w:color w:val="1E1E1E"/>
          <w:sz w:val="18"/>
        </w:rPr>
        <w:t xml:space="preserve">    case "TaskCommented":</w:t>
      </w:r>
    </w:p>
    <w:p>
      <w:pPr>
        <w:shd w:val="clear" w:color="auto" w:fill="F4F4F4"/>
        <w:spacing w:before="20" w:after="20"/>
        <w:ind w:left="432"/>
      </w:pPr>
      <w:r>
        <w:rPr>
          <w:rFonts w:ascii="Courier New" w:hAnsi="Courier New"/>
          <w:color w:val="1E1E1E"/>
          <w:sz w:val="18"/>
        </w:rPr>
        <w:t xml:space="preserve">        // ... similar</w:t>
      </w:r>
    </w:p>
    <w:p>
      <w:pPr>
        <w:shd w:val="clear" w:color="auto" w:fill="F4F4F4"/>
        <w:spacing w:before="20" w:after="20"/>
        <w:ind w:left="432"/>
      </w:pPr>
      <w:r>
        <w:rPr>
          <w:rFonts w:ascii="Courier New" w:hAnsi="Courier New"/>
          <w:color w:val="1E1E1E"/>
          <w:sz w:val="18"/>
        </w:rPr>
        <w:t xml:space="preserve">    default:</w:t>
      </w:r>
    </w:p>
    <w:p>
      <w:pPr>
        <w:shd w:val="clear" w:color="auto" w:fill="F4F4F4"/>
        <w:spacing w:before="20" w:after="20"/>
        <w:ind w:left="432"/>
      </w:pPr>
      <w:r>
        <w:rPr>
          <w:rFonts w:ascii="Courier New" w:hAnsi="Courier New"/>
          <w:color w:val="1E1E1E"/>
          <w:sz w:val="18"/>
        </w:rPr>
        <w:t xml:space="preserve">        // Unknown type -&gt; mark processed to avoid poison message</w:t>
      </w:r>
    </w:p>
    <w:p>
      <w:pPr>
        <w:shd w:val="clear" w:color="auto" w:fill="F4F4F4"/>
        <w:spacing w:before="20" w:after="20"/>
        <w:ind w:left="432"/>
      </w:pPr>
      <w:r>
        <w:rPr>
          <w:rFonts w:ascii="Courier New" w:hAnsi="Courier New"/>
          <w:color w:val="1E1E1E"/>
          <w:sz w:val="18"/>
        </w:rPr>
        <w:t xml:space="preserve">        break;</w:t>
      </w:r>
    </w:p>
    <w:p>
      <w:pPr>
        <w:shd w:val="clear" w:color="auto" w:fill="F4F4F4"/>
        <w:spacing w:before="20" w:after="20"/>
        <w:ind w:left="432"/>
      </w:pPr>
      <w:r>
        <w:rPr>
          <w:rFonts w:ascii="Courier New" w:hAnsi="Courier New"/>
          <w:color w:val="1E1E1E"/>
          <w:sz w:val="18"/>
        </w:rPr>
        <w:t>}</w:t>
      </w:r>
    </w:p>
    <w:p>
      <w:pPr>
        <w:shd w:val="clear" w:color="auto" w:fill="F4F4F4"/>
        <w:spacing w:before="20" w:after="20"/>
        <w:ind w:left="432"/>
      </w:pPr>
      <w:r>
        <w:rPr>
          <w:rFonts w:ascii="Courier New" w:hAnsi="Courier New"/>
          <w:color w:val="1E1E1E"/>
          <w:sz w:val="18"/>
        </w:rPr>
        <w:t>msg.MarkProcessed();</w:t>
      </w:r>
    </w:p>
    <w:p>
      <w:pPr>
        <w:shd w:val="clear" w:color="auto" w:fill="F4F4F4"/>
        <w:spacing w:before="20" w:after="20"/>
        <w:ind w:left="432"/>
      </w:pPr>
      <w:r>
        <w:rPr>
          <w:rFonts w:ascii="Courier New" w:hAnsi="Courier New"/>
          <w:color w:val="1E1E1E"/>
          <w:sz w:val="18"/>
        </w:rPr>
        <w:t>await db.SaveChangesAsync(stoppingToken);</w:t>
      </w:r>
    </w:p>
    <w:p>
      <w:pPr>
        <w:spacing w:after="120"/>
      </w:pPr>
      <w:r>
        <w:rPr>
          <w:b w:val="0"/>
          <w:i w:val="0"/>
          <w:color w:val="2D2D2D"/>
          <w:sz w:val="21"/>
        </w:rPr>
        <w:t>MassTransit is registered in Project.Service as a publisher-only bus (no consumers, no receive endpoints beyond ConfigureEndpoints). The UseMessageRetry(r =&gt; r.Immediate(3)) call applies at the transport level for publisher-side retries.</w:t>
      </w:r>
    </w:p>
    <w:p>
      <w:pPr>
        <w:pStyle w:val="Heading2"/>
        <w:spacing w:before="280" w:after="80"/>
      </w:pPr>
      <w:r>
        <w:rPr>
          <w:b/>
          <w:color w:val="1A375E"/>
          <w:sz w:val="30"/>
        </w:rPr>
        <w:t>5.9  Consumer Implementation</w:t>
      </w:r>
    </w:p>
    <w:p>
      <w:pPr>
        <w:spacing w:after="120"/>
      </w:pPr>
      <w:r>
        <w:rPr>
          <w:b w:val="0"/>
          <w:i w:val="0"/>
          <w:color w:val="2D2D2D"/>
          <w:sz w:val="21"/>
        </w:rPr>
        <w:t>Notification.Service hosts all three event consumers. Each consumer: (1) calls INotificationService to persist the notification to SQL Server, (2) calls IHubContext&lt;BoardHub&gt; to push a real-time SignalR event, (3) logs success or warning, and (4) returns (MassTransit ACKs automatically).</w:t>
      </w:r>
    </w:p>
    <w:p>
      <w:pPr>
        <w:shd w:val="clear" w:color="auto" w:fill="F4F4F4"/>
        <w:spacing w:before="20" w:after="20"/>
        <w:ind w:left="432"/>
      </w:pPr>
      <w:r>
        <w:rPr>
          <w:rFonts w:ascii="Courier New" w:hAnsi="Courier New"/>
          <w:color w:val="1E1E1E"/>
          <w:sz w:val="18"/>
        </w:rPr>
        <w:t>// TaskCreatedConsumer.cs (representative pattern)</w:t>
      </w:r>
    </w:p>
    <w:p>
      <w:pPr>
        <w:shd w:val="clear" w:color="auto" w:fill="F4F4F4"/>
        <w:spacing w:before="20" w:after="20"/>
        <w:ind w:left="432"/>
      </w:pPr>
      <w:r>
        <w:rPr>
          <w:rFonts w:ascii="Courier New" w:hAnsi="Courier New"/>
          <w:color w:val="1E1E1E"/>
          <w:sz w:val="18"/>
        </w:rPr>
        <w:t>public class TaskCreatedConsumer : IConsumer&lt;TaskCreatedEvent&gt;</w:t>
      </w:r>
    </w:p>
    <w:p>
      <w:pPr>
        <w:shd w:val="clear" w:color="auto" w:fill="F4F4F4"/>
        <w:spacing w:before="20" w:after="20"/>
        <w:ind w:left="432"/>
      </w:pPr>
      <w:r>
        <w:rPr>
          <w:rFonts w:ascii="Courier New" w:hAnsi="Courier New"/>
          <w:color w:val="1E1E1E"/>
          <w:sz w:val="18"/>
        </w:rPr>
        <w:t>{</w:t>
      </w:r>
    </w:p>
    <w:p>
      <w:pPr>
        <w:shd w:val="clear" w:color="auto" w:fill="F4F4F4"/>
        <w:spacing w:before="20" w:after="20"/>
        <w:ind w:left="432"/>
      </w:pPr>
      <w:r>
        <w:rPr>
          <w:rFonts w:ascii="Courier New" w:hAnsi="Courier New"/>
          <w:color w:val="1E1E1E"/>
          <w:sz w:val="18"/>
        </w:rPr>
        <w:t xml:space="preserve">    private readonly INotificationService _service;</w:t>
      </w:r>
    </w:p>
    <w:p>
      <w:pPr>
        <w:shd w:val="clear" w:color="auto" w:fill="F4F4F4"/>
        <w:spacing w:before="20" w:after="20"/>
        <w:ind w:left="432"/>
      </w:pPr>
      <w:r>
        <w:rPr>
          <w:rFonts w:ascii="Courier New" w:hAnsi="Courier New"/>
          <w:color w:val="1E1E1E"/>
          <w:sz w:val="18"/>
        </w:rPr>
        <w:t xml:space="preserve">    private readonly IHubContext&lt;BoardHub&gt; _hub;</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 xml:space="preserve">    public async Task Consume(ConsumeContext&lt;TaskCreatedEvent&gt; ctx)</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 xml:space="preserve">        var msg = ctx.Message;</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 xml:space="preserve">        // 1. Persist notification to SQL</w:t>
      </w:r>
    </w:p>
    <w:p>
      <w:pPr>
        <w:shd w:val="clear" w:color="auto" w:fill="F4F4F4"/>
        <w:spacing w:before="20" w:after="20"/>
        <w:ind w:left="432"/>
      </w:pPr>
      <w:r>
        <w:rPr>
          <w:rFonts w:ascii="Courier New" w:hAnsi="Courier New"/>
          <w:color w:val="1E1E1E"/>
          <w:sz w:val="18"/>
        </w:rPr>
        <w:t xml:space="preserve">        var result = await _service.PersistTaskCreatedAsync(...);</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 xml:space="preserve">        // 2. Push real-time event via SignalR to workspace group</w:t>
      </w:r>
    </w:p>
    <w:p>
      <w:pPr>
        <w:shd w:val="clear" w:color="auto" w:fill="F4F4F4"/>
        <w:spacing w:before="20" w:after="20"/>
        <w:ind w:left="432"/>
      </w:pPr>
      <w:r>
        <w:rPr>
          <w:rFonts w:ascii="Courier New" w:hAnsi="Courier New"/>
          <w:color w:val="1E1E1E"/>
          <w:sz w:val="18"/>
        </w:rPr>
        <w:t xml:space="preserve">        await _hub.Clients</w:t>
      </w:r>
    </w:p>
    <w:p>
      <w:pPr>
        <w:shd w:val="clear" w:color="auto" w:fill="F4F4F4"/>
        <w:spacing w:before="20" w:after="20"/>
        <w:ind w:left="432"/>
      </w:pPr>
      <w:r>
        <w:rPr>
          <w:rFonts w:ascii="Courier New" w:hAnsi="Courier New"/>
          <w:color w:val="1E1E1E"/>
          <w:sz w:val="18"/>
        </w:rPr>
        <w:t xml:space="preserve">            .Group($"workspace:{msg.WorkspaceId}")</w:t>
      </w:r>
    </w:p>
    <w:p>
      <w:pPr>
        <w:shd w:val="clear" w:color="auto" w:fill="F4F4F4"/>
        <w:spacing w:before="20" w:after="20"/>
        <w:ind w:left="432"/>
      </w:pPr>
      <w:r>
        <w:rPr>
          <w:rFonts w:ascii="Courier New" w:hAnsi="Courier New"/>
          <w:color w:val="1E1E1E"/>
          <w:sz w:val="18"/>
        </w:rPr>
        <w:t xml:space="preserve">            .SendAsync("taskCreated", new { msg.TaskId, msg.ProjectId, ... });</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 xml:space="preserve">        // 3. MassTransit ACKs automatically when method returns</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w:t>
      </w:r>
    </w:p>
    <w:p>
      <w:pPr>
        <w:spacing w:after="120"/>
      </w:pPr>
      <w:r>
        <w:rPr>
          <w:b w:val="0"/>
          <w:i w:val="0"/>
          <w:color w:val="2D2D2D"/>
          <w:sz w:val="21"/>
        </w:rPr>
        <w:t>Idempotency consideration: The EventId field on IIntegrationEvent is available for idempotency checks, but no EventId deduplication check was found in the scanned consumer code. If the same message is delivered more than once (e.g., after a NACK), the consumer will persist a duplicate notification.</w:t>
      </w:r>
    </w:p>
    <w:p>
      <w:pPr>
        <w:pStyle w:val="Heading2"/>
        <w:spacing w:before="280" w:after="80"/>
      </w:pPr>
      <w:r>
        <w:rPr>
          <w:b/>
          <w:color w:val="1A375E"/>
          <w:sz w:val="30"/>
        </w:rPr>
        <w:t>5.10  Retry Policy</w:t>
      </w:r>
    </w:p>
    <w:p>
      <w:pPr>
        <w:spacing w:after="120"/>
      </w:pPr>
      <w:r>
        <w:rPr>
          <w:b/>
          <w:i w:val="0"/>
          <w:color w:val="2D2D2D"/>
          <w:sz w:val="21"/>
        </w:rPr>
        <w:t>FlowBoard uses a two-level retry strategy: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160"/>
            <w:shd w:val="clear" w:color="auto" w:fill="1A375E"/>
          </w:tcPr>
          <w:p>
            <w:r/>
            <w:r>
              <w:rPr>
                <w:b/>
                <w:color w:val="FFFFFF"/>
                <w:sz w:val="19"/>
              </w:rPr>
              <w:t>Level</w:t>
            </w:r>
          </w:p>
        </w:tc>
        <w:tc>
          <w:tcPr>
            <w:tcW w:type="dxa" w:w="3600"/>
            <w:shd w:val="clear" w:color="auto" w:fill="1A375E"/>
          </w:tcPr>
          <w:p>
            <w:r/>
            <w:r>
              <w:rPr>
                <w:b/>
                <w:color w:val="FFFFFF"/>
                <w:sz w:val="19"/>
              </w:rPr>
              <w:t>Configuration</w:t>
            </w:r>
          </w:p>
        </w:tc>
        <w:tc>
          <w:tcPr>
            <w:tcW w:type="dxa" w:w="1296"/>
            <w:shd w:val="clear" w:color="auto" w:fill="1A375E"/>
          </w:tcPr>
          <w:p>
            <w:r/>
            <w:r>
              <w:rPr>
                <w:b/>
                <w:color w:val="FFFFFF"/>
                <w:sz w:val="19"/>
              </w:rPr>
              <w:t>Attempts</w:t>
            </w:r>
          </w:p>
        </w:tc>
        <w:tc>
          <w:tcPr>
            <w:tcW w:type="dxa" w:w="2160"/>
            <w:shd w:val="clear" w:color="auto" w:fill="1A375E"/>
          </w:tcPr>
          <w:p>
            <w:r/>
            <w:r>
              <w:rPr>
                <w:b/>
                <w:color w:val="FFFFFF"/>
                <w:sz w:val="19"/>
              </w:rPr>
              <w:t>Delays</w:t>
            </w:r>
          </w:p>
        </w:tc>
        <w:tc>
          <w:tcPr>
            <w:tcW w:type="dxa" w:w="3600"/>
            <w:shd w:val="clear" w:color="auto" w:fill="1A375E"/>
          </w:tcPr>
          <w:p>
            <w:r/>
            <w:r>
              <w:rPr>
                <w:b/>
                <w:color w:val="FFFFFF"/>
                <w:sz w:val="19"/>
              </w:rPr>
              <w:t>Where Configured</w:t>
            </w:r>
          </w:p>
        </w:tc>
      </w:tr>
      <w:tr>
        <w:tc>
          <w:tcPr>
            <w:tcW w:type="dxa" w:w="2160"/>
            <w:shd w:val="clear" w:color="auto" w:fill="FFFFFF"/>
          </w:tcPr>
          <w:p>
            <w:r/>
            <w:r>
              <w:rPr>
                <w:color w:val="2D2D2D"/>
                <w:sz w:val="19"/>
              </w:rPr>
              <w:t>Transport-level (global)</w:t>
            </w:r>
          </w:p>
        </w:tc>
        <w:tc>
          <w:tcPr>
            <w:tcW w:type="dxa" w:w="3600"/>
            <w:shd w:val="clear" w:color="auto" w:fill="FFFFFF"/>
          </w:tcPr>
          <w:p>
            <w:r/>
            <w:r>
              <w:rPr>
                <w:color w:val="2D2D2D"/>
                <w:sz w:val="19"/>
              </w:rPr>
              <w:t>cfg.UseMessageRetry(r =&gt; r.Immediate(3))</w:t>
            </w:r>
          </w:p>
        </w:tc>
        <w:tc>
          <w:tcPr>
            <w:tcW w:type="dxa" w:w="1296"/>
            <w:shd w:val="clear" w:color="auto" w:fill="FFFFFF"/>
          </w:tcPr>
          <w:p>
            <w:r/>
            <w:r>
              <w:rPr>
                <w:color w:val="2D2D2D"/>
                <w:sz w:val="19"/>
              </w:rPr>
              <w:t>3</w:t>
            </w:r>
          </w:p>
        </w:tc>
        <w:tc>
          <w:tcPr>
            <w:tcW w:type="dxa" w:w="2160"/>
            <w:shd w:val="clear" w:color="auto" w:fill="FFFFFF"/>
          </w:tcPr>
          <w:p>
            <w:r/>
            <w:r>
              <w:rPr>
                <w:color w:val="2D2D2D"/>
                <w:sz w:val="19"/>
              </w:rPr>
              <w:t>Immediate (0ms)</w:t>
            </w:r>
          </w:p>
        </w:tc>
        <w:tc>
          <w:tcPr>
            <w:tcW w:type="dxa" w:w="3600"/>
            <w:shd w:val="clear" w:color="auto" w:fill="FFFFFF"/>
          </w:tcPr>
          <w:p>
            <w:r/>
            <w:r>
              <w:rPr>
                <w:color w:val="2D2D2D"/>
                <w:sz w:val="19"/>
              </w:rPr>
              <w:t>Both Project.Service and Notification.Service Program.cs at the bus level</w:t>
            </w:r>
          </w:p>
        </w:tc>
      </w:tr>
      <w:tr>
        <w:tc>
          <w:tcPr>
            <w:tcW w:type="dxa" w:w="2160"/>
            <w:shd w:val="clear" w:color="auto" w:fill="EEF3FB"/>
          </w:tcPr>
          <w:p>
            <w:r/>
            <w:r>
              <w:rPr>
                <w:color w:val="2D2D2D"/>
                <w:sz w:val="19"/>
              </w:rPr>
              <w:t>Endpoint-level (per queue)</w:t>
            </w:r>
          </w:p>
        </w:tc>
        <w:tc>
          <w:tcPr>
            <w:tcW w:type="dxa" w:w="3600"/>
            <w:shd w:val="clear" w:color="auto" w:fill="EEF3FB"/>
          </w:tcPr>
          <w:p>
            <w:r/>
            <w:r>
              <w:rPr>
                <w:color w:val="2D2D2D"/>
                <w:sz w:val="19"/>
              </w:rPr>
              <w:t>e.UseMessageRetry(r =&gt; r.Intervals(100, 500, 1000))</w:t>
            </w:r>
          </w:p>
        </w:tc>
        <w:tc>
          <w:tcPr>
            <w:tcW w:type="dxa" w:w="1296"/>
            <w:shd w:val="clear" w:color="auto" w:fill="EEF3FB"/>
          </w:tcPr>
          <w:p>
            <w:r/>
            <w:r>
              <w:rPr>
                <w:color w:val="2D2D2D"/>
                <w:sz w:val="19"/>
              </w:rPr>
              <w:t>3</w:t>
            </w:r>
          </w:p>
        </w:tc>
        <w:tc>
          <w:tcPr>
            <w:tcW w:type="dxa" w:w="2160"/>
            <w:shd w:val="clear" w:color="auto" w:fill="EEF3FB"/>
          </w:tcPr>
          <w:p>
            <w:r/>
            <w:r>
              <w:rPr>
                <w:color w:val="2D2D2D"/>
                <w:sz w:val="19"/>
              </w:rPr>
              <w:t>100ms, 500ms, 1000ms</w:t>
            </w:r>
          </w:p>
        </w:tc>
        <w:tc>
          <w:tcPr>
            <w:tcW w:type="dxa" w:w="3600"/>
            <w:shd w:val="clear" w:color="auto" w:fill="EEF3FB"/>
          </w:tcPr>
          <w:p>
            <w:r/>
            <w:r>
              <w:rPr>
                <w:color w:val="2D2D2D"/>
                <w:sz w:val="19"/>
              </w:rPr>
              <w:t>Notification.Service, per ReceiveEndpoint for each consumer queue</w:t>
            </w:r>
          </w:p>
        </w:tc>
      </w:tr>
    </w:tbl>
    <w:p/>
    <w:p>
      <w:pPr>
        <w:spacing w:after="120"/>
      </w:pPr>
      <w:r>
        <w:rPr>
          <w:b w:val="0"/>
          <w:i w:val="0"/>
          <w:color w:val="2D2D2D"/>
          <w:sz w:val="21"/>
        </w:rPr>
        <w:t>After all retry attempts are exhausted, MassTransit moves the message to the {queue}_error dead-letter queue. The total maximum retry attempts before DLQ are: 3 (transport) x 3 (endpoint) = up to 9 attempts, though MassTransit's layered retry behavior means the exact count depends on where the exception is thrown.</w:t>
      </w:r>
    </w:p>
    <w:p>
      <w:pPr>
        <w:pStyle w:val="Heading2"/>
        <w:spacing w:before="280" w:after="80"/>
      </w:pPr>
      <w:r>
        <w:rPr>
          <w:b/>
          <w:color w:val="1A375E"/>
          <w:sz w:val="30"/>
        </w:rPr>
        <w:t>5.11  Dead Letter Queue</w:t>
      </w:r>
    </w:p>
    <w:p>
      <w:pPr>
        <w:spacing w:after="120"/>
      </w:pPr>
      <w:r>
        <w:rPr>
          <w:b w:val="0"/>
          <w:i w:val="0"/>
          <w:color w:val="2D2D2D"/>
          <w:sz w:val="21"/>
        </w:rPr>
        <w:t>MassTransit automatically creates {queue}_error queues when consumers are configured. Failed messages (after retry exhaustion) are moved there as Fault&lt;TEvent&gt; messages.</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1A375E"/>
          </w:tcPr>
          <w:p>
            <w:r/>
            <w:r>
              <w:rPr>
                <w:b/>
                <w:color w:val="FFFFFF"/>
                <w:sz w:val="19"/>
              </w:rPr>
              <w:t>DLQ Name</w:t>
            </w:r>
          </w:p>
        </w:tc>
        <w:tc>
          <w:tcPr>
            <w:tcW w:type="dxa" w:w="3600"/>
            <w:shd w:val="clear" w:color="auto" w:fill="1A375E"/>
          </w:tcPr>
          <w:p>
            <w:r/>
            <w:r>
              <w:rPr>
                <w:b/>
                <w:color w:val="FFFFFF"/>
                <w:sz w:val="19"/>
              </w:rPr>
              <w:t>Source Queue</w:t>
            </w:r>
          </w:p>
        </w:tc>
        <w:tc>
          <w:tcPr>
            <w:tcW w:type="dxa" w:w="4320"/>
            <w:shd w:val="clear" w:color="auto" w:fill="1A375E"/>
          </w:tcPr>
          <w:p>
            <w:r/>
            <w:r>
              <w:rPr>
                <w:b/>
                <w:color w:val="FFFFFF"/>
                <w:sz w:val="19"/>
              </w:rPr>
              <w:t>Contains</w:t>
            </w:r>
          </w:p>
        </w:tc>
      </w:tr>
      <w:tr>
        <w:tc>
          <w:tcPr>
            <w:tcW w:type="dxa" w:w="3600"/>
            <w:shd w:val="clear" w:color="auto" w:fill="FFFFFF"/>
          </w:tcPr>
          <w:p>
            <w:r/>
            <w:r>
              <w:rPr>
                <w:color w:val="2D2D2D"/>
                <w:sz w:val="19"/>
              </w:rPr>
              <w:t>notification-task-created_error</w:t>
            </w:r>
          </w:p>
        </w:tc>
        <w:tc>
          <w:tcPr>
            <w:tcW w:type="dxa" w:w="3600"/>
            <w:shd w:val="clear" w:color="auto" w:fill="FFFFFF"/>
          </w:tcPr>
          <w:p>
            <w:r/>
            <w:r>
              <w:rPr>
                <w:color w:val="2D2D2D"/>
                <w:sz w:val="19"/>
              </w:rPr>
              <w:t>notification-task-created</w:t>
            </w:r>
          </w:p>
        </w:tc>
        <w:tc>
          <w:tcPr>
            <w:tcW w:type="dxa" w:w="4320"/>
            <w:shd w:val="clear" w:color="auto" w:fill="FFFFFF"/>
          </w:tcPr>
          <w:p>
            <w:r/>
            <w:r>
              <w:rPr>
                <w:color w:val="2D2D2D"/>
                <w:sz w:val="19"/>
              </w:rPr>
              <w:t>Failed Fault&lt;TaskCreatedEvent&gt; messages</w:t>
            </w:r>
          </w:p>
        </w:tc>
      </w:tr>
      <w:tr>
        <w:tc>
          <w:tcPr>
            <w:tcW w:type="dxa" w:w="3600"/>
            <w:shd w:val="clear" w:color="auto" w:fill="EEF3FB"/>
          </w:tcPr>
          <w:p>
            <w:r/>
            <w:r>
              <w:rPr>
                <w:color w:val="2D2D2D"/>
                <w:sz w:val="19"/>
              </w:rPr>
              <w:t>notification-task-moved_error</w:t>
            </w:r>
          </w:p>
        </w:tc>
        <w:tc>
          <w:tcPr>
            <w:tcW w:type="dxa" w:w="3600"/>
            <w:shd w:val="clear" w:color="auto" w:fill="EEF3FB"/>
          </w:tcPr>
          <w:p>
            <w:r/>
            <w:r>
              <w:rPr>
                <w:color w:val="2D2D2D"/>
                <w:sz w:val="19"/>
              </w:rPr>
              <w:t>notification-task-moved</w:t>
            </w:r>
          </w:p>
        </w:tc>
        <w:tc>
          <w:tcPr>
            <w:tcW w:type="dxa" w:w="4320"/>
            <w:shd w:val="clear" w:color="auto" w:fill="EEF3FB"/>
          </w:tcPr>
          <w:p>
            <w:r/>
            <w:r>
              <w:rPr>
                <w:color w:val="2D2D2D"/>
                <w:sz w:val="19"/>
              </w:rPr>
              <w:t>Failed Fault&lt;TaskMovedEvent&gt; messages</w:t>
            </w:r>
          </w:p>
        </w:tc>
      </w:tr>
      <w:tr>
        <w:tc>
          <w:tcPr>
            <w:tcW w:type="dxa" w:w="3600"/>
            <w:shd w:val="clear" w:color="auto" w:fill="FFFFFF"/>
          </w:tcPr>
          <w:p>
            <w:r/>
            <w:r>
              <w:rPr>
                <w:color w:val="2D2D2D"/>
                <w:sz w:val="19"/>
              </w:rPr>
              <w:t>notification-task-commented_error</w:t>
            </w:r>
          </w:p>
        </w:tc>
        <w:tc>
          <w:tcPr>
            <w:tcW w:type="dxa" w:w="3600"/>
            <w:shd w:val="clear" w:color="auto" w:fill="FFFFFF"/>
          </w:tcPr>
          <w:p>
            <w:r/>
            <w:r>
              <w:rPr>
                <w:color w:val="2D2D2D"/>
                <w:sz w:val="19"/>
              </w:rPr>
              <w:t>notification-task-commented</w:t>
            </w:r>
          </w:p>
        </w:tc>
        <w:tc>
          <w:tcPr>
            <w:tcW w:type="dxa" w:w="4320"/>
            <w:shd w:val="clear" w:color="auto" w:fill="FFFFFF"/>
          </w:tcPr>
          <w:p>
            <w:r/>
            <w:r>
              <w:rPr>
                <w:color w:val="2D2D2D"/>
                <w:sz w:val="19"/>
              </w:rPr>
              <w:t>Failed Fault&lt;TaskCommentedEvent&gt; messages</w:t>
            </w:r>
          </w:p>
        </w:tc>
      </w:tr>
    </w:tbl>
    <w:p/>
    <w:p>
      <w:pPr>
        <w:spacing w:after="120"/>
      </w:pPr>
      <w:r>
        <w:rPr>
          <w:b w:val="0"/>
          <w:i w:val="0"/>
          <w:color w:val="2D2D2D"/>
          <w:sz w:val="21"/>
        </w:rPr>
        <w:t>FlowBoard also registers dedicated Fault&lt;T&gt; consumers (FaultConsumers.cs) on the notification-faults queue. These consumers log the DLQ entry with [DLQ] prefix including EventId, TaskId, and error message. This provides observability without requiring CloudAMQP UI access.</w:t>
      </w:r>
    </w:p>
    <w:p>
      <w:pPr>
        <w:shd w:val="clear" w:color="auto" w:fill="F4F4F4"/>
        <w:spacing w:before="20" w:after="20"/>
        <w:ind w:left="432"/>
      </w:pPr>
      <w:r>
        <w:rPr>
          <w:rFonts w:ascii="Courier New" w:hAnsi="Courier New"/>
          <w:color w:val="1E1E1E"/>
          <w:sz w:val="18"/>
        </w:rPr>
        <w:t>// FaultConsumers.cs</w:t>
      </w:r>
    </w:p>
    <w:p>
      <w:pPr>
        <w:shd w:val="clear" w:color="auto" w:fill="F4F4F4"/>
        <w:spacing w:before="20" w:after="20"/>
        <w:ind w:left="432"/>
      </w:pPr>
      <w:r>
        <w:rPr>
          <w:rFonts w:ascii="Courier New" w:hAnsi="Courier New"/>
          <w:color w:val="1E1E1E"/>
          <w:sz w:val="18"/>
        </w:rPr>
        <w:t>public class TaskCreatedFaultConsumer : IConsumer&lt;Fault&lt;TaskCreatedEvent&gt;&gt;</w:t>
      </w:r>
    </w:p>
    <w:p>
      <w:pPr>
        <w:shd w:val="clear" w:color="auto" w:fill="F4F4F4"/>
        <w:spacing w:before="20" w:after="20"/>
        <w:ind w:left="432"/>
      </w:pPr>
      <w:r>
        <w:rPr>
          <w:rFonts w:ascii="Courier New" w:hAnsi="Courier New"/>
          <w:color w:val="1E1E1E"/>
          <w:sz w:val="18"/>
        </w:rPr>
        <w:t>{</w:t>
      </w:r>
    </w:p>
    <w:p>
      <w:pPr>
        <w:shd w:val="clear" w:color="auto" w:fill="F4F4F4"/>
        <w:spacing w:before="20" w:after="20"/>
        <w:ind w:left="432"/>
      </w:pPr>
      <w:r>
        <w:rPr>
          <w:rFonts w:ascii="Courier New" w:hAnsi="Courier New"/>
          <w:color w:val="1E1E1E"/>
          <w:sz w:val="18"/>
        </w:rPr>
        <w:t xml:space="preserve">    public Task Consume(ConsumeContext&lt;Fault&lt;TaskCreatedEvent&gt;&gt; ctx)</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 xml:space="preserve">        var ex = ctx.Message.Exceptions.FirstOrDefault()?.Message ?? "unknown";</w:t>
      </w:r>
    </w:p>
    <w:p>
      <w:pPr>
        <w:shd w:val="clear" w:color="auto" w:fill="F4F4F4"/>
        <w:spacing w:before="20" w:after="20"/>
        <w:ind w:left="432"/>
      </w:pPr>
      <w:r>
        <w:rPr>
          <w:rFonts w:ascii="Courier New" w:hAnsi="Courier New"/>
          <w:color w:val="1E1E1E"/>
          <w:sz w:val="18"/>
        </w:rPr>
        <w:t xml:space="preserve">        _logger.LogError("[DLQ] TaskCreated Fault EventId={EventId} TaskId={TaskId} Error={Error}",</w:t>
      </w:r>
    </w:p>
    <w:p>
      <w:pPr>
        <w:shd w:val="clear" w:color="auto" w:fill="F4F4F4"/>
        <w:spacing w:before="20" w:after="20"/>
        <w:ind w:left="432"/>
      </w:pPr>
      <w:r>
        <w:rPr>
          <w:rFonts w:ascii="Courier New" w:hAnsi="Courier New"/>
          <w:color w:val="1E1E1E"/>
          <w:sz w:val="18"/>
        </w:rPr>
        <w:t xml:space="preserve">            ctx.Message.Message.EventId, ctx.Message.Message.TaskId, ex);</w:t>
      </w:r>
    </w:p>
    <w:p>
      <w:pPr>
        <w:shd w:val="clear" w:color="auto" w:fill="F4F4F4"/>
        <w:spacing w:before="20" w:after="20"/>
        <w:ind w:left="432"/>
      </w:pPr>
      <w:r>
        <w:rPr>
          <w:rFonts w:ascii="Courier New" w:hAnsi="Courier New"/>
          <w:color w:val="1E1E1E"/>
          <w:sz w:val="18"/>
        </w:rPr>
        <w:t xml:space="preserve">        return Task.CompletedTask;</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w:t>
      </w:r>
    </w:p>
    <w:p>
      <w:pPr>
        <w:shd w:val="clear" w:color="auto" w:fill="E8F0FE"/>
        <w:spacing w:before="80" w:after="160"/>
        <w:ind w:left="288"/>
      </w:pPr>
      <w:r>
        <w:rPr>
          <w:b/>
          <w:color w:val="FFFFFF"/>
          <w:sz w:val="18"/>
        </w:rPr>
        <w:t xml:space="preserve">  MONITORING TIP  </w:t>
      </w:r>
      <w:r>
        <w:rPr>
          <w:color w:val="2D2D2D"/>
          <w:sz w:val="20"/>
        </w:rPr>
        <w:t xml:space="preserve">  Set a CloudAMQP alarm on any notification-task-*_error queue depth &gt; 0. Messages in the DLQ indicate unrecoverable processing failures that require manual investigation. Check Serilog logs for [DLQ] entries in the Notification.Service log files.</w:t>
      </w:r>
    </w:p>
    <w:p>
      <w:pPr>
        <w:pStyle w:val="Heading2"/>
        <w:spacing w:before="280" w:after="80"/>
      </w:pPr>
      <w:r>
        <w:rPr>
          <w:b/>
          <w:color w:val="1A375E"/>
          <w:sz w:val="30"/>
        </w:rPr>
        <w:t>5.12  Frontend Integration</w:t>
      </w:r>
    </w:p>
    <w:p>
      <w:pPr>
        <w:spacing w:after="120"/>
      </w:pPr>
      <w:r>
        <w:rPr>
          <w:b w:val="0"/>
          <w:i w:val="0"/>
          <w:color w:val="2D2D2D"/>
          <w:sz w:val="21"/>
        </w:rPr>
        <w:t>The Angular frontend does NOT communicate directly with RabbitMQ. The integration path is indirect:</w:t>
      </w:r>
    </w:p>
    <w:p>
      <w:pPr>
        <w:shd w:val="clear" w:color="auto" w:fill="F0F4FF"/>
        <w:spacing w:before="20" w:after="20"/>
        <w:ind w:left="576"/>
      </w:pPr>
      <w:r>
        <w:rPr>
          <w:rFonts w:ascii="Courier New" w:hAnsi="Courier New"/>
          <w:color w:val="265FAD"/>
          <w:sz w:val="18"/>
        </w:rPr>
        <w:t>User action in Angular (drag-drop task, post comment, etc.)</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 HTTP POST via ProjectService / apiUrl</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Gateway.YARP -&gt; Project.Service</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 Domain write + OutboxMessage saved atomically</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OutboxBackgroundService (async, 2s poll)</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 IPublishEndpoint.Publish&lt;TEvent&gt;</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RabbitMQ: flowboard.events (fanout)</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Notification.Service Consumers</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 IHubContext&lt;BoardHub&gt;.Clients.Group(...).SendAsync(...)</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SignalR WebSocket push to Angular</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BoardRealtimeService.on("taskCreated" / "taskMoved" / "taskCommented")</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queryClient.invalidateQueries({ queryKey: ["board"] })</w:t>
      </w:r>
    </w:p>
    <w:p>
      <w:pPr>
        <w:shd w:val="clear" w:color="auto" w:fill="F0F4FF"/>
        <w:spacing w:before="20" w:after="20"/>
        <w:ind w:left="576"/>
      </w:pPr>
      <w:r>
        <w:rPr>
          <w:rFonts w:ascii="Courier New" w:hAnsi="Courier New"/>
          <w:color w:val="265FAD"/>
          <w:sz w:val="18"/>
        </w:rPr>
        <w:t xml:space="preserve">   |</w:t>
      </w:r>
    </w:p>
    <w:p>
      <w:pPr>
        <w:shd w:val="clear" w:color="auto" w:fill="F0F4FF"/>
        <w:spacing w:before="20" w:after="20"/>
        <w:ind w:left="576"/>
      </w:pPr>
      <w:r>
        <w:rPr>
          <w:rFonts w:ascii="Courier New" w:hAnsi="Courier New"/>
          <w:color w:val="265FAD"/>
          <w:sz w:val="18"/>
        </w:rPr>
        <w:t xml:space="preserve">   v</w:t>
      </w:r>
    </w:p>
    <w:p>
      <w:pPr>
        <w:shd w:val="clear" w:color="auto" w:fill="F0F4FF"/>
        <w:spacing w:before="20" w:after="20"/>
        <w:ind w:left="576"/>
      </w:pPr>
      <w:r>
        <w:rPr>
          <w:rFonts w:ascii="Courier New" w:hAnsi="Courier New"/>
          <w:color w:val="265FAD"/>
          <w:sz w:val="18"/>
        </w:rPr>
        <w:t>TanStack Query re-fetches from Project.Service -&gt; UI updates</w:t>
      </w:r>
    </w:p>
    <w:p/>
    <w:p>
      <w:pPr>
        <w:spacing w:after="120"/>
      </w:pPr>
      <w:r>
        <w:rPr>
          <w:b w:val="0"/>
          <w:i w:val="0"/>
          <w:color w:val="2D2D2D"/>
          <w:sz w:val="21"/>
        </w:rPr>
        <w:t>From the Angular developer's perspective, RabbitMQ is invisible. The frontend receives SignalR events and invalidates TanStack Query cache keys. The re-fetch that follows returns updated data from Project.Service (potentially from Redis cache if not yet invalidated, or fresh from SQL).</w:t>
      </w:r>
    </w:p>
    <w:p>
      <w:r>
        <w:br w:type="page"/>
      </w:r>
    </w:p>
    <w:p>
      <w:pPr>
        <w:pStyle w:val="Heading1"/>
        <w:spacing w:before="280" w:after="80"/>
      </w:pPr>
      <w:r>
        <w:rPr>
          <w:b/>
          <w:color w:val="1A375E"/>
          <w:sz w:val="40"/>
        </w:rPr>
        <w:t>6. Outbox Pattern</w:t>
      </w:r>
    </w:p>
    <w:p>
      <w:pPr>
        <w:pBdr>
          <w:bottom w:val="single" w:sz="6" w:space="1" w:color="265FAD"/>
        </w:pBdr>
      </w:pPr>
    </w:p>
    <w:p>
      <w:pPr>
        <w:pStyle w:val="Heading2"/>
        <w:spacing w:before="280" w:after="80"/>
      </w:pPr>
      <w:r>
        <w:rPr>
          <w:b/>
          <w:color w:val="1A375E"/>
          <w:sz w:val="30"/>
        </w:rPr>
        <w:t>6.1  Why Outbox</w:t>
      </w:r>
    </w:p>
    <w:p>
      <w:pPr>
        <w:spacing w:after="120"/>
      </w:pPr>
      <w:r>
        <w:rPr>
          <w:b w:val="0"/>
          <w:i w:val="0"/>
          <w:color w:val="2D2D2D"/>
          <w:sz w:val="21"/>
        </w:rPr>
        <w:t>Without the Outbox pattern, publishing a RabbitMQ message after a database save creates a dual-write problem. If the application crashes between the DB save and the RabbitMQ publish, the domain change is persisted but the event is never delivered — a silent message loss.</w:t>
      </w:r>
    </w:p>
    <w:p>
      <w:pPr>
        <w:shd w:val="clear" w:color="auto" w:fill="F0F4FF"/>
        <w:spacing w:before="20" w:after="20"/>
        <w:ind w:left="576"/>
      </w:pPr>
      <w:r>
        <w:rPr>
          <w:rFonts w:ascii="Courier New" w:hAnsi="Courier New"/>
          <w:color w:val="265FAD"/>
          <w:sz w:val="18"/>
        </w:rPr>
        <w:t>WITHOUT OUTBOX (fragile):</w:t>
      </w:r>
    </w:p>
    <w:p>
      <w:pPr>
        <w:shd w:val="clear" w:color="auto" w:fill="F0F4FF"/>
        <w:spacing w:before="20" w:after="20"/>
        <w:ind w:left="576"/>
      </w:pPr>
      <w:r>
        <w:rPr>
          <w:rFonts w:ascii="Courier New" w:hAnsi="Courier New"/>
          <w:color w:val="265FAD"/>
          <w:sz w:val="18"/>
        </w:rPr>
        <w:t xml:space="preserve">   1. TaskService.CreateTaskAsync()</w:t>
      </w:r>
    </w:p>
    <w:p>
      <w:pPr>
        <w:shd w:val="clear" w:color="auto" w:fill="F0F4FF"/>
        <w:spacing w:before="20" w:after="20"/>
        <w:ind w:left="576"/>
      </w:pPr>
      <w:r>
        <w:rPr>
          <w:rFonts w:ascii="Courier New" w:hAnsi="Courier New"/>
          <w:color w:val="265FAD"/>
          <w:sz w:val="18"/>
        </w:rPr>
        <w:t xml:space="preserve">   2. db.SaveChangesAsync()  -- task committed to DB</w:t>
      </w:r>
    </w:p>
    <w:p>
      <w:pPr>
        <w:shd w:val="clear" w:color="auto" w:fill="F0F4FF"/>
        <w:spacing w:before="20" w:after="20"/>
        <w:ind w:left="576"/>
      </w:pPr>
      <w:r>
        <w:rPr>
          <w:rFonts w:ascii="Courier New" w:hAnsi="Courier New"/>
          <w:color w:val="265FAD"/>
          <w:sz w:val="18"/>
        </w:rPr>
        <w:t xml:space="preserve">   3.  ** CRASH HERE **</w:t>
      </w:r>
    </w:p>
    <w:p>
      <w:pPr>
        <w:shd w:val="clear" w:color="auto" w:fill="F0F4FF"/>
        <w:spacing w:before="20" w:after="20"/>
        <w:ind w:left="576"/>
      </w:pPr>
      <w:r>
        <w:rPr>
          <w:rFonts w:ascii="Courier New" w:hAnsi="Courier New"/>
          <w:color w:val="265FAD"/>
          <w:sz w:val="18"/>
        </w:rPr>
        <w:t xml:space="preserve">   4. publisher.Publish(TaskCreatedEvent)  -- NEVER REACHED</w:t>
      </w:r>
    </w:p>
    <w:p>
      <w:pPr>
        <w:shd w:val="clear" w:color="auto" w:fill="F0F4FF"/>
        <w:spacing w:before="20" w:after="20"/>
        <w:ind w:left="576"/>
      </w:pPr>
      <w:r>
        <w:rPr>
          <w:rFonts w:ascii="Courier New" w:hAnsi="Courier New"/>
          <w:color w:val="265FAD"/>
          <w:sz w:val="18"/>
        </w:rPr>
        <w:t xml:space="preserve">   =&gt; Task exists in DB, Notification.Service never notified</w:t>
      </w:r>
    </w:p>
    <w:p>
      <w:pPr>
        <w:shd w:val="clear" w:color="auto" w:fill="F0F4FF"/>
        <w:spacing w:before="20" w:after="20"/>
        <w:ind w:left="576"/>
      </w:pPr>
      <w:r>
        <w:rPr>
          <w:rFonts w:ascii="Courier New" w:hAnsi="Courier New"/>
          <w:color w:val="265FAD"/>
          <w:sz w:val="18"/>
        </w:rPr>
      </w:r>
    </w:p>
    <w:p>
      <w:pPr>
        <w:shd w:val="clear" w:color="auto" w:fill="F0F4FF"/>
        <w:spacing w:before="20" w:after="20"/>
        <w:ind w:left="576"/>
      </w:pPr>
      <w:r>
        <w:rPr>
          <w:rFonts w:ascii="Courier New" w:hAnsi="Courier New"/>
          <w:color w:val="265FAD"/>
          <w:sz w:val="18"/>
        </w:rPr>
        <w:t>WITH OUTBOX (reliable):</w:t>
      </w:r>
    </w:p>
    <w:p>
      <w:pPr>
        <w:shd w:val="clear" w:color="auto" w:fill="F0F4FF"/>
        <w:spacing w:before="20" w:after="20"/>
        <w:ind w:left="576"/>
      </w:pPr>
      <w:r>
        <w:rPr>
          <w:rFonts w:ascii="Courier New" w:hAnsi="Courier New"/>
          <w:color w:val="265FAD"/>
          <w:sz w:val="18"/>
        </w:rPr>
        <w:t xml:space="preserve">   1. TaskService.CreateTaskAsync()</w:t>
      </w:r>
    </w:p>
    <w:p>
      <w:pPr>
        <w:shd w:val="clear" w:color="auto" w:fill="F0F4FF"/>
        <w:spacing w:before="20" w:after="20"/>
        <w:ind w:left="576"/>
      </w:pPr>
      <w:r>
        <w:rPr>
          <w:rFonts w:ascii="Courier New" w:hAnsi="Courier New"/>
          <w:color w:val="265FAD"/>
          <w:sz w:val="18"/>
        </w:rPr>
        <w:t xml:space="preserve">   2. db.Tasks.Add(task)</w:t>
      </w:r>
    </w:p>
    <w:p>
      <w:pPr>
        <w:shd w:val="clear" w:color="auto" w:fill="F0F4FF"/>
        <w:spacing w:before="20" w:after="20"/>
        <w:ind w:left="576"/>
      </w:pPr>
      <w:r>
        <w:rPr>
          <w:rFonts w:ascii="Courier New" w:hAnsi="Courier New"/>
          <w:color w:val="265FAD"/>
          <w:sz w:val="18"/>
        </w:rPr>
        <w:t xml:space="preserve">   3. db.OutboxMessages.Add(new OutboxMessage("TaskCreated", json))</w:t>
      </w:r>
    </w:p>
    <w:p>
      <w:pPr>
        <w:shd w:val="clear" w:color="auto" w:fill="F0F4FF"/>
        <w:spacing w:before="20" w:after="20"/>
        <w:ind w:left="576"/>
      </w:pPr>
      <w:r>
        <w:rPr>
          <w:rFonts w:ascii="Courier New" w:hAnsi="Courier New"/>
          <w:color w:val="265FAD"/>
          <w:sz w:val="18"/>
        </w:rPr>
        <w:t xml:space="preserve">   4. db.SaveChangesAsync()  -- BOTH committed atomically</w:t>
      </w:r>
    </w:p>
    <w:p>
      <w:pPr>
        <w:shd w:val="clear" w:color="auto" w:fill="F0F4FF"/>
        <w:spacing w:before="20" w:after="20"/>
        <w:ind w:left="576"/>
      </w:pPr>
      <w:r>
        <w:rPr>
          <w:rFonts w:ascii="Courier New" w:hAnsi="Courier New"/>
          <w:color w:val="265FAD"/>
          <w:sz w:val="18"/>
        </w:rPr>
        <w:t xml:space="preserve">   5.  ** CRASH HERE **</w:t>
      </w:r>
    </w:p>
    <w:p>
      <w:pPr>
        <w:shd w:val="clear" w:color="auto" w:fill="F0F4FF"/>
        <w:spacing w:before="20" w:after="20"/>
        <w:ind w:left="576"/>
      </w:pPr>
      <w:r>
        <w:rPr>
          <w:rFonts w:ascii="Courier New" w:hAnsi="Courier New"/>
          <w:color w:val="265FAD"/>
          <w:sz w:val="18"/>
        </w:rPr>
        <w:t xml:space="preserve">   =&gt; On restart, OutboxBackgroundService finds unprocessed message</w:t>
      </w:r>
    </w:p>
    <w:p>
      <w:pPr>
        <w:shd w:val="clear" w:color="auto" w:fill="F0F4FF"/>
        <w:spacing w:before="20" w:after="20"/>
        <w:ind w:left="576"/>
      </w:pPr>
      <w:r>
        <w:rPr>
          <w:rFonts w:ascii="Courier New" w:hAnsi="Courier New"/>
          <w:color w:val="265FAD"/>
          <w:sz w:val="18"/>
        </w:rPr>
        <w:t xml:space="preserve">   6. OutboxBackgroundService polls -&gt; publishes -&gt; marks ProcessedAt</w:t>
      </w:r>
    </w:p>
    <w:p>
      <w:pPr>
        <w:shd w:val="clear" w:color="auto" w:fill="F0F4FF"/>
        <w:spacing w:before="20" w:after="20"/>
        <w:ind w:left="576"/>
      </w:pPr>
      <w:r>
        <w:rPr>
          <w:rFonts w:ascii="Courier New" w:hAnsi="Courier New"/>
          <w:color w:val="265FAD"/>
          <w:sz w:val="18"/>
        </w:rPr>
        <w:t xml:space="preserve">   =&gt; Event delivered reliably</w:t>
      </w:r>
    </w:p>
    <w:p/>
    <w:p>
      <w:pPr>
        <w:pStyle w:val="Heading2"/>
        <w:spacing w:before="280" w:after="80"/>
      </w:pPr>
      <w:r>
        <w:rPr>
          <w:b/>
          <w:color w:val="1A375E"/>
          <w:sz w:val="30"/>
        </w:rPr>
        <w:t>6.2  OutboxMessage Entity</w:t>
      </w:r>
    </w:p>
    <w:p>
      <w:pPr>
        <w:spacing w:after="120"/>
      </w:pPr>
      <w:r>
        <w:rPr>
          <w:b w:val="0"/>
          <w:i w:val="0"/>
          <w:color w:val="2D2D2D"/>
          <w:sz w:val="21"/>
        </w:rPr>
        <w:t>Location: Project.Service -&gt; Domain -&gt; Entities -&gt; OutboxMessage.cs</w:t>
        <w:br/>
        <w:t>Table: [project].[OutboxMessages] (via ProjectDbContext schema)</w:t>
      </w:r>
    </w:p>
    <w:p>
      <w:pPr>
        <w:shd w:val="clear" w:color="auto" w:fill="F4F4F4"/>
        <w:spacing w:before="20" w:after="20"/>
        <w:ind w:left="432"/>
      </w:pPr>
      <w:r>
        <w:rPr>
          <w:rFonts w:ascii="Courier New" w:hAnsi="Courier New"/>
          <w:color w:val="1E1E1E"/>
          <w:sz w:val="18"/>
        </w:rPr>
        <w:t>public class OutboxMessage : BaseEntity  // BaseEntity provides Id (Guid)</w:t>
      </w:r>
    </w:p>
    <w:p>
      <w:pPr>
        <w:shd w:val="clear" w:color="auto" w:fill="F4F4F4"/>
        <w:spacing w:before="20" w:after="20"/>
        <w:ind w:left="432"/>
      </w:pPr>
      <w:r>
        <w:rPr>
          <w:rFonts w:ascii="Courier New" w:hAnsi="Courier New"/>
          <w:color w:val="1E1E1E"/>
          <w:sz w:val="18"/>
        </w:rPr>
        <w:t>{</w:t>
      </w:r>
    </w:p>
    <w:p>
      <w:pPr>
        <w:shd w:val="clear" w:color="auto" w:fill="F4F4F4"/>
        <w:spacing w:before="20" w:after="20"/>
        <w:ind w:left="432"/>
      </w:pPr>
      <w:r>
        <w:rPr>
          <w:rFonts w:ascii="Courier New" w:hAnsi="Courier New"/>
          <w:color w:val="1E1E1E"/>
          <w:sz w:val="18"/>
        </w:rPr>
        <w:t xml:space="preserve">    public string Type { get; private set; }        // e.g. "TaskCreated", "TaskMoved", "TaskCommented"</w:t>
      </w:r>
    </w:p>
    <w:p>
      <w:pPr>
        <w:shd w:val="clear" w:color="auto" w:fill="F4F4F4"/>
        <w:spacing w:before="20" w:after="20"/>
        <w:ind w:left="432"/>
      </w:pPr>
      <w:r>
        <w:rPr>
          <w:rFonts w:ascii="Courier New" w:hAnsi="Courier New"/>
          <w:color w:val="1E1E1E"/>
          <w:sz w:val="18"/>
        </w:rPr>
        <w:t xml:space="preserve">    public string Payload { get; private set; }     // JSON-serialized event data</w:t>
      </w:r>
    </w:p>
    <w:p>
      <w:pPr>
        <w:shd w:val="clear" w:color="auto" w:fill="F4F4F4"/>
        <w:spacing w:before="20" w:after="20"/>
        <w:ind w:left="432"/>
      </w:pPr>
      <w:r>
        <w:rPr>
          <w:rFonts w:ascii="Courier New" w:hAnsi="Courier New"/>
          <w:color w:val="1E1E1E"/>
          <w:sz w:val="18"/>
        </w:rPr>
        <w:t xml:space="preserve">    public DateTime OccurredOn { get; private set; } // UTC timestamp when event occurred</w:t>
      </w:r>
    </w:p>
    <w:p>
      <w:pPr>
        <w:shd w:val="clear" w:color="auto" w:fill="F4F4F4"/>
        <w:spacing w:before="20" w:after="20"/>
        <w:ind w:left="432"/>
      </w:pPr>
      <w:r>
        <w:rPr>
          <w:rFonts w:ascii="Courier New" w:hAnsi="Courier New"/>
          <w:color w:val="1E1E1E"/>
          <w:sz w:val="18"/>
        </w:rPr>
        <w:t xml:space="preserve">    public DateTime? ProcessedAt { get; private set; } // null = unprocessed</w:t>
      </w:r>
    </w:p>
    <w:p>
      <w:pPr>
        <w:shd w:val="clear" w:color="auto" w:fill="F4F4F4"/>
        <w:spacing w:before="20" w:after="20"/>
        <w:ind w:left="432"/>
      </w:pPr>
      <w:r>
        <w:rPr>
          <w:rFonts w:ascii="Courier New" w:hAnsi="Courier New"/>
          <w:color w:val="1E1E1E"/>
          <w:sz w:val="18"/>
        </w:rPr>
        <w:t xml:space="preserve">    public string? Error { get; private set; }      // last failure message (not a retry counter)</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 xml:space="preserve">    public OutboxMessage(string type, string payload) { ... }</w:t>
      </w:r>
    </w:p>
    <w:p>
      <w:pPr>
        <w:shd w:val="clear" w:color="auto" w:fill="F4F4F4"/>
        <w:spacing w:before="20" w:after="20"/>
        <w:ind w:left="432"/>
      </w:pPr>
      <w:r>
        <w:rPr>
          <w:rFonts w:ascii="Courier New" w:hAnsi="Courier New"/>
          <w:color w:val="1E1E1E"/>
          <w:sz w:val="18"/>
        </w:rPr>
        <w:t xml:space="preserve">    public void MarkProcessed() =&gt; ProcessedAt = DateTime.UtcNow;</w:t>
      </w:r>
    </w:p>
    <w:p>
      <w:pPr>
        <w:shd w:val="clear" w:color="auto" w:fill="F4F4F4"/>
        <w:spacing w:before="20" w:after="20"/>
        <w:ind w:left="432"/>
      </w:pPr>
      <w:r>
        <w:rPr>
          <w:rFonts w:ascii="Courier New" w:hAnsi="Courier New"/>
          <w:color w:val="1E1E1E"/>
          <w:sz w:val="18"/>
        </w:rPr>
        <w:t xml:space="preserve">    public void MarkFailed(string error) =&gt; Error = error;</w:t>
      </w:r>
    </w:p>
    <w:p>
      <w:pPr>
        <w:shd w:val="clear" w:color="auto" w:fill="F4F4F4"/>
        <w:spacing w:before="20" w:after="20"/>
        <w:ind w:left="432"/>
      </w:pPr>
      <w:r>
        <w:rPr>
          <w:rFonts w:ascii="Courier New" w:hAnsi="Courier New"/>
          <w:color w:val="1E1E1E"/>
          <w:sz w:val="18"/>
        </w:rPr>
        <w: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A375E"/>
          </w:tcPr>
          <w:p>
            <w:r/>
            <w:r>
              <w:rPr>
                <w:b/>
                <w:color w:val="FFFFFF"/>
                <w:sz w:val="19"/>
              </w:rPr>
              <w:t>Field</w:t>
            </w:r>
          </w:p>
        </w:tc>
        <w:tc>
          <w:tcPr>
            <w:tcW w:type="dxa" w:w="1296"/>
            <w:shd w:val="clear" w:color="auto" w:fill="1A375E"/>
          </w:tcPr>
          <w:p>
            <w:r/>
            <w:r>
              <w:rPr>
                <w:b/>
                <w:color w:val="FFFFFF"/>
                <w:sz w:val="19"/>
              </w:rPr>
              <w:t>Type</w:t>
            </w:r>
          </w:p>
        </w:tc>
        <w:tc>
          <w:tcPr>
            <w:tcW w:type="dxa" w:w="3600"/>
            <w:shd w:val="clear" w:color="auto" w:fill="1A375E"/>
          </w:tcPr>
          <w:p>
            <w:r/>
            <w:r>
              <w:rPr>
                <w:b/>
                <w:color w:val="FFFFFF"/>
                <w:sz w:val="19"/>
              </w:rPr>
              <w:t>Description</w:t>
            </w:r>
          </w:p>
        </w:tc>
        <w:tc>
          <w:tcPr>
            <w:tcW w:type="dxa" w:w="3168"/>
            <w:shd w:val="clear" w:color="auto" w:fill="1A375E"/>
          </w:tcPr>
          <w:p>
            <w:r/>
            <w:r>
              <w:rPr>
                <w:b/>
                <w:color w:val="FFFFFF"/>
                <w:sz w:val="19"/>
              </w:rPr>
              <w:t>Notes</w:t>
            </w:r>
          </w:p>
        </w:tc>
      </w:tr>
      <w:tr>
        <w:tc>
          <w:tcPr>
            <w:tcW w:type="dxa" w:w="1872"/>
            <w:shd w:val="clear" w:color="auto" w:fill="FFFFFF"/>
          </w:tcPr>
          <w:p>
            <w:r/>
            <w:r>
              <w:rPr>
                <w:color w:val="2D2D2D"/>
                <w:sz w:val="19"/>
              </w:rPr>
              <w:t>Id</w:t>
            </w:r>
          </w:p>
        </w:tc>
        <w:tc>
          <w:tcPr>
            <w:tcW w:type="dxa" w:w="1296"/>
            <w:shd w:val="clear" w:color="auto" w:fill="FFFFFF"/>
          </w:tcPr>
          <w:p>
            <w:r/>
            <w:r>
              <w:rPr>
                <w:color w:val="2D2D2D"/>
                <w:sz w:val="19"/>
              </w:rPr>
              <w:t>Guid</w:t>
            </w:r>
          </w:p>
        </w:tc>
        <w:tc>
          <w:tcPr>
            <w:tcW w:type="dxa" w:w="3600"/>
            <w:shd w:val="clear" w:color="auto" w:fill="FFFFFF"/>
          </w:tcPr>
          <w:p>
            <w:r/>
            <w:r>
              <w:rPr>
                <w:color w:val="2D2D2D"/>
                <w:sz w:val="19"/>
              </w:rPr>
              <w:t>Primary key (from BaseEntity)</w:t>
            </w:r>
          </w:p>
        </w:tc>
        <w:tc>
          <w:tcPr>
            <w:tcW w:type="dxa" w:w="3168"/>
            <w:shd w:val="clear" w:color="auto" w:fill="FFFFFF"/>
          </w:tcPr>
          <w:p>
            <w:r/>
            <w:r>
              <w:rPr>
                <w:color w:val="2D2D2D"/>
                <w:sz w:val="19"/>
              </w:rPr>
              <w:t>Auto-generated</w:t>
            </w:r>
          </w:p>
        </w:tc>
      </w:tr>
      <w:tr>
        <w:tc>
          <w:tcPr>
            <w:tcW w:type="dxa" w:w="1872"/>
            <w:shd w:val="clear" w:color="auto" w:fill="EEF3FB"/>
          </w:tcPr>
          <w:p>
            <w:r/>
            <w:r>
              <w:rPr>
                <w:color w:val="2D2D2D"/>
                <w:sz w:val="19"/>
              </w:rPr>
              <w:t>Type</w:t>
            </w:r>
          </w:p>
        </w:tc>
        <w:tc>
          <w:tcPr>
            <w:tcW w:type="dxa" w:w="1296"/>
            <w:shd w:val="clear" w:color="auto" w:fill="EEF3FB"/>
          </w:tcPr>
          <w:p>
            <w:r/>
            <w:r>
              <w:rPr>
                <w:color w:val="2D2D2D"/>
                <w:sz w:val="19"/>
              </w:rPr>
              <w:t>string</w:t>
            </w:r>
          </w:p>
        </w:tc>
        <w:tc>
          <w:tcPr>
            <w:tcW w:type="dxa" w:w="3600"/>
            <w:shd w:val="clear" w:color="auto" w:fill="EEF3FB"/>
          </w:tcPr>
          <w:p>
            <w:r/>
            <w:r>
              <w:rPr>
                <w:color w:val="2D2D2D"/>
                <w:sz w:val="19"/>
              </w:rPr>
              <w:t>Event type discriminator</w:t>
            </w:r>
          </w:p>
        </w:tc>
        <w:tc>
          <w:tcPr>
            <w:tcW w:type="dxa" w:w="3168"/>
            <w:shd w:val="clear" w:color="auto" w:fill="EEF3FB"/>
          </w:tcPr>
          <w:p>
            <w:r/>
            <w:r>
              <w:rPr>
                <w:color w:val="2D2D2D"/>
                <w:sz w:val="19"/>
              </w:rPr>
              <w:t>"TaskCreated", "TaskMoved", "TaskCommented"</w:t>
            </w:r>
          </w:p>
        </w:tc>
      </w:tr>
      <w:tr>
        <w:tc>
          <w:tcPr>
            <w:tcW w:type="dxa" w:w="1872"/>
            <w:shd w:val="clear" w:color="auto" w:fill="FFFFFF"/>
          </w:tcPr>
          <w:p>
            <w:r/>
            <w:r>
              <w:rPr>
                <w:color w:val="2D2D2D"/>
                <w:sz w:val="19"/>
              </w:rPr>
              <w:t>Payload</w:t>
            </w:r>
          </w:p>
        </w:tc>
        <w:tc>
          <w:tcPr>
            <w:tcW w:type="dxa" w:w="1296"/>
            <w:shd w:val="clear" w:color="auto" w:fill="FFFFFF"/>
          </w:tcPr>
          <w:p>
            <w:r/>
            <w:r>
              <w:rPr>
                <w:color w:val="2D2D2D"/>
                <w:sz w:val="19"/>
              </w:rPr>
              <w:t>string</w:t>
            </w:r>
          </w:p>
        </w:tc>
        <w:tc>
          <w:tcPr>
            <w:tcW w:type="dxa" w:w="3600"/>
            <w:shd w:val="clear" w:color="auto" w:fill="FFFFFF"/>
          </w:tcPr>
          <w:p>
            <w:r/>
            <w:r>
              <w:rPr>
                <w:color w:val="2D2D2D"/>
                <w:sz w:val="19"/>
              </w:rPr>
              <w:t>JSON-serialized event body</w:t>
            </w:r>
          </w:p>
        </w:tc>
        <w:tc>
          <w:tcPr>
            <w:tcW w:type="dxa" w:w="3168"/>
            <w:shd w:val="clear" w:color="auto" w:fill="FFFFFF"/>
          </w:tcPr>
          <w:p>
            <w:r/>
            <w:r>
              <w:rPr>
                <w:color w:val="2D2D2D"/>
                <w:sz w:val="19"/>
              </w:rPr>
              <w:t>System.Text.Json, no encryption</w:t>
            </w:r>
          </w:p>
        </w:tc>
      </w:tr>
      <w:tr>
        <w:tc>
          <w:tcPr>
            <w:tcW w:type="dxa" w:w="1872"/>
            <w:shd w:val="clear" w:color="auto" w:fill="EEF3FB"/>
          </w:tcPr>
          <w:p>
            <w:r/>
            <w:r>
              <w:rPr>
                <w:color w:val="2D2D2D"/>
                <w:sz w:val="19"/>
              </w:rPr>
              <w:t>OccurredOn</w:t>
            </w:r>
          </w:p>
        </w:tc>
        <w:tc>
          <w:tcPr>
            <w:tcW w:type="dxa" w:w="1296"/>
            <w:shd w:val="clear" w:color="auto" w:fill="EEF3FB"/>
          </w:tcPr>
          <w:p>
            <w:r/>
            <w:r>
              <w:rPr>
                <w:color w:val="2D2D2D"/>
                <w:sz w:val="19"/>
              </w:rPr>
              <w:t>DateTime</w:t>
            </w:r>
          </w:p>
        </w:tc>
        <w:tc>
          <w:tcPr>
            <w:tcW w:type="dxa" w:w="3600"/>
            <w:shd w:val="clear" w:color="auto" w:fill="EEF3FB"/>
          </w:tcPr>
          <w:p>
            <w:r/>
            <w:r>
              <w:rPr>
                <w:color w:val="2D2D2D"/>
                <w:sz w:val="19"/>
              </w:rPr>
              <w:t>Event creation time (UTC)</w:t>
            </w:r>
          </w:p>
        </w:tc>
        <w:tc>
          <w:tcPr>
            <w:tcW w:type="dxa" w:w="3168"/>
            <w:shd w:val="clear" w:color="auto" w:fill="EEF3FB"/>
          </w:tcPr>
          <w:p>
            <w:r/>
            <w:r>
              <w:rPr>
                <w:color w:val="2D2D2D"/>
                <w:sz w:val="19"/>
              </w:rPr>
              <w:t>Set in constructor</w:t>
            </w:r>
          </w:p>
        </w:tc>
      </w:tr>
      <w:tr>
        <w:tc>
          <w:tcPr>
            <w:tcW w:type="dxa" w:w="1872"/>
            <w:shd w:val="clear" w:color="auto" w:fill="FFFFFF"/>
          </w:tcPr>
          <w:p>
            <w:r/>
            <w:r>
              <w:rPr>
                <w:color w:val="2D2D2D"/>
                <w:sz w:val="19"/>
              </w:rPr>
              <w:t>ProcessedAt</w:t>
            </w:r>
          </w:p>
        </w:tc>
        <w:tc>
          <w:tcPr>
            <w:tcW w:type="dxa" w:w="1296"/>
            <w:shd w:val="clear" w:color="auto" w:fill="FFFFFF"/>
          </w:tcPr>
          <w:p>
            <w:r/>
            <w:r>
              <w:rPr>
                <w:color w:val="2D2D2D"/>
                <w:sz w:val="19"/>
              </w:rPr>
              <w:t>DateTime?</w:t>
            </w:r>
          </w:p>
        </w:tc>
        <w:tc>
          <w:tcPr>
            <w:tcW w:type="dxa" w:w="3600"/>
            <w:shd w:val="clear" w:color="auto" w:fill="FFFFFF"/>
          </w:tcPr>
          <w:p>
            <w:r/>
            <w:r>
              <w:rPr>
                <w:color w:val="2D2D2D"/>
                <w:sz w:val="19"/>
              </w:rPr>
              <w:t>NULL until successfully published</w:t>
            </w:r>
          </w:p>
        </w:tc>
        <w:tc>
          <w:tcPr>
            <w:tcW w:type="dxa" w:w="3168"/>
            <w:shd w:val="clear" w:color="auto" w:fill="FFFFFF"/>
          </w:tcPr>
          <w:p>
            <w:r/>
            <w:r>
              <w:rPr>
                <w:color w:val="2D2D2D"/>
                <w:sz w:val="19"/>
              </w:rPr>
              <w:t>Polling filter: WHERE ProcessedAt IS NULL</w:t>
            </w:r>
          </w:p>
        </w:tc>
      </w:tr>
      <w:tr>
        <w:tc>
          <w:tcPr>
            <w:tcW w:type="dxa" w:w="1872"/>
            <w:shd w:val="clear" w:color="auto" w:fill="EEF3FB"/>
          </w:tcPr>
          <w:p>
            <w:r/>
            <w:r>
              <w:rPr>
                <w:color w:val="2D2D2D"/>
                <w:sz w:val="19"/>
              </w:rPr>
              <w:t>Error</w:t>
            </w:r>
          </w:p>
        </w:tc>
        <w:tc>
          <w:tcPr>
            <w:tcW w:type="dxa" w:w="1296"/>
            <w:shd w:val="clear" w:color="auto" w:fill="EEF3FB"/>
          </w:tcPr>
          <w:p>
            <w:r/>
            <w:r>
              <w:rPr>
                <w:color w:val="2D2D2D"/>
                <w:sz w:val="19"/>
              </w:rPr>
              <w:t>string?</w:t>
            </w:r>
          </w:p>
        </w:tc>
        <w:tc>
          <w:tcPr>
            <w:tcW w:type="dxa" w:w="3600"/>
            <w:shd w:val="clear" w:color="auto" w:fill="EEF3FB"/>
          </w:tcPr>
          <w:p>
            <w:r/>
            <w:r>
              <w:rPr>
                <w:color w:val="2D2D2D"/>
                <w:sz w:val="19"/>
              </w:rPr>
              <w:t>Last exception message on failure</w:t>
            </w:r>
          </w:p>
        </w:tc>
        <w:tc>
          <w:tcPr>
            <w:tcW w:type="dxa" w:w="3168"/>
            <w:shd w:val="clear" w:color="auto" w:fill="EEF3FB"/>
          </w:tcPr>
          <w:p>
            <w:r/>
            <w:r>
              <w:rPr>
                <w:color w:val="2D2D2D"/>
                <w:sz w:val="19"/>
              </w:rPr>
              <w:t>NOT a retry counter; no RetryCount field</w:t>
            </w:r>
          </w:p>
        </w:tc>
      </w:tr>
    </w:tbl>
    <w:p/>
    <w:p>
      <w:pPr>
        <w:shd w:val="clear" w:color="auto" w:fill="FFF3E0"/>
        <w:spacing w:before="80" w:after="160"/>
        <w:ind w:left="288"/>
      </w:pPr>
      <w:r>
        <w:rPr>
          <w:b/>
          <w:color w:val="E65C00"/>
          <w:sz w:val="20"/>
        </w:rPr>
        <w:t xml:space="preserve">  (!) WARNING:  OutboxMessage has no RetryCount field. MarkFailed() only records the error string. The OutboxBackgroundService will attempt to re-publish the same failed message on the next 2-second poll cycle indefinitely until it succeeds. There is no max-retry limit or dead-letter mechanism at the Outbox level — this could cause a busy-loop if a message is permanently unprocessable.</w:t>
      </w:r>
    </w:p>
    <w:p>
      <w:pPr>
        <w:pStyle w:val="Heading2"/>
        <w:spacing w:before="280" w:after="80"/>
      </w:pPr>
      <w:r>
        <w:rPr>
          <w:b/>
          <w:color w:val="1A375E"/>
          <w:sz w:val="30"/>
        </w:rPr>
        <w:t>6.3  OutboxBackgroundService</w:t>
      </w:r>
    </w:p>
    <w:p>
      <w:pPr>
        <w:spacing w:after="120"/>
      </w:pPr>
      <w:r>
        <w:rPr>
          <w:b w:val="0"/>
          <w:i w:val="0"/>
          <w:color w:val="2D2D2D"/>
          <w:sz w:val="21"/>
        </w:rPr>
        <w:t>Location: Project.Service -&gt; Infrastructure -&gt; Messaging -&gt; OutboxBackgroundService.cs</w:t>
        <w:br/>
        <w:t>Registered as: builder.Services.AddHostedService&lt;OutboxBackgroundService&gt;() in Program.cs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A375E"/>
          </w:tcPr>
          <w:p>
            <w:r/>
            <w:r>
              <w:rPr>
                <w:b/>
                <w:color w:val="FFFFFF"/>
                <w:sz w:val="19"/>
              </w:rPr>
              <w:t>Property</w:t>
            </w:r>
          </w:p>
        </w:tc>
        <w:tc>
          <w:tcPr>
            <w:tcW w:type="dxa" w:w="7200"/>
            <w:shd w:val="clear" w:color="auto" w:fill="1A375E"/>
          </w:tcPr>
          <w:p>
            <w:r/>
            <w:r>
              <w:rPr>
                <w:b/>
                <w:color w:val="FFFFFF"/>
                <w:sz w:val="19"/>
              </w:rPr>
              <w:t>Value / Description</w:t>
            </w:r>
          </w:p>
        </w:tc>
      </w:tr>
      <w:tr>
        <w:tc>
          <w:tcPr>
            <w:tcW w:type="dxa" w:w="2880"/>
            <w:shd w:val="clear" w:color="auto" w:fill="FFFFFF"/>
          </w:tcPr>
          <w:p>
            <w:r/>
            <w:r>
              <w:rPr>
                <w:color w:val="2D2D2D"/>
                <w:sz w:val="19"/>
              </w:rPr>
              <w:t>Poll interval</w:t>
            </w:r>
          </w:p>
        </w:tc>
        <w:tc>
          <w:tcPr>
            <w:tcW w:type="dxa" w:w="7200"/>
            <w:shd w:val="clear" w:color="auto" w:fill="FFFFFF"/>
          </w:tcPr>
          <w:p>
            <w:r/>
            <w:r>
              <w:rPr>
                <w:color w:val="2D2D2D"/>
                <w:sz w:val="19"/>
              </w:rPr>
              <w:t>2 seconds (Task.Delay)</w:t>
            </w:r>
          </w:p>
        </w:tc>
      </w:tr>
      <w:tr>
        <w:tc>
          <w:tcPr>
            <w:tcW w:type="dxa" w:w="2880"/>
            <w:shd w:val="clear" w:color="auto" w:fill="EEF3FB"/>
          </w:tcPr>
          <w:p>
            <w:r/>
            <w:r>
              <w:rPr>
                <w:color w:val="2D2D2D"/>
                <w:sz w:val="19"/>
              </w:rPr>
              <w:t>Batch size</w:t>
            </w:r>
          </w:p>
        </w:tc>
        <w:tc>
          <w:tcPr>
            <w:tcW w:type="dxa" w:w="7200"/>
            <w:shd w:val="clear" w:color="auto" w:fill="EEF3FB"/>
          </w:tcPr>
          <w:p>
            <w:r/>
            <w:r>
              <w:rPr>
                <w:color w:val="2D2D2D"/>
                <w:sz w:val="19"/>
              </w:rPr>
              <w:t>Up to 20 unprocessed messages per iteration</w:t>
            </w:r>
          </w:p>
        </w:tc>
      </w:tr>
      <w:tr>
        <w:tc>
          <w:tcPr>
            <w:tcW w:type="dxa" w:w="2880"/>
            <w:shd w:val="clear" w:color="auto" w:fill="FFFFFF"/>
          </w:tcPr>
          <w:p>
            <w:r/>
            <w:r>
              <w:rPr>
                <w:color w:val="2D2D2D"/>
                <w:sz w:val="19"/>
              </w:rPr>
              <w:t>Message selection</w:t>
            </w:r>
          </w:p>
        </w:tc>
        <w:tc>
          <w:tcPr>
            <w:tcW w:type="dxa" w:w="7200"/>
            <w:shd w:val="clear" w:color="auto" w:fill="FFFFFF"/>
          </w:tcPr>
          <w:p>
            <w:r/>
            <w:r>
              <w:rPr>
                <w:color w:val="2D2D2D"/>
                <w:sz w:val="19"/>
              </w:rPr>
              <w:t>WHERE ProcessedAt IS NULL ORDER BY OccurredOn ASC (FIFO order)</w:t>
            </w:r>
          </w:p>
        </w:tc>
      </w:tr>
      <w:tr>
        <w:tc>
          <w:tcPr>
            <w:tcW w:type="dxa" w:w="2880"/>
            <w:shd w:val="clear" w:color="auto" w:fill="EEF3FB"/>
          </w:tcPr>
          <w:p>
            <w:r/>
            <w:r>
              <w:rPr>
                <w:color w:val="2D2D2D"/>
                <w:sz w:val="19"/>
              </w:rPr>
              <w:t>Scope per iteration</w:t>
            </w:r>
          </w:p>
        </w:tc>
        <w:tc>
          <w:tcPr>
            <w:tcW w:type="dxa" w:w="7200"/>
            <w:shd w:val="clear" w:color="auto" w:fill="EEF3FB"/>
          </w:tcPr>
          <w:p>
            <w:r/>
            <w:r>
              <w:rPr>
                <w:color w:val="2D2D2D"/>
                <w:sz w:val="19"/>
              </w:rPr>
              <w:t>IServiceScopeFactory.CreateScope() — fresh DbContext and IPublishEndpoint per cycle</w:t>
            </w:r>
          </w:p>
        </w:tc>
      </w:tr>
      <w:tr>
        <w:tc>
          <w:tcPr>
            <w:tcW w:type="dxa" w:w="2880"/>
            <w:shd w:val="clear" w:color="auto" w:fill="FFFFFF"/>
          </w:tcPr>
          <w:p>
            <w:r/>
            <w:r>
              <w:rPr>
                <w:color w:val="2D2D2D"/>
                <w:sz w:val="19"/>
              </w:rPr>
              <w:t>Publish mechanism</w:t>
            </w:r>
          </w:p>
        </w:tc>
        <w:tc>
          <w:tcPr>
            <w:tcW w:type="dxa" w:w="7200"/>
            <w:shd w:val="clear" w:color="auto" w:fill="FFFFFF"/>
          </w:tcPr>
          <w:p>
            <w:r/>
            <w:r>
              <w:rPr>
                <w:color w:val="2D2D2D"/>
                <w:sz w:val="19"/>
              </w:rPr>
              <w:t>IPublishEndpoint.Publish&lt;T&gt;() — MassTransit abstract publish</w:t>
            </w:r>
          </w:p>
        </w:tc>
      </w:tr>
      <w:tr>
        <w:tc>
          <w:tcPr>
            <w:tcW w:type="dxa" w:w="2880"/>
            <w:shd w:val="clear" w:color="auto" w:fill="EEF3FB"/>
          </w:tcPr>
          <w:p>
            <w:r/>
            <w:r>
              <w:rPr>
                <w:color w:val="2D2D2D"/>
                <w:sz w:val="19"/>
              </w:rPr>
              <w:t>Success path</w:t>
            </w:r>
          </w:p>
        </w:tc>
        <w:tc>
          <w:tcPr>
            <w:tcW w:type="dxa" w:w="7200"/>
            <w:shd w:val="clear" w:color="auto" w:fill="EEF3FB"/>
          </w:tcPr>
          <w:p>
            <w:r/>
            <w:r>
              <w:rPr>
                <w:color w:val="2D2D2D"/>
                <w:sz w:val="19"/>
              </w:rPr>
              <w:t>msg.MarkProcessed() + SaveChangesAsync() — sets ProcessedAt</w:t>
            </w:r>
          </w:p>
        </w:tc>
      </w:tr>
      <w:tr>
        <w:tc>
          <w:tcPr>
            <w:tcW w:type="dxa" w:w="2880"/>
            <w:shd w:val="clear" w:color="auto" w:fill="FFFFFF"/>
          </w:tcPr>
          <w:p>
            <w:r/>
            <w:r>
              <w:rPr>
                <w:color w:val="2D2D2D"/>
                <w:sz w:val="19"/>
              </w:rPr>
              <w:t>Failure path</w:t>
            </w:r>
          </w:p>
        </w:tc>
        <w:tc>
          <w:tcPr>
            <w:tcW w:type="dxa" w:w="7200"/>
            <w:shd w:val="clear" w:color="auto" w:fill="FFFFFF"/>
          </w:tcPr>
          <w:p>
            <w:r/>
            <w:r>
              <w:rPr>
                <w:color w:val="2D2D2D"/>
                <w:sz w:val="19"/>
              </w:rPr>
              <w:t>msg.MarkFailed(ex.Message) + SaveChangesAsync() — records error, does NOT set ProcessedAt</w:t>
            </w:r>
          </w:p>
        </w:tc>
      </w:tr>
      <w:tr>
        <w:tc>
          <w:tcPr>
            <w:tcW w:type="dxa" w:w="2880"/>
            <w:shd w:val="clear" w:color="auto" w:fill="EEF3FB"/>
          </w:tcPr>
          <w:p>
            <w:r/>
            <w:r>
              <w:rPr>
                <w:color w:val="2D2D2D"/>
                <w:sz w:val="19"/>
              </w:rPr>
              <w:t>Unknown type handling</w:t>
            </w:r>
          </w:p>
        </w:tc>
        <w:tc>
          <w:tcPr>
            <w:tcW w:type="dxa" w:w="7200"/>
            <w:shd w:val="clear" w:color="auto" w:fill="EEF3FB"/>
          </w:tcPr>
          <w:p>
            <w:r/>
            <w:r>
              <w:rPr>
                <w:color w:val="2D2D2D"/>
                <w:sz w:val="19"/>
              </w:rPr>
              <w:t>Marks ProcessedAt to avoid poison-message loop; logs Warning</w:t>
            </w:r>
          </w:p>
        </w:tc>
      </w:tr>
      <w:tr>
        <w:tc>
          <w:tcPr>
            <w:tcW w:type="dxa" w:w="2880"/>
            <w:shd w:val="clear" w:color="auto" w:fill="FFFFFF"/>
          </w:tcPr>
          <w:p>
            <w:r/>
            <w:r>
              <w:rPr>
                <w:color w:val="2D2D2D"/>
                <w:sz w:val="19"/>
              </w:rPr>
              <w:t>Cancellation</w:t>
            </w:r>
          </w:p>
        </w:tc>
        <w:tc>
          <w:tcPr>
            <w:tcW w:type="dxa" w:w="7200"/>
            <w:shd w:val="clear" w:color="auto" w:fill="FFFFFF"/>
          </w:tcPr>
          <w:p>
            <w:r/>
            <w:r>
              <w:rPr>
                <w:color w:val="2D2D2D"/>
                <w:sz w:val="19"/>
              </w:rPr>
              <w:t>Respects CancellationToken; catches OperationCanceledException to exit cleanly</w:t>
            </w:r>
          </w:p>
        </w:tc>
      </w:tr>
    </w:tbl>
    <w:p/>
    <w:p>
      <w:pPr>
        <w:shd w:val="clear" w:color="auto" w:fill="F4F4F4"/>
        <w:spacing w:before="20" w:after="20"/>
        <w:ind w:left="432"/>
      </w:pPr>
      <w:r>
        <w:rPr>
          <w:rFonts w:ascii="Courier New" w:hAnsi="Courier New"/>
          <w:color w:val="1E1E1E"/>
          <w:sz w:val="18"/>
        </w:rPr>
        <w:t>// Core polling loop (simplified from OutboxBackgroundService.cs)</w:t>
      </w:r>
    </w:p>
    <w:p>
      <w:pPr>
        <w:shd w:val="clear" w:color="auto" w:fill="F4F4F4"/>
        <w:spacing w:before="20" w:after="20"/>
        <w:ind w:left="432"/>
      </w:pPr>
      <w:r>
        <w:rPr>
          <w:rFonts w:ascii="Courier New" w:hAnsi="Courier New"/>
          <w:color w:val="1E1E1E"/>
          <w:sz w:val="18"/>
        </w:rPr>
        <w:t>var messages = await db.OutboxMessages</w:t>
      </w:r>
    </w:p>
    <w:p>
      <w:pPr>
        <w:shd w:val="clear" w:color="auto" w:fill="F4F4F4"/>
        <w:spacing w:before="20" w:after="20"/>
        <w:ind w:left="432"/>
      </w:pPr>
      <w:r>
        <w:rPr>
          <w:rFonts w:ascii="Courier New" w:hAnsi="Courier New"/>
          <w:color w:val="1E1E1E"/>
          <w:sz w:val="18"/>
        </w:rPr>
        <w:t xml:space="preserve">    .Where(m =&gt; m.ProcessedAt == null)</w:t>
      </w:r>
    </w:p>
    <w:p>
      <w:pPr>
        <w:shd w:val="clear" w:color="auto" w:fill="F4F4F4"/>
        <w:spacing w:before="20" w:after="20"/>
        <w:ind w:left="432"/>
      </w:pPr>
      <w:r>
        <w:rPr>
          <w:rFonts w:ascii="Courier New" w:hAnsi="Courier New"/>
          <w:color w:val="1E1E1E"/>
          <w:sz w:val="18"/>
        </w:rPr>
        <w:t xml:space="preserve">    .OrderBy(m =&gt; m.OccurredOn)</w:t>
      </w:r>
    </w:p>
    <w:p>
      <w:pPr>
        <w:shd w:val="clear" w:color="auto" w:fill="F4F4F4"/>
        <w:spacing w:before="20" w:after="20"/>
        <w:ind w:left="432"/>
      </w:pPr>
      <w:r>
        <w:rPr>
          <w:rFonts w:ascii="Courier New" w:hAnsi="Courier New"/>
          <w:color w:val="1E1E1E"/>
          <w:sz w:val="18"/>
        </w:rPr>
        <w:t xml:space="preserve">    .Take(20)</w:t>
      </w:r>
    </w:p>
    <w:p>
      <w:pPr>
        <w:shd w:val="clear" w:color="auto" w:fill="F4F4F4"/>
        <w:spacing w:before="20" w:after="20"/>
        <w:ind w:left="432"/>
      </w:pPr>
      <w:r>
        <w:rPr>
          <w:rFonts w:ascii="Courier New" w:hAnsi="Courier New"/>
          <w:color w:val="1E1E1E"/>
          <w:sz w:val="18"/>
        </w:rPr>
        <w:t xml:space="preserve">    .ToListAsync(stoppingToken);</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foreach (var msg in messages)</w:t>
      </w:r>
    </w:p>
    <w:p>
      <w:pPr>
        <w:shd w:val="clear" w:color="auto" w:fill="F4F4F4"/>
        <w:spacing w:before="20" w:after="20"/>
        <w:ind w:left="432"/>
      </w:pPr>
      <w:r>
        <w:rPr>
          <w:rFonts w:ascii="Courier New" w:hAnsi="Courier New"/>
          <w:color w:val="1E1E1E"/>
          <w:sz w:val="18"/>
        </w:rPr>
        <w:t>{</w:t>
      </w:r>
    </w:p>
    <w:p>
      <w:pPr>
        <w:shd w:val="clear" w:color="auto" w:fill="F4F4F4"/>
        <w:spacing w:before="20" w:after="20"/>
        <w:ind w:left="432"/>
      </w:pPr>
      <w:r>
        <w:rPr>
          <w:rFonts w:ascii="Courier New" w:hAnsi="Courier New"/>
          <w:color w:val="1E1E1E"/>
          <w:sz w:val="18"/>
        </w:rPr>
        <w:t xml:space="preserve">    try</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 xml:space="preserve">        switch (msg.Type)</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 xml:space="preserve">            case "TaskCreated":</w:t>
      </w:r>
    </w:p>
    <w:p>
      <w:pPr>
        <w:shd w:val="clear" w:color="auto" w:fill="F4F4F4"/>
        <w:spacing w:before="20" w:after="20"/>
        <w:ind w:left="432"/>
      </w:pPr>
      <w:r>
        <w:rPr>
          <w:rFonts w:ascii="Courier New" w:hAnsi="Courier New"/>
          <w:color w:val="1E1E1E"/>
          <w:sz w:val="18"/>
        </w:rPr>
        <w:t xml:space="preserve">                var evt = JsonSerializer.Deserialize&lt;TaskCreatedEvent&gt;(msg.Payload, jsonOpts);</w:t>
      </w:r>
    </w:p>
    <w:p>
      <w:pPr>
        <w:shd w:val="clear" w:color="auto" w:fill="F4F4F4"/>
        <w:spacing w:before="20" w:after="20"/>
        <w:ind w:left="432"/>
      </w:pPr>
      <w:r>
        <w:rPr>
          <w:rFonts w:ascii="Courier New" w:hAnsi="Courier New"/>
          <w:color w:val="1E1E1E"/>
          <w:sz w:val="18"/>
        </w:rPr>
        <w:t xml:space="preserve">                if (evt != null) await publisher.Publish(evt, stoppingToken);</w:t>
      </w:r>
    </w:p>
    <w:p>
      <w:pPr>
        <w:shd w:val="clear" w:color="auto" w:fill="F4F4F4"/>
        <w:spacing w:before="20" w:after="20"/>
        <w:ind w:left="432"/>
      </w:pPr>
      <w:r>
        <w:rPr>
          <w:rFonts w:ascii="Courier New" w:hAnsi="Courier New"/>
          <w:color w:val="1E1E1E"/>
          <w:sz w:val="18"/>
        </w:rPr>
        <w:t xml:space="preserve">                break;</w:t>
      </w:r>
    </w:p>
    <w:p>
      <w:pPr>
        <w:shd w:val="clear" w:color="auto" w:fill="F4F4F4"/>
        <w:spacing w:before="20" w:after="20"/>
        <w:ind w:left="432"/>
      </w:pPr>
      <w:r>
        <w:rPr>
          <w:rFonts w:ascii="Courier New" w:hAnsi="Courier New"/>
          <w:color w:val="1E1E1E"/>
          <w:sz w:val="18"/>
        </w:rPr>
        <w:t xml:space="preserve">            // TaskMoved, TaskCommented similar...</w:t>
      </w:r>
    </w:p>
    <w:p>
      <w:pPr>
        <w:shd w:val="clear" w:color="auto" w:fill="F4F4F4"/>
        <w:spacing w:before="20" w:after="20"/>
        <w:ind w:left="432"/>
      </w:pPr>
      <w:r>
        <w:rPr>
          <w:rFonts w:ascii="Courier New" w:hAnsi="Courier New"/>
          <w:color w:val="1E1E1E"/>
          <w:sz w:val="18"/>
        </w:rPr>
        <w:t xml:space="preserve">            default:</w:t>
      </w:r>
    </w:p>
    <w:p>
      <w:pPr>
        <w:shd w:val="clear" w:color="auto" w:fill="F4F4F4"/>
        <w:spacing w:before="20" w:after="20"/>
        <w:ind w:left="432"/>
      </w:pPr>
      <w:r>
        <w:rPr>
          <w:rFonts w:ascii="Courier New" w:hAnsi="Courier New"/>
          <w:color w:val="1E1E1E"/>
          <w:sz w:val="18"/>
        </w:rPr>
        <w:t xml:space="preserve">                _logger.LogWarning("[Outbox] Unknown Type {Type} - marking processed", msg.Type);</w:t>
      </w:r>
    </w:p>
    <w:p>
      <w:pPr>
        <w:shd w:val="clear" w:color="auto" w:fill="F4F4F4"/>
        <w:spacing w:before="20" w:after="20"/>
        <w:ind w:left="432"/>
      </w:pPr>
      <w:r>
        <w:rPr>
          <w:rFonts w:ascii="Courier New" w:hAnsi="Courier New"/>
          <w:color w:val="1E1E1E"/>
          <w:sz w:val="18"/>
        </w:rPr>
        <w:t xml:space="preserve">                break;</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 xml:space="preserve">        msg.MarkProcessed();</w:t>
      </w:r>
    </w:p>
    <w:p>
      <w:pPr>
        <w:shd w:val="clear" w:color="auto" w:fill="F4F4F4"/>
        <w:spacing w:before="20" w:after="20"/>
        <w:ind w:left="432"/>
      </w:pPr>
      <w:r>
        <w:rPr>
          <w:rFonts w:ascii="Courier New" w:hAnsi="Courier New"/>
          <w:color w:val="1E1E1E"/>
          <w:sz w:val="18"/>
        </w:rPr>
        <w:t xml:space="preserve">        await db.SaveChangesAsync(stoppingToken);</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 xml:space="preserve">    catch (Exception ex)</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 xml:space="preserve">        msg.MarkFailed(ex.Message);</w:t>
      </w:r>
    </w:p>
    <w:p>
      <w:pPr>
        <w:shd w:val="clear" w:color="auto" w:fill="F4F4F4"/>
        <w:spacing w:before="20" w:after="20"/>
        <w:ind w:left="432"/>
      </w:pPr>
      <w:r>
        <w:rPr>
          <w:rFonts w:ascii="Courier New" w:hAnsi="Courier New"/>
          <w:color w:val="1E1E1E"/>
          <w:sz w:val="18"/>
        </w:rPr>
        <w:t xml:space="preserve">        await db.SaveChangesAsync(stoppingToken);</w:t>
      </w:r>
    </w:p>
    <w:p>
      <w:pPr>
        <w:shd w:val="clear" w:color="auto" w:fill="F4F4F4"/>
        <w:spacing w:before="20" w:after="20"/>
        <w:ind w:left="432"/>
      </w:pPr>
      <w:r>
        <w:rPr>
          <w:rFonts w:ascii="Courier New" w:hAnsi="Courier New"/>
          <w:color w:val="1E1E1E"/>
          <w:sz w:val="18"/>
        </w:rPr>
        <w:t xml:space="preserve">    }</w:t>
      </w:r>
    </w:p>
    <w:p>
      <w:pPr>
        <w:shd w:val="clear" w:color="auto" w:fill="F4F4F4"/>
        <w:spacing w:before="20" w:after="20"/>
        <w:ind w:left="432"/>
      </w:pPr>
      <w:r>
        <w:rPr>
          <w:rFonts w:ascii="Courier New" w:hAnsi="Courier New"/>
          <w:color w:val="1E1E1E"/>
          <w:sz w:val="18"/>
        </w:rPr>
        <w:t>}</w:t>
      </w:r>
    </w:p>
    <w:p>
      <w:pPr>
        <w:pStyle w:val="Heading2"/>
        <w:spacing w:before="280" w:after="80"/>
      </w:pPr>
      <w:r>
        <w:rPr>
          <w:b/>
          <w:color w:val="1A375E"/>
          <w:sz w:val="30"/>
        </w:rPr>
        <w:t>6.4  Failure Handling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1A375E"/>
          </w:tcPr>
          <w:p>
            <w:r/>
            <w:r>
              <w:rPr>
                <w:b/>
                <w:color w:val="FFFFFF"/>
                <w:sz w:val="19"/>
              </w:rPr>
              <w:t>Failure Scenario</w:t>
            </w:r>
          </w:p>
        </w:tc>
        <w:tc>
          <w:tcPr>
            <w:tcW w:type="dxa" w:w="2880"/>
            <w:shd w:val="clear" w:color="auto" w:fill="1A375E"/>
          </w:tcPr>
          <w:p>
            <w:r/>
            <w:r>
              <w:rPr>
                <w:b/>
                <w:color w:val="FFFFFF"/>
                <w:sz w:val="19"/>
              </w:rPr>
              <w:t>Behavior</w:t>
            </w:r>
          </w:p>
        </w:tc>
        <w:tc>
          <w:tcPr>
            <w:tcW w:type="dxa" w:w="2592"/>
            <w:shd w:val="clear" w:color="auto" w:fill="1A375E"/>
          </w:tcPr>
          <w:p>
            <w:r/>
            <w:r>
              <w:rPr>
                <w:b/>
                <w:color w:val="FFFFFF"/>
                <w:sz w:val="19"/>
              </w:rPr>
              <w:t>Impact</w:t>
            </w:r>
          </w:p>
        </w:tc>
        <w:tc>
          <w:tcPr>
            <w:tcW w:type="dxa" w:w="2592"/>
            <w:shd w:val="clear" w:color="auto" w:fill="1A375E"/>
          </w:tcPr>
          <w:p>
            <w:r/>
            <w:r>
              <w:rPr>
                <w:b/>
                <w:color w:val="FFFFFF"/>
                <w:sz w:val="19"/>
              </w:rPr>
              <w:t>Recovery</w:t>
            </w:r>
          </w:p>
        </w:tc>
      </w:tr>
      <w:tr>
        <w:tc>
          <w:tcPr>
            <w:tcW w:type="dxa" w:w="2592"/>
            <w:shd w:val="clear" w:color="auto" w:fill="FFFFFF"/>
          </w:tcPr>
          <w:p>
            <w:r/>
            <w:r>
              <w:rPr>
                <w:color w:val="2D2D2D"/>
                <w:sz w:val="19"/>
              </w:rPr>
              <w:t>RabbitMQ unavailable when Outbox polls</w:t>
            </w:r>
          </w:p>
        </w:tc>
        <w:tc>
          <w:tcPr>
            <w:tcW w:type="dxa" w:w="2880"/>
            <w:shd w:val="clear" w:color="auto" w:fill="FFFFFF"/>
          </w:tcPr>
          <w:p>
            <w:r/>
            <w:r>
              <w:rPr>
                <w:color w:val="2D2D2D"/>
                <w:sz w:val="19"/>
              </w:rPr>
              <w:t>Publish throws -&gt; MarkFailed(error) -&gt; message remains (ProcessedAt null)</w:t>
            </w:r>
          </w:p>
        </w:tc>
        <w:tc>
          <w:tcPr>
            <w:tcW w:type="dxa" w:w="2592"/>
            <w:shd w:val="clear" w:color="auto" w:fill="FFFFFF"/>
          </w:tcPr>
          <w:p>
            <w:r/>
            <w:r>
              <w:rPr>
                <w:color w:val="2D2D2D"/>
                <w:sz w:val="19"/>
              </w:rPr>
              <w:t>Message not delivered; error recorded in OutboxMessage.Error</w:t>
            </w:r>
          </w:p>
        </w:tc>
        <w:tc>
          <w:tcPr>
            <w:tcW w:type="dxa" w:w="2592"/>
            <w:shd w:val="clear" w:color="auto" w:fill="FFFFFF"/>
          </w:tcPr>
          <w:p>
            <w:r/>
            <w:r>
              <w:rPr>
                <w:color w:val="2D2D2D"/>
                <w:sz w:val="19"/>
              </w:rPr>
              <w:t>Next poll cycle retries automatically (2s)</w:t>
            </w:r>
          </w:p>
        </w:tc>
      </w:tr>
      <w:tr>
        <w:tc>
          <w:tcPr>
            <w:tcW w:type="dxa" w:w="2592"/>
            <w:shd w:val="clear" w:color="auto" w:fill="EEF3FB"/>
          </w:tcPr>
          <w:p>
            <w:r/>
            <w:r>
              <w:rPr>
                <w:color w:val="2D2D2D"/>
                <w:sz w:val="19"/>
              </w:rPr>
              <w:t>Service restarts</w:t>
            </w:r>
          </w:p>
        </w:tc>
        <w:tc>
          <w:tcPr>
            <w:tcW w:type="dxa" w:w="2880"/>
            <w:shd w:val="clear" w:color="auto" w:fill="EEF3FB"/>
          </w:tcPr>
          <w:p>
            <w:r/>
            <w:r>
              <w:rPr>
                <w:color w:val="2D2D2D"/>
                <w:sz w:val="19"/>
              </w:rPr>
              <w:t>BackgroundService restarts; polls all unprocessed messages from DB</w:t>
            </w:r>
          </w:p>
        </w:tc>
        <w:tc>
          <w:tcPr>
            <w:tcW w:type="dxa" w:w="2592"/>
            <w:shd w:val="clear" w:color="auto" w:fill="EEF3FB"/>
          </w:tcPr>
          <w:p>
            <w:r/>
            <w:r>
              <w:rPr>
                <w:color w:val="2D2D2D"/>
                <w:sz w:val="19"/>
              </w:rPr>
              <w:t>At-least-once delivery guaranteed</w:t>
            </w:r>
          </w:p>
        </w:tc>
        <w:tc>
          <w:tcPr>
            <w:tcW w:type="dxa" w:w="2592"/>
            <w:shd w:val="clear" w:color="auto" w:fill="EEF3FB"/>
          </w:tcPr>
          <w:p>
            <w:r/>
            <w:r>
              <w:rPr>
                <w:color w:val="2D2D2D"/>
                <w:sz w:val="19"/>
              </w:rPr>
              <w:t>Automatic; consumers should handle duplicates via EventId</w:t>
            </w:r>
          </w:p>
        </w:tc>
      </w:tr>
      <w:tr>
        <w:tc>
          <w:tcPr>
            <w:tcW w:type="dxa" w:w="2592"/>
            <w:shd w:val="clear" w:color="auto" w:fill="FFFFFF"/>
          </w:tcPr>
          <w:p>
            <w:r/>
            <w:r>
              <w:rPr>
                <w:color w:val="2D2D2D"/>
                <w:sz w:val="19"/>
              </w:rPr>
              <w:t>Deserialization failure (corrupted payload)</w:t>
            </w:r>
          </w:p>
        </w:tc>
        <w:tc>
          <w:tcPr>
            <w:tcW w:type="dxa" w:w="2880"/>
            <w:shd w:val="clear" w:color="auto" w:fill="FFFFFF"/>
          </w:tcPr>
          <w:p>
            <w:r/>
            <w:r>
              <w:rPr>
                <w:color w:val="2D2D2D"/>
                <w:sz w:val="19"/>
              </w:rPr>
              <w:t>Exception caught -&gt; MarkFailed; NOT marked processed</w:t>
            </w:r>
          </w:p>
        </w:tc>
        <w:tc>
          <w:tcPr>
            <w:tcW w:type="dxa" w:w="2592"/>
            <w:shd w:val="clear" w:color="auto" w:fill="FFFFFF"/>
          </w:tcPr>
          <w:p>
            <w:r/>
            <w:r>
              <w:rPr>
                <w:color w:val="2D2D2D"/>
                <w:sz w:val="19"/>
              </w:rPr>
              <w:t>Infinite retry loop for that message</w:t>
            </w:r>
          </w:p>
        </w:tc>
        <w:tc>
          <w:tcPr>
            <w:tcW w:type="dxa" w:w="2592"/>
            <w:shd w:val="clear" w:color="auto" w:fill="FFFFFF"/>
          </w:tcPr>
          <w:p>
            <w:r/>
            <w:r>
              <w:rPr>
                <w:color w:val="2D2D2D"/>
                <w:sz w:val="19"/>
              </w:rPr>
              <w:t>Manual: Set ProcessedAt in DB or fix payload</w:t>
            </w:r>
          </w:p>
        </w:tc>
      </w:tr>
      <w:tr>
        <w:tc>
          <w:tcPr>
            <w:tcW w:type="dxa" w:w="2592"/>
            <w:shd w:val="clear" w:color="auto" w:fill="EEF3FB"/>
          </w:tcPr>
          <w:p>
            <w:r/>
            <w:r>
              <w:rPr>
                <w:color w:val="2D2D2D"/>
                <w:sz w:val="19"/>
              </w:rPr>
              <w:t>Unknown event type in Outbox</w:t>
            </w:r>
          </w:p>
        </w:tc>
        <w:tc>
          <w:tcPr>
            <w:tcW w:type="dxa" w:w="2880"/>
            <w:shd w:val="clear" w:color="auto" w:fill="EEF3FB"/>
          </w:tcPr>
          <w:p>
            <w:r/>
            <w:r>
              <w:rPr>
                <w:color w:val="2D2D2D"/>
                <w:sz w:val="19"/>
              </w:rPr>
              <w:t>Falls through to default case -&gt; MarkProcessed()</w:t>
            </w:r>
          </w:p>
        </w:tc>
        <w:tc>
          <w:tcPr>
            <w:tcW w:type="dxa" w:w="2592"/>
            <w:shd w:val="clear" w:color="auto" w:fill="EEF3FB"/>
          </w:tcPr>
          <w:p>
            <w:r/>
            <w:r>
              <w:rPr>
                <w:color w:val="2D2D2D"/>
                <w:sz w:val="19"/>
              </w:rPr>
              <w:t>Event silently dropped (not published)</w:t>
            </w:r>
          </w:p>
        </w:tc>
        <w:tc>
          <w:tcPr>
            <w:tcW w:type="dxa" w:w="2592"/>
            <w:shd w:val="clear" w:color="auto" w:fill="EEF3FB"/>
          </w:tcPr>
          <w:p>
            <w:r/>
            <w:r>
              <w:rPr>
                <w:color w:val="2D2D2D"/>
                <w:sz w:val="19"/>
              </w:rPr>
              <w:t>Add new case in the switch statement</w:t>
            </w:r>
          </w:p>
        </w:tc>
      </w:tr>
      <w:tr>
        <w:tc>
          <w:tcPr>
            <w:tcW w:type="dxa" w:w="2592"/>
            <w:shd w:val="clear" w:color="auto" w:fill="FFFFFF"/>
          </w:tcPr>
          <w:p>
            <w:r/>
            <w:r>
              <w:rPr>
                <w:color w:val="2D2D2D"/>
                <w:sz w:val="19"/>
              </w:rPr>
              <w:t>Duplicate publishing (message published, but MarkProcessed DB save fails)</w:t>
            </w:r>
          </w:p>
        </w:tc>
        <w:tc>
          <w:tcPr>
            <w:tcW w:type="dxa" w:w="2880"/>
            <w:shd w:val="clear" w:color="auto" w:fill="FFFFFF"/>
          </w:tcPr>
          <w:p>
            <w:r/>
            <w:r>
              <w:rPr>
                <w:color w:val="2D2D2D"/>
                <w:sz w:val="19"/>
              </w:rPr>
              <w:t>Next poll picks up the same message; publishes again</w:t>
            </w:r>
          </w:p>
        </w:tc>
        <w:tc>
          <w:tcPr>
            <w:tcW w:type="dxa" w:w="2592"/>
            <w:shd w:val="clear" w:color="auto" w:fill="FFFFFF"/>
          </w:tcPr>
          <w:p>
            <w:r/>
            <w:r>
              <w:rPr>
                <w:color w:val="2D2D2D"/>
                <w:sz w:val="19"/>
              </w:rPr>
              <w:t>Duplicate message delivered to RabbitMQ consumers</w:t>
            </w:r>
          </w:p>
        </w:tc>
        <w:tc>
          <w:tcPr>
            <w:tcW w:type="dxa" w:w="2592"/>
            <w:shd w:val="clear" w:color="auto" w:fill="FFFFFF"/>
          </w:tcPr>
          <w:p>
            <w:r/>
            <w:r>
              <w:rPr>
                <w:color w:val="2D2D2D"/>
                <w:sz w:val="19"/>
              </w:rPr>
              <w:t>Consumers should use EventId for idempotency (not currently enforced)</w:t>
            </w:r>
          </w:p>
        </w:tc>
      </w:tr>
      <w:tr>
        <w:tc>
          <w:tcPr>
            <w:tcW w:type="dxa" w:w="2592"/>
            <w:shd w:val="clear" w:color="auto" w:fill="EEF3FB"/>
          </w:tcPr>
          <w:p>
            <w:r/>
            <w:r>
              <w:rPr>
                <w:color w:val="2D2D2D"/>
                <w:sz w:val="19"/>
              </w:rPr>
              <w:t>OutboxMessages table grows unbounded</w:t>
            </w:r>
          </w:p>
        </w:tc>
        <w:tc>
          <w:tcPr>
            <w:tcW w:type="dxa" w:w="2880"/>
            <w:shd w:val="clear" w:color="auto" w:fill="EEF3FB"/>
          </w:tcPr>
          <w:p>
            <w:r/>
            <w:r>
              <w:rPr>
                <w:color w:val="2D2D2D"/>
                <w:sz w:val="19"/>
              </w:rPr>
              <w:t>No cleanup/archival mechanism found in scanned code</w:t>
            </w:r>
          </w:p>
        </w:tc>
        <w:tc>
          <w:tcPr>
            <w:tcW w:type="dxa" w:w="2592"/>
            <w:shd w:val="clear" w:color="auto" w:fill="EEF3FB"/>
          </w:tcPr>
          <w:p>
            <w:r/>
            <w:r>
              <w:rPr>
                <w:color w:val="2D2D2D"/>
                <w:sz w:val="19"/>
              </w:rPr>
              <w:t>Table grows over time; query performance degrades</w:t>
            </w:r>
          </w:p>
        </w:tc>
        <w:tc>
          <w:tcPr>
            <w:tcW w:type="dxa" w:w="2592"/>
            <w:shd w:val="clear" w:color="auto" w:fill="EEF3FB"/>
          </w:tcPr>
          <w:p>
            <w:r/>
            <w:r>
              <w:rPr>
                <w:color w:val="2D2D2D"/>
                <w:sz w:val="19"/>
              </w:rPr>
              <w:t>Add scheduled cleanup of old ProcessedAt records</w:t>
            </w:r>
          </w:p>
        </w:tc>
      </w:tr>
    </w:tbl>
    <w:p/>
    <w:p>
      <w:pPr>
        <w:shd w:val="clear" w:color="auto" w:fill="E8F0FE"/>
        <w:spacing w:before="80" w:after="160"/>
        <w:ind w:left="288"/>
      </w:pPr>
      <w:r>
        <w:rPr>
          <w:b/>
          <w:color w:val="FFFFFF"/>
          <w:sz w:val="18"/>
        </w:rPr>
        <w:t xml:space="preserve">  KNOWN ISSUE  </w:t>
      </w:r>
      <w:r>
        <w:rPr>
          <w:color w:val="2D2D2D"/>
          <w:sz w:val="20"/>
        </w:rPr>
        <w:t xml:space="preserve">  There is no max-retry limit on failed Outbox messages and no Outbox-level dead-letter mechanism. A permanently-undeliverable message (e.g., invalid payload, schema mismatch) will cause the OutboxBackgroundService to retry it on every 2-second poll indefinitely. Recommended improvement: add RetryCount and MaxRetries fields to OutboxMessage.</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