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6A3" w:rsidRDefault="009F66A3">
      <w:pPr>
        <w:pStyle w:val="BodyText"/>
        <w:spacing w:before="0"/>
        <w:ind w:left="0"/>
        <w:rPr>
          <w:rFonts w:ascii="Times New Roman"/>
          <w:sz w:val="20"/>
        </w:rPr>
      </w:pPr>
    </w:p>
    <w:p w:rsidR="009F66A3" w:rsidRDefault="009F66A3">
      <w:pPr>
        <w:pStyle w:val="BodyText"/>
        <w:spacing w:before="8"/>
        <w:ind w:left="0"/>
        <w:rPr>
          <w:rFonts w:ascii="Times New Roman"/>
          <w:sz w:val="16"/>
        </w:rPr>
      </w:pPr>
    </w:p>
    <w:p w:rsidR="009F66A3" w:rsidRDefault="00D837A7">
      <w:pPr>
        <w:pStyle w:val="Heading1"/>
        <w:ind w:left="4034" w:right="3483"/>
        <w:jc w:val="center"/>
      </w:pPr>
      <w:r>
        <w:t>ASSIGNMENT</w:t>
      </w:r>
      <w:r>
        <w:rPr>
          <w:spacing w:val="-2"/>
        </w:rPr>
        <w:t xml:space="preserve"> </w:t>
      </w:r>
      <w:r>
        <w:t>1</w:t>
      </w:r>
    </w:p>
    <w:p w:rsidR="009F66A3" w:rsidRDefault="009F66A3">
      <w:pPr>
        <w:pStyle w:val="BodyText"/>
        <w:spacing w:before="0"/>
        <w:ind w:left="0"/>
        <w:rPr>
          <w:rFonts w:ascii="Calibri"/>
          <w:sz w:val="20"/>
        </w:rPr>
      </w:pPr>
    </w:p>
    <w:p w:rsidR="009F66A3" w:rsidRDefault="009F66A3">
      <w:pPr>
        <w:pStyle w:val="BodyText"/>
        <w:spacing w:before="0"/>
        <w:ind w:left="0"/>
        <w:rPr>
          <w:rFonts w:ascii="Calibri"/>
          <w:sz w:val="20"/>
        </w:rPr>
      </w:pPr>
    </w:p>
    <w:p w:rsidR="009F66A3" w:rsidRDefault="009F66A3">
      <w:pPr>
        <w:pStyle w:val="BodyText"/>
        <w:spacing w:before="0"/>
        <w:ind w:left="0"/>
        <w:rPr>
          <w:rFonts w:ascii="Calibri"/>
          <w:sz w:val="20"/>
        </w:rPr>
      </w:pPr>
    </w:p>
    <w:p w:rsidR="009F66A3" w:rsidRDefault="009F66A3">
      <w:pPr>
        <w:pStyle w:val="BodyText"/>
        <w:ind w:left="0"/>
        <w:rPr>
          <w:rFonts w:ascii="Calibri"/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9F66A3">
        <w:trPr>
          <w:trHeight w:val="438"/>
        </w:trPr>
        <w:tc>
          <w:tcPr>
            <w:tcW w:w="4789" w:type="dxa"/>
          </w:tcPr>
          <w:p w:rsidR="009F66A3" w:rsidRDefault="00D837A7">
            <w:pPr>
              <w:pStyle w:val="TableParagraph"/>
              <w:spacing w:line="388" w:lineRule="exact"/>
              <w:ind w:left="107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Assignment</w:t>
            </w:r>
            <w:r>
              <w:rPr>
                <w:rFonts w:ascii="Calibri"/>
                <w:spacing w:val="-4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Date</w:t>
            </w:r>
          </w:p>
        </w:tc>
        <w:tc>
          <w:tcPr>
            <w:tcW w:w="4789" w:type="dxa"/>
          </w:tcPr>
          <w:p w:rsidR="009F66A3" w:rsidRDefault="00D837A7">
            <w:pPr>
              <w:pStyle w:val="TableParagraph"/>
              <w:spacing w:line="419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04 Apl 2023</w:t>
            </w:r>
          </w:p>
        </w:tc>
      </w:tr>
      <w:tr w:rsidR="009F66A3">
        <w:trPr>
          <w:trHeight w:val="438"/>
        </w:trPr>
        <w:tc>
          <w:tcPr>
            <w:tcW w:w="4789" w:type="dxa"/>
          </w:tcPr>
          <w:p w:rsidR="009F66A3" w:rsidRDefault="00D837A7">
            <w:pPr>
              <w:pStyle w:val="TableParagraph"/>
              <w:spacing w:line="419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Student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Name</w:t>
            </w:r>
          </w:p>
        </w:tc>
        <w:tc>
          <w:tcPr>
            <w:tcW w:w="4789" w:type="dxa"/>
          </w:tcPr>
          <w:p w:rsidR="009F66A3" w:rsidRDefault="00D837A7">
            <w:pPr>
              <w:pStyle w:val="TableParagraph"/>
              <w:spacing w:line="419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V.Sivakumar</w:t>
            </w:r>
          </w:p>
        </w:tc>
      </w:tr>
      <w:tr w:rsidR="009F66A3">
        <w:trPr>
          <w:trHeight w:val="441"/>
        </w:trPr>
        <w:tc>
          <w:tcPr>
            <w:tcW w:w="4789" w:type="dxa"/>
          </w:tcPr>
          <w:p w:rsidR="009F66A3" w:rsidRDefault="00D837A7">
            <w:pPr>
              <w:pStyle w:val="TableParagraph"/>
              <w:spacing w:before="2" w:line="419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Student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Roll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Number</w:t>
            </w:r>
          </w:p>
        </w:tc>
        <w:tc>
          <w:tcPr>
            <w:tcW w:w="4789" w:type="dxa"/>
          </w:tcPr>
          <w:p w:rsidR="009F66A3" w:rsidRDefault="00D837A7">
            <w:pPr>
              <w:pStyle w:val="TableParagraph"/>
              <w:spacing w:before="2" w:line="419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420620104327</w:t>
            </w:r>
          </w:p>
        </w:tc>
      </w:tr>
      <w:tr w:rsidR="009F66A3">
        <w:trPr>
          <w:trHeight w:val="439"/>
        </w:trPr>
        <w:tc>
          <w:tcPr>
            <w:tcW w:w="4789" w:type="dxa"/>
          </w:tcPr>
          <w:p w:rsidR="009F66A3" w:rsidRDefault="00D837A7">
            <w:pPr>
              <w:pStyle w:val="TableParagraph"/>
              <w:spacing w:before="1" w:line="419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Maximum Mark</w:t>
            </w:r>
          </w:p>
        </w:tc>
        <w:tc>
          <w:tcPr>
            <w:tcW w:w="4789" w:type="dxa"/>
          </w:tcPr>
          <w:p w:rsidR="009F66A3" w:rsidRDefault="00D837A7">
            <w:pPr>
              <w:pStyle w:val="TableParagraph"/>
              <w:spacing w:before="1" w:line="419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2</w:t>
            </w:r>
          </w:p>
        </w:tc>
      </w:tr>
    </w:tbl>
    <w:p w:rsidR="009F66A3" w:rsidRDefault="009F66A3">
      <w:pPr>
        <w:pStyle w:val="BodyText"/>
        <w:spacing w:before="0"/>
        <w:ind w:left="0"/>
        <w:rPr>
          <w:rFonts w:ascii="Calibri"/>
          <w:sz w:val="20"/>
        </w:rPr>
      </w:pPr>
    </w:p>
    <w:p w:rsidR="009F66A3" w:rsidRDefault="009F66A3">
      <w:pPr>
        <w:pStyle w:val="BodyText"/>
        <w:ind w:left="0"/>
        <w:rPr>
          <w:rFonts w:ascii="Calibri"/>
          <w:sz w:val="29"/>
        </w:rPr>
      </w:pPr>
    </w:p>
    <w:p w:rsidR="00720710" w:rsidRDefault="00D837A7" w:rsidP="00720710">
      <w:pPr>
        <w:tabs>
          <w:tab w:val="left" w:pos="588"/>
        </w:tabs>
        <w:spacing w:before="100"/>
        <w:ind w:left="283"/>
        <w:rPr>
          <w:sz w:val="24"/>
        </w:rPr>
      </w:pPr>
      <w:r w:rsidRPr="00D837A7">
        <w:rPr>
          <w:sz w:val="24"/>
        </w:rPr>
        <w:t>Download</w:t>
      </w:r>
      <w:r w:rsidRPr="00D837A7">
        <w:rPr>
          <w:spacing w:val="-5"/>
          <w:sz w:val="24"/>
        </w:rPr>
        <w:t xml:space="preserve"> </w:t>
      </w:r>
      <w:r w:rsidRPr="00D837A7">
        <w:rPr>
          <w:sz w:val="24"/>
        </w:rPr>
        <w:t>the</w:t>
      </w:r>
      <w:r w:rsidRPr="00D837A7">
        <w:rPr>
          <w:spacing w:val="-4"/>
          <w:sz w:val="24"/>
        </w:rPr>
        <w:t xml:space="preserve"> </w:t>
      </w:r>
      <w:r w:rsidR="00720710">
        <w:rPr>
          <w:sz w:val="24"/>
        </w:rPr>
        <w:t>dataset:</w:t>
      </w:r>
      <w:r w:rsidR="00720710" w:rsidRPr="00720710">
        <w:t xml:space="preserve"> </w:t>
      </w:r>
      <w:hyperlink r:id="rId5" w:history="1">
        <w:r w:rsidR="00720710" w:rsidRPr="00970058">
          <w:rPr>
            <w:rStyle w:val="Hyperlink"/>
            <w:sz w:val="24"/>
          </w:rPr>
          <w:t>https://www.kaggle.com/datasets/aungpyaeap/supermarket-sales</w:t>
        </w:r>
      </w:hyperlink>
    </w:p>
    <w:p w:rsidR="00720710" w:rsidRDefault="00720710" w:rsidP="00720710">
      <w:pPr>
        <w:tabs>
          <w:tab w:val="left" w:pos="588"/>
        </w:tabs>
        <w:spacing w:before="100"/>
        <w:ind w:left="283"/>
        <w:rPr>
          <w:sz w:val="24"/>
        </w:rPr>
      </w:pPr>
    </w:p>
    <w:p w:rsidR="00B1452A" w:rsidRDefault="00B1452A" w:rsidP="00720710">
      <w:pPr>
        <w:tabs>
          <w:tab w:val="left" w:pos="588"/>
        </w:tabs>
        <w:spacing w:before="100"/>
        <w:ind w:left="283"/>
        <w:rPr>
          <w:sz w:val="24"/>
        </w:rPr>
      </w:pPr>
    </w:p>
    <w:p w:rsidR="00B1452A" w:rsidRDefault="00B1452A" w:rsidP="00720710">
      <w:pPr>
        <w:tabs>
          <w:tab w:val="left" w:pos="588"/>
        </w:tabs>
        <w:spacing w:before="100"/>
        <w:ind w:left="283"/>
        <w:rPr>
          <w:sz w:val="24"/>
        </w:rPr>
      </w:pPr>
      <w:r>
        <w:rPr>
          <w:noProof/>
          <w:sz w:val="24"/>
          <w:lang w:val="en-IN" w:eastAsia="en-IN" w:bidi="ta-IN"/>
        </w:rPr>
        <w:drawing>
          <wp:inline distT="0" distB="0" distL="0" distR="0">
            <wp:extent cx="6223000" cy="350139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10" w:rsidRDefault="00720710" w:rsidP="00720710">
      <w:pPr>
        <w:tabs>
          <w:tab w:val="left" w:pos="588"/>
        </w:tabs>
        <w:spacing w:before="100"/>
        <w:ind w:left="283"/>
        <w:rPr>
          <w:sz w:val="24"/>
        </w:rPr>
      </w:pPr>
    </w:p>
    <w:p w:rsidR="00720710" w:rsidRDefault="00720710" w:rsidP="00720710">
      <w:pPr>
        <w:tabs>
          <w:tab w:val="left" w:pos="588"/>
        </w:tabs>
        <w:spacing w:before="100"/>
        <w:ind w:left="283"/>
        <w:rPr>
          <w:sz w:val="24"/>
        </w:rPr>
      </w:pPr>
    </w:p>
    <w:p w:rsidR="00720710" w:rsidRDefault="00720710" w:rsidP="00720710">
      <w:pPr>
        <w:tabs>
          <w:tab w:val="left" w:pos="588"/>
        </w:tabs>
        <w:spacing w:before="100"/>
        <w:ind w:left="283"/>
        <w:rPr>
          <w:sz w:val="24"/>
        </w:rPr>
      </w:pPr>
    </w:p>
    <w:p w:rsidR="00720710" w:rsidRDefault="00720710" w:rsidP="00720710">
      <w:pPr>
        <w:tabs>
          <w:tab w:val="left" w:pos="588"/>
        </w:tabs>
        <w:spacing w:before="100"/>
        <w:ind w:left="283"/>
        <w:rPr>
          <w:sz w:val="24"/>
        </w:rPr>
      </w:pPr>
    </w:p>
    <w:p w:rsidR="00720710" w:rsidRDefault="00720710" w:rsidP="00720710">
      <w:pPr>
        <w:tabs>
          <w:tab w:val="left" w:pos="588"/>
        </w:tabs>
        <w:spacing w:before="100"/>
        <w:ind w:left="283"/>
        <w:rPr>
          <w:sz w:val="24"/>
        </w:rPr>
      </w:pPr>
    </w:p>
    <w:p w:rsidR="00720710" w:rsidRDefault="00720710" w:rsidP="00720710">
      <w:pPr>
        <w:tabs>
          <w:tab w:val="left" w:pos="588"/>
        </w:tabs>
        <w:spacing w:before="100"/>
        <w:ind w:left="283"/>
        <w:rPr>
          <w:sz w:val="24"/>
        </w:rPr>
      </w:pPr>
    </w:p>
    <w:p w:rsidR="00720710" w:rsidRDefault="00720710" w:rsidP="00720710">
      <w:pPr>
        <w:tabs>
          <w:tab w:val="left" w:pos="588"/>
        </w:tabs>
        <w:spacing w:before="100"/>
        <w:ind w:left="283"/>
        <w:rPr>
          <w:sz w:val="24"/>
        </w:rPr>
      </w:pPr>
    </w:p>
    <w:p w:rsidR="00720710" w:rsidRDefault="00B1452A" w:rsidP="00720710">
      <w:pPr>
        <w:tabs>
          <w:tab w:val="left" w:pos="588"/>
        </w:tabs>
        <w:spacing w:before="100"/>
        <w:ind w:left="283"/>
        <w:rPr>
          <w:sz w:val="24"/>
        </w:rPr>
      </w:pPr>
      <w:r>
        <w:rPr>
          <w:noProof/>
          <w:sz w:val="24"/>
          <w:lang w:val="en-IN" w:eastAsia="en-IN" w:bidi="ta-IN"/>
        </w:rPr>
        <w:lastRenderedPageBreak/>
        <w:drawing>
          <wp:inline distT="0" distB="0" distL="0" distR="0">
            <wp:extent cx="6223000" cy="349821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A3" w:rsidRDefault="009F66A3">
      <w:pPr>
        <w:pStyle w:val="BodyText"/>
        <w:spacing w:before="0" w:line="439" w:lineRule="auto"/>
        <w:ind w:right="4938"/>
      </w:pPr>
      <w:bookmarkStart w:id="0" w:name="_GoBack"/>
      <w:bookmarkEnd w:id="0"/>
    </w:p>
    <w:sectPr w:rsidR="009F66A3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52377"/>
    <w:multiLevelType w:val="hybridMultilevel"/>
    <w:tmpl w:val="FFFFFFFF"/>
    <w:lvl w:ilvl="0" w:tplc="9274FAE8">
      <w:start w:val="1"/>
      <w:numFmt w:val="decimal"/>
      <w:lvlText w:val="%1."/>
      <w:lvlJc w:val="left"/>
      <w:pPr>
        <w:ind w:left="521" w:hanging="238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337C8996">
      <w:numFmt w:val="bullet"/>
      <w:lvlText w:val="∙"/>
      <w:lvlJc w:val="left"/>
      <w:pPr>
        <w:ind w:left="830" w:hanging="135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B178D350">
      <w:numFmt w:val="bullet"/>
      <w:lvlText w:val="•"/>
      <w:lvlJc w:val="left"/>
      <w:pPr>
        <w:ind w:left="1835" w:hanging="135"/>
      </w:pPr>
      <w:rPr>
        <w:rFonts w:hint="default"/>
        <w:lang w:val="en-US" w:eastAsia="en-US" w:bidi="ar-SA"/>
      </w:rPr>
    </w:lvl>
    <w:lvl w:ilvl="3" w:tplc="64BA8F4C">
      <w:numFmt w:val="bullet"/>
      <w:lvlText w:val="•"/>
      <w:lvlJc w:val="left"/>
      <w:pPr>
        <w:ind w:left="2831" w:hanging="135"/>
      </w:pPr>
      <w:rPr>
        <w:rFonts w:hint="default"/>
        <w:lang w:val="en-US" w:eastAsia="en-US" w:bidi="ar-SA"/>
      </w:rPr>
    </w:lvl>
    <w:lvl w:ilvl="4" w:tplc="F738E152">
      <w:numFmt w:val="bullet"/>
      <w:lvlText w:val="•"/>
      <w:lvlJc w:val="left"/>
      <w:pPr>
        <w:ind w:left="3826" w:hanging="135"/>
      </w:pPr>
      <w:rPr>
        <w:rFonts w:hint="default"/>
        <w:lang w:val="en-US" w:eastAsia="en-US" w:bidi="ar-SA"/>
      </w:rPr>
    </w:lvl>
    <w:lvl w:ilvl="5" w:tplc="B768B146">
      <w:numFmt w:val="bullet"/>
      <w:lvlText w:val="•"/>
      <w:lvlJc w:val="left"/>
      <w:pPr>
        <w:ind w:left="4822" w:hanging="135"/>
      </w:pPr>
      <w:rPr>
        <w:rFonts w:hint="default"/>
        <w:lang w:val="en-US" w:eastAsia="en-US" w:bidi="ar-SA"/>
      </w:rPr>
    </w:lvl>
    <w:lvl w:ilvl="6" w:tplc="6CCA1D00">
      <w:numFmt w:val="bullet"/>
      <w:lvlText w:val="•"/>
      <w:lvlJc w:val="left"/>
      <w:pPr>
        <w:ind w:left="5817" w:hanging="135"/>
      </w:pPr>
      <w:rPr>
        <w:rFonts w:hint="default"/>
        <w:lang w:val="en-US" w:eastAsia="en-US" w:bidi="ar-SA"/>
      </w:rPr>
    </w:lvl>
    <w:lvl w:ilvl="7" w:tplc="EC227ECC">
      <w:numFmt w:val="bullet"/>
      <w:lvlText w:val="•"/>
      <w:lvlJc w:val="left"/>
      <w:pPr>
        <w:ind w:left="6813" w:hanging="135"/>
      </w:pPr>
      <w:rPr>
        <w:rFonts w:hint="default"/>
        <w:lang w:val="en-US" w:eastAsia="en-US" w:bidi="ar-SA"/>
      </w:rPr>
    </w:lvl>
    <w:lvl w:ilvl="8" w:tplc="0006582A">
      <w:numFmt w:val="bullet"/>
      <w:lvlText w:val="•"/>
      <w:lvlJc w:val="left"/>
      <w:pPr>
        <w:ind w:left="7808" w:hanging="135"/>
      </w:pPr>
      <w:rPr>
        <w:rFonts w:hint="default"/>
        <w:lang w:val="en-US" w:eastAsia="en-US" w:bidi="ar-SA"/>
      </w:rPr>
    </w:lvl>
  </w:abstractNum>
  <w:abstractNum w:abstractNumId="1">
    <w:nsid w:val="33370B48"/>
    <w:multiLevelType w:val="hybridMultilevel"/>
    <w:tmpl w:val="FFFFFFFF"/>
    <w:lvl w:ilvl="0" w:tplc="D1880F8E">
      <w:start w:val="10"/>
      <w:numFmt w:val="decimal"/>
      <w:lvlText w:val="%1."/>
      <w:lvlJc w:val="left"/>
      <w:pPr>
        <w:ind w:left="734" w:hanging="37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3D462946">
      <w:numFmt w:val="bullet"/>
      <w:lvlText w:val="•"/>
      <w:lvlJc w:val="left"/>
      <w:pPr>
        <w:ind w:left="1646" w:hanging="370"/>
      </w:pPr>
      <w:rPr>
        <w:rFonts w:hint="default"/>
        <w:lang w:val="en-US" w:eastAsia="en-US" w:bidi="ar-SA"/>
      </w:rPr>
    </w:lvl>
    <w:lvl w:ilvl="2" w:tplc="BB6247EA">
      <w:numFmt w:val="bullet"/>
      <w:lvlText w:val="•"/>
      <w:lvlJc w:val="left"/>
      <w:pPr>
        <w:ind w:left="2552" w:hanging="370"/>
      </w:pPr>
      <w:rPr>
        <w:rFonts w:hint="default"/>
        <w:lang w:val="en-US" w:eastAsia="en-US" w:bidi="ar-SA"/>
      </w:rPr>
    </w:lvl>
    <w:lvl w:ilvl="3" w:tplc="4098988C">
      <w:numFmt w:val="bullet"/>
      <w:lvlText w:val="•"/>
      <w:lvlJc w:val="left"/>
      <w:pPr>
        <w:ind w:left="3458" w:hanging="370"/>
      </w:pPr>
      <w:rPr>
        <w:rFonts w:hint="default"/>
        <w:lang w:val="en-US" w:eastAsia="en-US" w:bidi="ar-SA"/>
      </w:rPr>
    </w:lvl>
    <w:lvl w:ilvl="4" w:tplc="AD1EEE72">
      <w:numFmt w:val="bullet"/>
      <w:lvlText w:val="•"/>
      <w:lvlJc w:val="left"/>
      <w:pPr>
        <w:ind w:left="4364" w:hanging="370"/>
      </w:pPr>
      <w:rPr>
        <w:rFonts w:hint="default"/>
        <w:lang w:val="en-US" w:eastAsia="en-US" w:bidi="ar-SA"/>
      </w:rPr>
    </w:lvl>
    <w:lvl w:ilvl="5" w:tplc="3D08CF26">
      <w:numFmt w:val="bullet"/>
      <w:lvlText w:val="•"/>
      <w:lvlJc w:val="left"/>
      <w:pPr>
        <w:ind w:left="5270" w:hanging="370"/>
      </w:pPr>
      <w:rPr>
        <w:rFonts w:hint="default"/>
        <w:lang w:val="en-US" w:eastAsia="en-US" w:bidi="ar-SA"/>
      </w:rPr>
    </w:lvl>
    <w:lvl w:ilvl="6" w:tplc="A14A12E6">
      <w:numFmt w:val="bullet"/>
      <w:lvlText w:val="•"/>
      <w:lvlJc w:val="left"/>
      <w:pPr>
        <w:ind w:left="6176" w:hanging="370"/>
      </w:pPr>
      <w:rPr>
        <w:rFonts w:hint="default"/>
        <w:lang w:val="en-US" w:eastAsia="en-US" w:bidi="ar-SA"/>
      </w:rPr>
    </w:lvl>
    <w:lvl w:ilvl="7" w:tplc="715A276A">
      <w:numFmt w:val="bullet"/>
      <w:lvlText w:val="•"/>
      <w:lvlJc w:val="left"/>
      <w:pPr>
        <w:ind w:left="7082" w:hanging="370"/>
      </w:pPr>
      <w:rPr>
        <w:rFonts w:hint="default"/>
        <w:lang w:val="en-US" w:eastAsia="en-US" w:bidi="ar-SA"/>
      </w:rPr>
    </w:lvl>
    <w:lvl w:ilvl="8" w:tplc="51884B60">
      <w:numFmt w:val="bullet"/>
      <w:lvlText w:val="•"/>
      <w:lvlJc w:val="left"/>
      <w:pPr>
        <w:ind w:left="7988" w:hanging="37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A3"/>
    <w:rsid w:val="006D33DF"/>
    <w:rsid w:val="00720710"/>
    <w:rsid w:val="008B4BEF"/>
    <w:rsid w:val="009F66A3"/>
    <w:rsid w:val="00B1452A"/>
    <w:rsid w:val="00D837A7"/>
    <w:rsid w:val="00FD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6F6CFC-921F-5940-B380-AC03072C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27"/>
      <w:ind w:left="220"/>
      <w:outlineLvl w:val="0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221"/>
    </w:pPr>
  </w:style>
  <w:style w:type="paragraph" w:styleId="ListParagraph">
    <w:name w:val="List Paragraph"/>
    <w:basedOn w:val="Normal"/>
    <w:uiPriority w:val="1"/>
    <w:qFormat/>
    <w:pPr>
      <w:spacing w:before="60"/>
      <w:ind w:left="734" w:hanging="37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07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aungpyaeap/supermarket-sa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Microsoft account</cp:lastModifiedBy>
  <cp:revision>2</cp:revision>
  <dcterms:created xsi:type="dcterms:W3CDTF">2023-05-04T09:02:00Z</dcterms:created>
  <dcterms:modified xsi:type="dcterms:W3CDTF">2023-05-04T09:02:00Z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2022-10-29T00:00:00Z</vt:filetime>
  </property>
</Properties>
</file>