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graph[x].push_back(make_pair(y,w));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graph[y].push_back(make_pair(x,w));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i=0;i&lt;graph.size();i++){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cout&lt;&lt;i&lt;&lt;"-&gt;";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for(auto it: graph[i]){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cout&lt;&lt;it.first&lt;&lt;" "&lt;&lt;it.second&lt;&lt;", 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void allPath(int src, int dest, vector&lt;bool&gt; visited, string ans){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if(src==dest){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cout&lt;&lt;ans&lt;&lt;endl;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visited[src] = true;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it: graph[src]){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if(visited[it.first]==false){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str = to_string(it.first);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allPath(it.first,dest,visited,ans+str);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visited[src] = false;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int v,e;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cin&gt;&gt;v&gt;&gt;e;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graph.resize(v);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while(e--){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x,y,w;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cin&gt;&gt;x&gt;&gt;y&gt;&gt;w;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addEdge(x,y,w);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int src,dest;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cin&gt;&gt;src&gt;&gt;dest;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// display();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vector&lt;bool&gt; visited(v);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 = to_string(src);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allPath(src,dest,visited,s);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