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int u;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int wt;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node(int first, int second, int weight)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u = first;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v = second;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wt = weight;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bool comp(node a, node b)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return a.wt &lt; b.wt;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findPar(int u, vector&lt;int&gt; &amp;parent)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if(u == parent[u]) return u;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return parent[u] = findPar(parent[u], parent);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void unionn(int u, int v, vector&lt;int&gt; &amp;parent, vector&lt;int&gt; &amp;rank)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u = findPar(u, parent);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v = findPar(v, parent);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if(rank[u] &lt; rank[v])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parent[u] = v;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else if(rank[v] &lt; rank[u])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parent[v] = u;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parent[v] = u;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rank[u]++;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 &gt;&gt; m;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vector&lt;node&gt; edges;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 = 0;i&lt;m;i++)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    int u, v, wt;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    cin &gt;&gt; u &gt;&gt; v &gt;&gt; wt;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    edges.push_back(node(u, v, wt));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sort(edges.begin(), edges.end(), comp);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parent(N);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 = 0;i&lt;N;i++)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    parent[i] = i;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rank(N, 0);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int cost = 0;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vector&lt;pair&lt;int,int&gt;&gt; mst;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it : edges)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    if(findPar(it.v, parent) != findPar(it.u, parent))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cost += it.wt;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mst.push_back({it.u, it.v});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unionn(it.u, it.v, parent, rank);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cost &lt;&lt; endl;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it : mst) cout &lt;&lt; it.first &lt;&lt; " - " &lt;&lt; it.second &lt;&lt; endl;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