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// also see the leetcode solution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void solve(int n, int *arr, int k){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priority_queue&lt;int,vector&lt;int&gt;,greater&lt;int&gt;&gt; pq;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if(i&lt;k){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pq.push(arr[i]);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if(pq.top()&lt;arr[i]){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pq.pop();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</w:t>
        <w:tab/>
        <w:t xml:space="preserve">pq.push(arr[i]);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while(!pq.empty()){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cout&lt;&lt;pq.top()&lt;&lt;endl;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pq.pop();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  <w:t xml:space="preserve">int n;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ab/>
        <w:t xml:space="preserve">int arr[n];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 xml:space="preserve">for(int i=0;i&lt;n;i++){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cin&gt;&gt;arr[i];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int k;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ab/>
        <w:t xml:space="preserve">cin&gt;&gt;k;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ab/>
        <w:t xml:space="preserve">solve(n,arr,k);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