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{ Driver Code Starts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// } Driver Code Ends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static bool comp(const vector&lt;int&gt; &amp;v1, const vector&lt;int&gt; &amp;v2){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if(v1[0]!=v2[0]){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return v1[0]&lt;v2[0];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else if(v1[1]!=v2[1]){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return v1[1]&gt;v2[1];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return v1[2]&lt;v2[2];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void customSort (int phy[], int chem[], int math[], int N)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int n = 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vector&lt;vector&lt;int&gt; &gt; marks(n,vector&lt;int&gt;(3));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marks[i][0] = phy[i];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marks[i][1] = chem[i];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marks[i][2] = math[i];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// sort(marks[0].begin(),marks[0].end());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// sort(marks[1].begin(),marks[1].end(),comp);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// sort(marks[2].begin(),marks[2].end(),comp);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sort(marks.begin(),marks.end(),comp);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phy[i] = marks[i][0];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chem[i] = marks[i][1];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math[i] = marks[i][2];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// { Driver Code Starts.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int main ()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int t; cin &gt;&gt; 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(t--)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n; cin &gt;&gt; n;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phy[n];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chem[n];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math[n];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i = 0; i &lt; n; ++i)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 &gt;&gt; phy[i] &gt;&gt; chem[i] &gt;&gt; math[i];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Solution ob;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ob.customSort (phy, chem, math, n);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i = 0; i &lt; n; ++i)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phy[i] &lt;&lt; " " &lt;&lt; chem[i] &lt;&lt; " " &lt;&lt; math[i] &lt;&lt; endl;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// Contributed By: Pranay Bansal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// } Driver Code Ends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