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target_sum(vector&lt;int&gt; arr, int tar, int sum, int idx, string ans){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if(idx==arr.size()){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if(sum==tar){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cout&lt;&lt;ans&lt;&lt;"."&lt;&lt;endl;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if(sum&gt;tar){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 = to_string(arr[idx]);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target_sum(arr,tar,sum+arr[idx],idx+1,ans+s+", 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target_sum(arr,tar,sum,idx+1,ans);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 &lt;int&gt; arr(n);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 &gt;&gt; arr[i];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tar;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cin&gt;&gt;tar;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target_sum(arr,tar,0,0,"");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