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input(vector&lt;int&gt; &amp;arr)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arr.size(); i++)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 &gt;&gt; arr[i];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print(vector&lt;int&gt; &amp;arr)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arr.size(); i++)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arr[i] &lt;&lt; " ";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vector&lt;int&gt; mergeTwoSortedArrays(vector&lt;int&gt; &amp;A, vector&lt;int&gt; &amp;B)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// if (A.size() == 0 || B.size() == 0)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return A.size() == 0 ? B : A;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 n = A.size();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m = B.size();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ans(n + m);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("Merging these two arrays ") &lt;&lt; 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("left array -&gt; 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print(A);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("right array -&gt; 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print(B);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0, j = 0, k =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(i &lt; n &amp;&amp; j &lt; m)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(A[i] &lt; B[j])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ans[k++] = A[i++];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ans[k++] = B[j++];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(i &lt; n)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ans[k++] = A[i++];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(j &lt; m)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ans[k++] = B[j++];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vector&lt;int&gt; mergeSort(vector&lt;int&gt; &amp;arr, int low, int high)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//base case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if(low==high){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vector&lt;int&gt; base;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base.push_back(arr[low]);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mid = (low+high)/2;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firsthalf = mergeSort(arr,low,mid);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secondhalf = mergeSort(arr,mid+1,high);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full =  mergeTwoSortedArrays(firsthalf,secondhalf);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full;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 m;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A(n, 0);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input(A);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ans = mergeSort(A,0,n-1);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"Sorted Array -&gt; ";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print(ans);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