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prefernces(char ch){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if(ch=='+' || ch=='-'){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if(ch=='*' || ch=='/'){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2;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operation(int v1, int v2, char op){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if(op=='+'){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v1+v2;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if(op=='-'){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v1-v2;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if(op=='*'){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v1*v2;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v1/v2;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void solve(string s){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value;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stack&lt;string&gt; infix;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stack&lt;string&gt; prefix;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i=0;i&lt;s.size();i++){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ch = s[i];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if(isdigit(ch)){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str;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value.push(ch-'0');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infix.push(str+ch);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prefix.push(str+ch);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if(ch=='+' || ch=='-' || ch=='*' || ch=='/'){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char op = ch;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v2 = value.top();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value.pop();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v1 = value.top();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value.pop();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res = operation(v1,v2,op);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value.push(res);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inf2 = infix.top();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infix.pop();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inf1 = infix.top();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infix.pop();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inf = '(' + inf1 + op + inf2 + ')' 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infix.push(inf);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pre2 = prefix.top();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prefix.pop();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pre1 = prefix.top();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prefix.pop();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pre = op+pre1+pre2;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prefix.push(pre);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cout&lt;&lt;value.top()&lt;&lt;endl;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cout&lt;&lt;infix.top()&lt;&lt;endl;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cout&lt;&lt;prefix.top()&lt;&lt;endl;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getline(cin,s);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solve(s);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