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Pilot Study Summary</w:t>
      </w:r>
    </w:p>
    <w:p/>
    <w:p>
      <w:pPr>
        <w:pStyle w:val="Heading2"/>
      </w:pPr>
      <w:r>
        <w:t>Results</w:t>
      </w:r>
    </w:p>
    <w:p/>
    <w:p>
      <w:r>
        <w:t xml:space="preserve">Synthetic paired pilot using batches A-E. Sample size: 5 paired observations.</w:t>
      </w:r>
    </w:p>
    <w:p/>
    <w:p>
      <w:r>
        <w:t xml:space="preserve">- Median baseline elapsed time: 205 ms</w:t>
      </w:r>
    </w:p>
    <w:p>
      <w:r>
        <w:t xml:space="preserve">- Median candidate elapsed time: 100 ms</w:t>
      </w:r>
    </w:p>
    <w:p>
      <w:r>
        <w:t xml:space="preserve">- Baseline/candidate median ratio: 2.05x</w:t>
      </w:r>
    </w:p>
    <w:p>
      <w:r>
        <w:t xml:space="preserve">- Median paired time saving: 105 ms</w:t>
      </w:r>
    </w:p>
    <w:p>
      <w:r>
        <w:t xml:space="preserve">- Median paired reduction: 50.0%</w:t>
      </w:r>
    </w:p>
    <w:p/>
    <w:p>
      <w:pPr>
        <w:pStyle w:val="Heading3"/>
      </w:pPr>
      <w:r>
        <w:t>Paired observations</w:t>
      </w:r>
    </w:p>
    <w:p/>
    <w:p>
      <w:r>
        <w:t xml:space="preserve">- Batch A: baseline 200 ms; candidate 100 ms; saving 100 ms; reduction 50.00%.</w:t>
      </w:r>
    </w:p>
    <w:p>
      <w:r>
        <w:t xml:space="preserve">- Batch B: baseline 210 ms; candidate 105 ms; saving 105 ms; reduction 50.00%.</w:t>
      </w:r>
    </w:p>
    <w:p>
      <w:r>
        <w:t xml:space="preserve">- Batch C: baseline 190 ms; candidate 95 ms; saving 95 ms; reduction 50.00%.</w:t>
      </w:r>
    </w:p>
    <w:p>
      <w:r>
        <w:t xml:space="preserve">- Batch D: baseline 205 ms; candidate 100 ms; saving 105 ms; reduction 51.22%.</w:t>
      </w:r>
    </w:p>
    <w:p>
      <w:r>
        <w:t xml:space="preserve">- Batch E: baseline 220 ms; candidate 110 ms; saving 110 ms; reduction 50.00%.</w:t>
      </w:r>
    </w:p>
    <w:p/>
    <w:p>
      <w:r>
        <w:t xml:space="preserve">All five candidate measurements are lower than their paired baseline measurements in this synthetic sample. This is a descriptive observation only, not a population success-rate estimate.</w:t>
      </w:r>
    </w:p>
    <w:p/>
    <w:p>
      <w:pPr>
        <w:pStyle w:val="Heading2"/>
      </w:pPr>
      <w:r>
        <w:t>Methods</w:t>
      </w:r>
    </w:p>
    <w:p/>
    <w:p>
      <w:r>
        <w:t xml:space="preserve">All rows marked include=true in observations.csv were included. Medians are the middle values after sorting each five-value series. Paired saving is baseline minus candidate. Paired percentage reduction is the saving divided by the paired baseline and multiplied by 100. The reported 50.0% is the median of the five paired percentage reductions. The workbook ratio is the ratio of the two medians: 205 / 100 = 2.05.</w:t>
      </w:r>
    </w:p>
    <w:p/>
    <w:p>
      <w:pPr>
        <w:pStyle w:val="Heading2"/>
      </w:pPr>
      <w:r>
        <w:t>Workbook correction</w:t>
      </w:r>
    </w:p>
    <w:p/>
    <w:p>
      <w:r>
        <w:t xml:space="preserve">metrics.xlsx was inspected before editing. Raw elapsed-time measurements were preserved. Batch E's inclusion flag was corrected from false to true to match observations.csv. Summary was updated to:</w:t>
      </w:r>
    </w:p>
    <w:p/>
    <w:p>
      <w:r>
        <w:t xml:space="preserve">- sample_n = 5</w:t>
      </w:r>
    </w:p>
    <w:p>
      <w:r>
        <w:t xml:space="preserve">- median_baseline_ms = 205</w:t>
      </w:r>
    </w:p>
    <w:p>
      <w:r>
        <w:t xml:space="preserve">- median_candidate_ms = 100</w:t>
      </w:r>
    </w:p>
    <w:p>
      <w:r>
        <w:t xml:space="preserve">- ratio = 2.05</w:t>
      </w:r>
    </w:p>
    <w:p/>
    <w:p>
      <w:pPr>
        <w:pStyle w:val="Heading2"/>
      </w:pPr>
      <w:r>
        <w:t>Verification and limitations</w:t>
      </w:r>
    </w:p>
    <w:p/>
    <w:p>
      <w:r>
        <w:t xml:space="preserve">The arithmetic was independently recomputed from observations.csv with a local Python command and matched the reported values.</w:t>
      </w:r>
    </w:p>
    <w:p/>
    <w:p>
      <w:r>
        <w:t xml:space="preserve">This fixture contains five synthetic pairs for document acceptance testing. It does not support population inference, uncertainty claims, production-performance claims, or product certification.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