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2"/>
          <w:szCs w:val="32"/>
        </w:rPr>
        <w:t xml:space="preserve">How GSP Designs Genome-Specific Primers</w:t>
      </w:r>
    </w:p>
    <w:p>
      <w:pPr>
        <w:spacing w:after="400"/>
        <w:jc w:val="center"/>
      </w:pPr>
      <w:r>
        <w:rPr>
          <w:i/>
          <w:iCs/>
          <w:sz w:val="22"/>
          <w:szCs w:val="22"/>
        </w:rPr>
        <w:t xml:space="preserve">A Simple Protocol for Homeolog-Specific Primer Design in Hexaploid Wheat</w:t>
      </w:r>
    </w:p>
    <w:p>
      <w:pPr>
        <w:pStyle w:val="Heading1"/>
        <w:spacing w:after="120" w:before="280"/>
      </w:pPr>
      <w:r>
        <w:t xml:space="preserve">What is the Goal?</w:t>
      </w:r>
    </w:p>
    <w:p>
      <w:pPr>
        <w:spacing w:after="120"/>
      </w:pPr>
      <w:r>
        <w:rPr>
          <w:sz w:val="22"/>
          <w:szCs w:val="22"/>
        </w:rPr>
        <w:t xml:space="preserve">Hexaploid wheat (bread wheat) has three very similar copies of every gene — one on sub-genome A, one on B, and one on D. These copies (called homeologs) share ~95% sequence identity. The goal is to design a PCR primer pair that amplifies ONLY the copy on chromosome 5A (for example), without picking up the nearly identical copies on 5B and 5D.</w:t>
      </w:r>
    </w:p>
    <w:p>
      <w:pPr>
        <w:spacing w:after="60"/>
      </w:pPr>
      <w:r>
        <w:t xml:space="preserve"/>
      </w:r>
    </w:p>
    <w:p>
      <w:pPr>
        <w:pStyle w:val="Heading1"/>
        <w:spacing w:after="120" w:before="280"/>
      </w:pPr>
      <w:r>
        <w:t xml:space="preserve">What You Need to Provide</w:t>
      </w:r>
    </w:p>
    <w:p>
      <w:pPr>
        <w:pStyle w:val="ListParagraph"/>
        <w:numPr>
          <w:ilvl w:val="0"/>
          <w:numId w:val="2"/>
        </w:numPr>
        <w:spacing w:after="80"/>
      </w:pPr>
      <w:r>
        <w:rPr>
          <w:sz w:val="22"/>
          <w:szCs w:val="22"/>
        </w:rPr>
        <w:t xml:space="preserve">The gene sequence you want to target (CDS or exon sequence, 500–3000 bp), pasted in FASTA format</w:t>
      </w:r>
    </w:p>
    <w:p>
      <w:pPr>
        <w:pStyle w:val="ListParagraph"/>
        <w:numPr>
          <w:ilvl w:val="0"/>
          <w:numId w:val="2"/>
        </w:numPr>
        <w:spacing w:after="80"/>
      </w:pPr>
      <w:r>
        <w:rPr>
          <w:sz w:val="22"/>
          <w:szCs w:val="22"/>
        </w:rPr>
        <w:t xml:space="preserve">The desired PCR product size (e.g., 150–700 bp)</w:t>
      </w:r>
    </w:p>
    <w:p>
      <w:pPr>
        <w:spacing w:after="60"/>
      </w:pPr>
      <w:r>
        <w:t xml:space="preserve"/>
      </w:r>
    </w:p>
    <w:p>
      <w:pPr>
        <w:pStyle w:val="Heading1"/>
        <w:spacing w:after="120" w:before="280"/>
      </w:pPr>
      <w:r>
        <w:t xml:space="preserve">How the Pipeline Works</w:t>
      </w:r>
    </w:p>
    <w:p>
      <w:pPr>
        <w:spacing w:after="80" w:before="180"/>
      </w:pPr>
      <w:r>
        <w:rPr>
          <w:b/>
          <w:bCs/>
          <w:sz w:val="24"/>
          <w:szCs w:val="24"/>
        </w:rPr>
        <w:t xml:space="preserve">Step 1: BLAST the Query Against the Wheat Genome</w:t>
      </w:r>
    </w:p>
    <w:p>
      <w:pPr>
        <w:spacing w:after="120"/>
      </w:pPr>
      <w:r>
        <w:rPr>
          <w:sz w:val="22"/>
          <w:szCs w:val="22"/>
        </w:rPr>
        <w:t xml:space="preserve">The pasted sequence is searched (BLASTed) against the complete hexaploid wheat genome. This identifies where the gene sits on chromosome 5A (the target) and also finds the matching regions on 5B, 5D, and other similar locations.</w:t>
      </w:r>
    </w:p>
    <w:p>
      <w:pPr>
        <w:spacing w:after="80" w:before="180"/>
      </w:pPr>
      <w:r>
        <w:rPr>
          <w:b/>
          <w:bCs/>
          <w:sz w:val="24"/>
          <w:szCs w:val="24"/>
        </w:rPr>
        <w:t xml:space="preserve">Step 2: Extract Sequences From All Homeologs</w:t>
      </w:r>
    </w:p>
    <w:p>
      <w:pPr>
        <w:spacing w:after="120"/>
      </w:pPr>
      <w:r>
        <w:rPr>
          <w:sz w:val="22"/>
          <w:szCs w:val="22"/>
        </w:rPr>
        <w:t xml:space="preserve">The matching genomic region is extracted from 5A, 5B, 5D, and any other chromosomes that had a significant hit. Only the best-matching region per chromosome is used (to avoid pulling in unrelated flanking sequence).</w:t>
      </w:r>
    </w:p>
    <w:p>
      <w:pPr>
        <w:spacing w:after="80" w:before="180"/>
      </w:pPr>
      <w:r>
        <w:rPr>
          <w:b/>
          <w:bCs/>
          <w:sz w:val="24"/>
          <w:szCs w:val="24"/>
        </w:rPr>
        <w:t xml:space="preserve">Step 3: Align All Homeolog Sequences (MSA)</w:t>
      </w:r>
    </w:p>
    <w:p>
      <w:pPr>
        <w:spacing w:after="120"/>
      </w:pPr>
      <w:r>
        <w:rPr>
          <w:sz w:val="22"/>
          <w:szCs w:val="22"/>
        </w:rPr>
        <w:t xml:space="preserve">All extracted sequences are aligned together using MUSCLE (a standard alignment tool). This alignment reveals the exact positions where 5A differs from 5B and 5D — these are the SNP positions that make 5A-specific primers possible.</w:t>
      </w:r>
    </w:p>
    <w:p>
      <w:pPr>
        <w:spacing w:after="80" w:before="180"/>
      </w:pPr>
      <w:r>
        <w:rPr>
          <w:b/>
          <w:bCs/>
          <w:sz w:val="24"/>
          <w:szCs w:val="24"/>
        </w:rPr>
        <w:t xml:space="preserve">Step 4: Design Candidate Primers with Primer3</w:t>
      </w:r>
    </w:p>
    <w:p>
      <w:pPr>
        <w:spacing w:after="120"/>
      </w:pPr>
      <w:r>
        <w:rPr>
          <w:sz w:val="22"/>
          <w:szCs w:val="22"/>
        </w:rPr>
        <w:t xml:space="preserve">Primer3 designs thousands of candidate primers on the 5A sequence using standard thermodynamic rules: primer length 18–25 bp, melting temperature 50–65°C, GC content 35–65%, and within the user-specified amplicon size range.</w:t>
      </w:r>
    </w:p>
    <w:p>
      <w:pPr>
        <w:spacing w:after="80" w:before="180"/>
      </w:pPr>
      <w:r>
        <w:rPr>
          <w:b/>
          <w:bCs/>
          <w:sz w:val="24"/>
          <w:szCs w:val="24"/>
        </w:rPr>
        <w:t xml:space="preserve">Step 5: Filter for Homeolog Specificity</w:t>
      </w:r>
    </w:p>
    <w:p>
      <w:pPr>
        <w:spacing w:after="120"/>
      </w:pPr>
      <w:r>
        <w:rPr>
          <w:sz w:val="22"/>
          <w:szCs w:val="22"/>
        </w:rPr>
        <w:t xml:space="preserve">Each candidate primer is checked: does it overlap one of the SNP positions identified in Step 3? If yes, it has potential to be 5A-specific. Primers where the SNP falls at the 3' end (the last few bases) are ranked highest — a mismatch at the 3' end reliably prevents the primer from amplifying 5B or 5D.</w:t>
      </w:r>
    </w:p>
    <w:p>
      <w:pPr>
        <w:spacing w:after="80" w:before="180"/>
      </w:pPr>
      <w:r>
        <w:rPr>
          <w:b/>
          <w:bCs/>
          <w:sz w:val="24"/>
          <w:szCs w:val="24"/>
        </w:rPr>
        <w:t xml:space="preserve">Step 6: Genome-Wide BLAST Check</w:t>
      </w:r>
    </w:p>
    <w:p>
      <w:pPr>
        <w:spacing w:after="120"/>
      </w:pPr>
      <w:r>
        <w:rPr>
          <w:sz w:val="22"/>
          <w:szCs w:val="22"/>
        </w:rPr>
        <w:t xml:space="preserve">Every remaining primer is BLASTed against the full wheat genome one more time to confirm it does not produce a match (especially at its 3' end) on any other chromosome. Primer pairs that would co-amplify an off-target region are flagged and removed.</w:t>
      </w:r>
    </w:p>
    <w:p>
      <w:pPr>
        <w:spacing w:after="80" w:before="180"/>
      </w:pPr>
      <w:r>
        <w:rPr>
          <w:b/>
          <w:bCs/>
          <w:sz w:val="24"/>
          <w:szCs w:val="24"/>
        </w:rPr>
        <w:t xml:space="preserve">Step 7: Final Safety Check</w:t>
      </w:r>
    </w:p>
    <w:p>
      <w:pPr>
        <w:spacing w:after="120"/>
      </w:pPr>
      <w:r>
        <w:rPr>
          <w:sz w:val="22"/>
          <w:szCs w:val="22"/>
        </w:rPr>
        <w:t xml:space="preserve">Both primers in every pair are verified to be exact substrings of the user's original pasted sequence. This ensures no primer was accidentally designed from an unrelated part of the genome.</w:t>
      </w:r>
    </w:p>
    <w:p>
      <w:pPr>
        <w:spacing w:after="80" w:before="180"/>
      </w:pPr>
      <w:r>
        <w:rPr>
          <w:b/>
          <w:bCs/>
          <w:sz w:val="24"/>
          <w:szCs w:val="24"/>
        </w:rPr>
        <w:t xml:space="preserve">Step 8: Rank and Return Top 10 Pairs</w:t>
      </w:r>
    </w:p>
    <w:p>
      <w:pPr>
        <w:spacing w:after="120"/>
      </w:pPr>
      <w:r>
        <w:rPr>
          <w:sz w:val="22"/>
          <w:szCs w:val="22"/>
        </w:rPr>
        <w:t xml:space="preserve">Pairs are scored based on: number of SNP positions covered, whether the SNP is at the 3' end, thermodynamic balance between left and right primers, and absence of off-target amplicons. The top 10 pairs are shown.</w:t>
      </w:r>
    </w:p>
    <w:p>
      <w:pPr>
        <w:spacing w:after="60"/>
      </w:pPr>
      <w:r>
        <w:t xml:space="preserve"/>
      </w:r>
    </w:p>
    <w:p>
      <w:pPr>
        <w:pStyle w:val="Heading1"/>
        <w:spacing w:after="120" w:before="280"/>
      </w:pPr>
      <w:r>
        <w:t xml:space="preserve">Understanding the Results</w:t>
      </w:r>
    </w:p>
    <w:p>
      <w:pPr>
        <w:pStyle w:val="ListParagraph"/>
        <w:numPr>
          <w:ilvl w:val="0"/>
          <w:numId w:val="2"/>
        </w:numPr>
        <w:spacing w:after="80"/>
      </w:pPr>
      <w:r>
        <w:rPr>
          <w:sz w:val="22"/>
          <w:szCs w:val="22"/>
        </w:rPr>
        <w:t xml:space="preserve">3' end ✓ — The best situation: the SNP between 5A and 5B/5D falls right at the 3' tip of the primer. Most reliable for specificity.</w:t>
      </w:r>
    </w:p>
    <w:p>
      <w:pPr>
        <w:pStyle w:val="ListParagraph"/>
        <w:numPr>
          <w:ilvl w:val="0"/>
          <w:numId w:val="2"/>
        </w:numPr>
        <w:spacing w:after="80"/>
      </w:pPr>
      <w:r>
        <w:rPr>
          <w:sz w:val="22"/>
          <w:szCs w:val="22"/>
        </w:rPr>
        <w:t xml:space="preserve">No 3' end ✓ — The SNP is in the body of the primer. Still works in practice for wheat, because multiple scattered mismatches also prevent off-target amplification — especially at higher annealing temperatures (62–65°C).</w:t>
      </w:r>
    </w:p>
    <w:p>
      <w:pPr>
        <w:pStyle w:val="ListParagraph"/>
        <w:numPr>
          <w:ilvl w:val="0"/>
          <w:numId w:val="2"/>
        </w:numPr>
        <w:spacing w:after="80"/>
      </w:pPr>
      <w:r>
        <w:rPr>
          <w:sz w:val="22"/>
          <w:szCs w:val="22"/>
        </w:rPr>
        <w:t xml:space="preserve">Off-target amplicon (shown in red) — This pair would amplify somewhere else in the genome. Do not use it.</w:t>
      </w:r>
    </w:p>
    <w:p>
      <w:pPr>
        <w:spacing w:after="60"/>
      </w:pPr>
      <w:r>
        <w:t xml:space="preserve"/>
      </w:r>
    </w:p>
    <w:p>
      <w:pPr>
        <w:pStyle w:val="Heading1"/>
        <w:spacing w:after="120" w:before="280"/>
      </w:pPr>
      <w:r>
        <w:t xml:space="preserve">A Note on Hexaploid Wheat</w:t>
      </w:r>
    </w:p>
    <w:p>
      <w:pPr>
        <w:spacing w:after="120"/>
      </w:pPr>
      <w:r>
        <w:rPr>
          <w:sz w:val="22"/>
          <w:szCs w:val="22"/>
        </w:rPr>
        <w:t xml:space="preserve">Because 5A, 5B, and 5D are so similar (~95% identity), finding a primer with a SNP exactly at the 3' end is often not possible for a given target region. In these cases, the pipeline returns the best available primers — ones with SNPs in the body and/or multiple scattered mismatches against homeologs. These are experimentally validated to work and are widely used in published wheat research. Any primer returned by GSP has passed a genome-wide BLAST check confirming it does not produce off-target products.</w:t>
      </w:r>
    </w:p>
    <w:p>
      <w:pPr>
        <w:spacing w:after="60"/>
      </w:pPr>
      <w:r>
        <w:t xml:space="preserve"/>
      </w:r>
    </w:p>
    <w:p>
      <w:pPr>
        <w:spacing w:before="400"/>
        <w:jc w:val="center"/>
      </w:pPr>
      <w:r>
        <w:rPr>
          <w:i/>
          <w:iCs/>
          <w:color w:val="888888"/>
          <w:sz w:val="18"/>
          <w:szCs w:val="18"/>
        </w:rPr>
        <w:t xml:space="preserve">GSP v2.0 — Protocol summary for advisor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2026-09-19T20:10:01.069Z</dcterms:created>
  <dcterms:modified xsi:type="dcterms:W3CDTF">2026-09-19T20:10:01.069Z</dcterms:modified>
</cp:coreProperties>
</file>

<file path=docProps/custom.xml><?xml version="1.0" encoding="utf-8"?>
<Properties xmlns="http://schemas.openxmlformats.org/officeDocument/2006/custom-properties" xmlns:vt="http://schemas.openxmlformats.org/officeDocument/2006/docPropsVTypes"/>
</file>