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10F5" w14:textId="77777777" w:rsidR="00997966" w:rsidRDefault="00000000">
      <w:pPr>
        <w:spacing w:before="200" w:after="20"/>
        <w:jc w:val="center"/>
      </w:pPr>
      <w:r>
        <w:rPr>
          <w:b/>
          <w:bCs/>
          <w:color w:val="1F3864"/>
          <w:sz w:val="40"/>
          <w:szCs w:val="40"/>
        </w:rPr>
        <w:t>BIOTECHTREK</w:t>
      </w:r>
    </w:p>
    <w:p w14:paraId="454F61E4" w14:textId="77777777" w:rsidR="00997966" w:rsidRDefault="00000000">
      <w:pPr>
        <w:spacing w:after="280"/>
        <w:jc w:val="center"/>
      </w:pPr>
      <w:r>
        <w:rPr>
          <w:i/>
          <w:iCs/>
          <w:color w:val="2E7D32"/>
          <w:sz w:val="22"/>
          <w:szCs w:val="22"/>
        </w:rPr>
        <w:t>NGS &amp; Bioinformatics Internship Program</w:t>
      </w:r>
    </w:p>
    <w:p w14:paraId="116B4E55" w14:textId="0DE69D23" w:rsidR="00997966" w:rsidRPr="001F6673" w:rsidRDefault="006129B6">
      <w:pPr>
        <w:pBdr>
          <w:bottom w:val="single" w:sz="8" w:space="10" w:color="1F3864"/>
        </w:pBdr>
        <w:spacing w:after="360"/>
        <w:rPr>
          <w:color w:val="404040" w:themeColor="text1" w:themeTint="BF"/>
          <w:sz w:val="36"/>
          <w:szCs w:val="36"/>
        </w:rPr>
      </w:pPr>
      <w:r>
        <w:t xml:space="preserve">                                            </w:t>
      </w:r>
      <w:r>
        <w:rPr>
          <w:color w:val="404040" w:themeColor="text1" w:themeTint="BF"/>
          <w:sz w:val="36"/>
          <w:szCs w:val="36"/>
        </w:rPr>
        <w:t>Genomics + NGS Internship</w:t>
      </w:r>
    </w:p>
    <w:p w14:paraId="5CA8D8EF" w14:textId="77777777" w:rsidR="00997966" w:rsidRDefault="00000000">
      <w:pPr>
        <w:spacing w:after="10"/>
        <w:jc w:val="center"/>
      </w:pPr>
      <w:r>
        <w:rPr>
          <w:b/>
          <w:bCs/>
          <w:color w:val="1F3864"/>
          <w:sz w:val="34"/>
          <w:szCs w:val="34"/>
        </w:rPr>
        <w:t>CLINICAL GENOMICS</w:t>
      </w:r>
    </w:p>
    <w:p w14:paraId="549742A8" w14:textId="77777777" w:rsidR="00997966" w:rsidRDefault="00000000">
      <w:pPr>
        <w:spacing w:after="320"/>
        <w:jc w:val="center"/>
      </w:pPr>
      <w:r>
        <w:rPr>
          <w:b/>
          <w:bCs/>
          <w:color w:val="1F3864"/>
          <w:sz w:val="34"/>
          <w:szCs w:val="34"/>
        </w:rPr>
        <w:t>INTERNSHIP REPORT</w:t>
      </w:r>
    </w:p>
    <w:p w14:paraId="49E50E35" w14:textId="77777777" w:rsidR="00997966" w:rsidRPr="001F6673" w:rsidRDefault="00000000">
      <w:pPr>
        <w:jc w:val="center"/>
        <w:rPr>
          <w:sz w:val="28"/>
          <w:szCs w:val="28"/>
        </w:rPr>
      </w:pPr>
      <w:r>
        <w:rPr>
          <w:color w:val="000000"/>
          <w:sz w:val="28"/>
          <w:szCs w:val="28"/>
        </w:rPr>
        <w:t>Clinical Genomics Analysis of a Pediatric Whole Exome Sequencing (WES)</w:t>
      </w:r>
    </w:p>
    <w:p w14:paraId="735EE5A9" w14:textId="77777777" w:rsidR="00997966" w:rsidRPr="001F6673" w:rsidRDefault="00000000">
      <w:pPr>
        <w:jc w:val="center"/>
        <w:rPr>
          <w:sz w:val="28"/>
          <w:szCs w:val="28"/>
        </w:rPr>
      </w:pPr>
      <w:r>
        <w:rPr>
          <w:color w:val="000000"/>
          <w:sz w:val="28"/>
          <w:szCs w:val="28"/>
        </w:rPr>
        <w:t>Sample for Disease-Causing Variant Identification and Candidate Gene</w:t>
      </w:r>
    </w:p>
    <w:p w14:paraId="1A9D7F81" w14:textId="77777777" w:rsidR="00997966" w:rsidRPr="001F6673" w:rsidRDefault="00000000">
      <w:pPr>
        <w:spacing w:after="360"/>
        <w:jc w:val="center"/>
        <w:rPr>
          <w:sz w:val="28"/>
          <w:szCs w:val="28"/>
        </w:rPr>
      </w:pPr>
      <w:r>
        <w:rPr>
          <w:color w:val="000000"/>
          <w:sz w:val="28"/>
          <w:szCs w:val="28"/>
        </w:rPr>
        <w:t>Prioritization Using an End-to-End NGS Bioinformatics Pipeline</w:t>
      </w:r>
    </w:p>
    <w:p w14:paraId="27313C20" w14:textId="77777777" w:rsidR="00997966" w:rsidRDefault="00997966">
      <w:pPr>
        <w:pBdr>
          <w:bottom w:val="single" w:sz="4" w:space="10" w:color="999999"/>
        </w:pBdr>
        <w:spacing w:after="360"/>
      </w:pPr>
    </w:p>
    <w:p w14:paraId="26DC5D4F" w14:textId="77777777" w:rsidR="00997966" w:rsidRDefault="00997966">
      <w:pPr>
        <w:spacing w:after="120"/>
      </w:pPr>
    </w:p>
    <w:p w14:paraId="6EF476B0" w14:textId="77777777" w:rsidR="00997966" w:rsidRPr="00383658" w:rsidRDefault="00000000">
      <w:pPr>
        <w:spacing w:after="60"/>
        <w:jc w:val="center"/>
        <w:rPr>
          <w:sz w:val="32"/>
          <w:szCs w:val="32"/>
        </w:rPr>
      </w:pPr>
      <w:r>
        <w:rPr>
          <w:i/>
          <w:iCs/>
          <w:color w:val="333333"/>
          <w:sz w:val="32"/>
          <w:szCs w:val="32"/>
        </w:rPr>
        <w:t>Submitted by</w:t>
      </w:r>
    </w:p>
    <w:p w14:paraId="337A39B8" w14:textId="77777777" w:rsidR="00997966" w:rsidRPr="00383658" w:rsidRDefault="00000000">
      <w:pPr>
        <w:spacing w:after="40"/>
        <w:jc w:val="center"/>
        <w:rPr>
          <w:color w:val="215E99" w:themeColor="text2" w:themeTint="BF"/>
          <w:sz w:val="32"/>
          <w:szCs w:val="32"/>
        </w:rPr>
      </w:pPr>
      <w:r>
        <w:rPr>
          <w:b/>
          <w:bCs/>
          <w:color w:val="215E99" w:themeColor="text2" w:themeTint="BF"/>
          <w:sz w:val="32"/>
          <w:szCs w:val="32"/>
        </w:rPr>
        <w:t>Kumara</w:t>
      </w:r>
    </w:p>
    <w:p w14:paraId="73052461" w14:textId="77777777" w:rsidR="00997966" w:rsidRPr="00383658" w:rsidRDefault="00000000">
      <w:pPr>
        <w:jc w:val="center"/>
        <w:rPr>
          <w:sz w:val="32"/>
          <w:szCs w:val="32"/>
        </w:rPr>
      </w:pPr>
      <w:r>
        <w:rPr>
          <w:color w:val="000000"/>
          <w:sz w:val="32"/>
          <w:szCs w:val="32"/>
        </w:rPr>
        <w:t>M.Sc. Bioinformatics</w:t>
      </w:r>
    </w:p>
    <w:p w14:paraId="27518398" w14:textId="77777777" w:rsidR="00997966" w:rsidRPr="00383658" w:rsidRDefault="00000000">
      <w:pPr>
        <w:spacing w:after="380"/>
        <w:jc w:val="center"/>
        <w:rPr>
          <w:sz w:val="32"/>
          <w:szCs w:val="32"/>
        </w:rPr>
      </w:pPr>
      <w:r>
        <w:rPr>
          <w:color w:val="000000"/>
          <w:sz w:val="32"/>
          <w:szCs w:val="32"/>
        </w:rPr>
        <w:t>Pondicherry University</w:t>
      </w:r>
    </w:p>
    <w:p w14:paraId="7D32167D" w14:textId="77777777" w:rsidR="00997966" w:rsidRPr="00383658" w:rsidRDefault="00000000">
      <w:pPr>
        <w:spacing w:after="60"/>
        <w:jc w:val="center"/>
        <w:rPr>
          <w:sz w:val="32"/>
          <w:szCs w:val="32"/>
        </w:rPr>
      </w:pPr>
      <w:r>
        <w:rPr>
          <w:color w:val="000000"/>
          <w:sz w:val="32"/>
          <w:szCs w:val="32"/>
        </w:rPr>
        <w:t>Internship Guide: HS Prithvi, Bioinformatician (Founder, BI23)</w:t>
      </w:r>
    </w:p>
    <w:p w14:paraId="0595A310" w14:textId="77777777" w:rsidR="00997966" w:rsidRPr="00383658" w:rsidRDefault="00000000">
      <w:pPr>
        <w:spacing w:after="380"/>
        <w:jc w:val="center"/>
        <w:rPr>
          <w:sz w:val="32"/>
          <w:szCs w:val="32"/>
        </w:rPr>
      </w:pPr>
      <w:r>
        <w:rPr>
          <w:color w:val="000000"/>
          <w:sz w:val="32"/>
          <w:szCs w:val="32"/>
        </w:rPr>
        <w:t>Internship Organization: BIOTECHTREK</w:t>
      </w:r>
    </w:p>
    <w:p w14:paraId="589D54C8" w14:textId="77777777" w:rsidR="00997966" w:rsidRDefault="00000000">
      <w:pPr>
        <w:spacing w:after="380"/>
        <w:jc w:val="center"/>
      </w:pPr>
      <w:r>
        <w:rPr>
          <w:color w:val="000000"/>
          <w:sz w:val="32"/>
          <w:szCs w:val="32"/>
        </w:rPr>
        <w:t>Internship Duration: 7 Weeks</w:t>
      </w:r>
    </w:p>
    <w:p w14:paraId="26CA70CC" w14:textId="77777777" w:rsidR="00997966" w:rsidRDefault="00997966">
      <w:pPr>
        <w:pBdr>
          <w:bottom w:val="single" w:sz="4" w:space="10" w:color="999999"/>
        </w:pBdr>
        <w:spacing w:after="280"/>
      </w:pPr>
    </w:p>
    <w:p w14:paraId="3F560A6A" w14:textId="77777777" w:rsidR="00997966" w:rsidRPr="00383658" w:rsidRDefault="00000000">
      <w:pPr>
        <w:jc w:val="center"/>
        <w:rPr>
          <w:sz w:val="28"/>
          <w:szCs w:val="28"/>
        </w:rPr>
      </w:pPr>
      <w:r>
        <w:rPr>
          <w:color w:val="000000"/>
          <w:sz w:val="28"/>
          <w:szCs w:val="28"/>
        </w:rPr>
        <w:t>A report submitted in partial fulfillment of the requirements for the</w:t>
      </w:r>
    </w:p>
    <w:p w14:paraId="62DA6936" w14:textId="77777777" w:rsidR="00997966" w:rsidRPr="00383658" w:rsidRDefault="00000000">
      <w:pPr>
        <w:spacing w:after="380"/>
        <w:jc w:val="center"/>
        <w:rPr>
          <w:sz w:val="28"/>
          <w:szCs w:val="28"/>
        </w:rPr>
      </w:pPr>
      <w:r>
        <w:rPr>
          <w:color w:val="000000"/>
          <w:sz w:val="28"/>
          <w:szCs w:val="28"/>
        </w:rPr>
        <w:t>completion of the Genomics + NGS Internship Program at Biotechtrek.</w:t>
      </w:r>
    </w:p>
    <w:p w14:paraId="70031B40" w14:textId="77777777" w:rsidR="00997966" w:rsidRPr="00383658" w:rsidRDefault="00000000">
      <w:pPr>
        <w:jc w:val="center"/>
        <w:rPr>
          <w:b/>
          <w:bCs/>
          <w:color w:val="000000"/>
          <w:sz w:val="28"/>
          <w:szCs w:val="28"/>
        </w:rPr>
      </w:pPr>
      <w:r>
        <w:rPr>
          <w:b/>
          <w:bCs/>
          <w:color w:val="000000"/>
          <w:sz w:val="28"/>
          <w:szCs w:val="28"/>
        </w:rPr>
        <w:t>Submission Date: 27/06/2026</w:t>
      </w:r>
    </w:p>
    <w:p w14:paraId="67FC6BB9" w14:textId="77777777" w:rsidR="008709D5" w:rsidRPr="00383658" w:rsidRDefault="008709D5">
      <w:pPr>
        <w:jc w:val="center"/>
        <w:rPr>
          <w:b/>
          <w:bCs/>
          <w:color w:val="000000"/>
          <w:sz w:val="28"/>
          <w:szCs w:val="28"/>
        </w:rPr>
      </w:pPr>
    </w:p>
    <w:p w14:paraId="5998454C" w14:textId="77777777" w:rsidR="008709D5" w:rsidRDefault="008709D5">
      <w:pPr>
        <w:jc w:val="center"/>
        <w:rPr>
          <w:b/>
          <w:bCs/>
          <w:color w:val="000000"/>
          <w:sz w:val="22"/>
          <w:szCs w:val="22"/>
        </w:rPr>
      </w:pPr>
    </w:p>
    <w:p w14:paraId="10000001" w14:textId="10000001" w:rsidR="00862356" w:rsidRDefault="00862356">
      <w:r>
        <w:br w:type="page"/>
      </w:r>
    </w:p>
    <w:p w14:paraId="10000002" w14:textId="10000002" w:rsidR="00862356" w:rsidRDefault="00862356" w:rsidP="003C3EEA">
      <w:pPr>
        <w:pStyle w:val="Heading1"/>
        <w:jc w:val="center"/>
        <w:rPr>
          <w:sz w:val="44"/>
          <w:szCs w:val="44"/>
        </w:rPr>
      </w:pPr>
      <w:r>
        <w:rPr>
          <w:sz w:val="44"/>
          <w:szCs w:val="44"/>
        </w:rPr>
        <w:t>Table of Contents</w:t>
      </w:r>
    </w:p>
    <w:p w14:paraId="10000003" w14:textId="10000003" w:rsidR="00862356" w:rsidRDefault="00862356"/>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top w:w="80" w:type="dxa"/>
          <w:left w:w="160" w:type="dxa"/>
          <w:bottom w:w="80" w:type="dxa"/>
          <w:right w:w="160" w:type="dxa"/>
        </w:tblCellMar>
        <w:tblLook w:val="04A0" w:firstRow="1" w:lastRow="0" w:firstColumn="1" w:lastColumn="0" w:noHBand="0" w:noVBand="1"/>
      </w:tblPr>
      <w:tblGrid>
        <w:gridCol w:w="7200"/>
        <w:gridCol w:w="1800"/>
      </w:tblGrid>
      <w:tr w14:paraId="10000010" w14:textId="10000010">
        <w:trPr>
          <w:tblHeader/>
        </w:trPr>
        <w:tc>
          <w:tcPr>
            <w:tcW w:w="7200" w:type="dxa"/>
            <w:shd w:val="clear" w:color="auto" w:fill="1F3864"/>
            <w:vAlign w:val="center"/>
          </w:tcPr>
          <w:p w14:paraId="10000011" w14:textId="10000011" w:rsidR="00862356" w:rsidRDefault="00862356">
            <w:r>
              <w:rPr>
                <w:b/>
                <w:color w:val="FFFFFF"/>
                <w:sz w:val="24"/>
                <w:szCs w:val="24"/>
              </w:rPr>
              <w:t>Section</w:t>
            </w:r>
          </w:p>
        </w:tc>
        <w:tc>
          <w:tcPr>
            <w:tcW w:w="1800" w:type="dxa"/>
            <w:shd w:val="clear" w:color="auto" w:fill="1F3864"/>
            <w:vAlign w:val="center"/>
          </w:tcPr>
          <w:p w14:paraId="10000012" w14:textId="10000012" w:rsidR="00862356" w:rsidRDefault="00862356">
            <w:pPr>
              <w:jc w:val="center"/>
            </w:pPr>
            <w:r>
              <w:rPr>
                <w:b/>
                <w:color w:val="FFFFFF"/>
                <w:sz w:val="24"/>
                <w:szCs w:val="24"/>
              </w:rPr>
              <w:t>Page No.</w:t>
            </w:r>
          </w:p>
        </w:tc>
      </w:tr>
      <w:tr w14:paraId="01312D01" w14:textId="01312D01">
        <w:tc>
          <w:tcPr>
            <w:tcW w:w="7200" w:type="dxa"/>
            <w:shd w:val="clear" w:color="auto" w:fill="DCE6F1"/>
            <w:vAlign w:val="center"/>
          </w:tcPr>
          <w:p w14:paraId="01312D02" w14:textId="01312D02" w:rsidR="00862356" w:rsidRDefault="00862356">
            <w:pPr>
              <w:rPr>
                <w:b/>
                <w:sz w:val="24"/>
                <w:szCs w:val="24"/>
              </w:rPr>
            </w:pPr>
            <w:r>
              <w:rPr>
                <w:b/>
                <w:sz w:val="24"/>
                <w:szCs w:val="24"/>
              </w:rPr>
              <w:t>Acknowledgement</w:t>
            </w:r>
          </w:p>
        </w:tc>
        <w:tc>
          <w:tcPr>
            <w:tcW w:w="1800" w:type="dxa"/>
            <w:shd w:val="clear" w:color="auto" w:fill="DCE6F1"/>
            <w:vAlign w:val="center"/>
          </w:tcPr>
          <w:p w14:paraId="01312D03" w14:textId="01312D03" w:rsidR="00862356" w:rsidRDefault="00862356">
            <w:pPr>
              <w:jc w:val="center"/>
              <w:rPr>
                <w:b/>
                <w:sz w:val="24"/>
                <w:szCs w:val="24"/>
              </w:rPr>
            </w:pPr>
            <w:r>
              <w:rPr>
                <w:b/>
                <w:sz w:val="24"/>
                <w:szCs w:val="24"/>
              </w:rPr>
              <w:t>3</w:t>
            </w:r>
          </w:p>
        </w:tc>
      </w:tr>
      <w:tr w14:paraId="01312D05" w14:textId="01312D05">
        <w:tc>
          <w:tcPr>
            <w:tcW w:w="7200" w:type="dxa"/>
            <w:shd w:val="clear" w:color="auto" w:fill="DCE6F1"/>
            <w:vAlign w:val="center"/>
          </w:tcPr>
          <w:p w14:paraId="01312D06" w14:textId="01312D06" w:rsidR="00862356" w:rsidRDefault="00862356">
            <w:pPr>
              <w:rPr>
                <w:b/>
                <w:sz w:val="24"/>
                <w:szCs w:val="24"/>
              </w:rPr>
            </w:pPr>
            <w:r>
              <w:rPr>
                <w:b/>
                <w:sz w:val="24"/>
                <w:szCs w:val="24"/>
              </w:rPr>
              <w:t>1. Introduction</w:t>
            </w:r>
          </w:p>
        </w:tc>
        <w:tc>
          <w:tcPr>
            <w:tcW w:w="1800" w:type="dxa"/>
            <w:shd w:val="clear" w:color="auto" w:fill="DCE6F1"/>
            <w:vAlign w:val="center"/>
          </w:tcPr>
          <w:p w14:paraId="01312D07" w14:textId="01312D07" w:rsidR="00862356" w:rsidRDefault="00862356">
            <w:pPr>
              <w:jc w:val="center"/>
              <w:rPr>
                <w:b/>
                <w:sz w:val="24"/>
                <w:szCs w:val="24"/>
              </w:rPr>
            </w:pPr>
            <w:r>
              <w:rPr>
                <w:b/>
                <w:sz w:val="24"/>
                <w:szCs w:val="24"/>
              </w:rPr>
              <w:t>5</w:t>
            </w:r>
          </w:p>
        </w:tc>
      </w:tr>
      <w:tr w14:paraId="01312D09" w14:textId="01312D09">
        <w:tc>
          <w:tcPr>
            <w:tcW w:w="7200" w:type="dxa"/>
            <w:shd w:val="clear" w:color="auto" w:fill="DCE6F1"/>
            <w:vAlign w:val="center"/>
          </w:tcPr>
          <w:p w14:paraId="01312D0A" w14:textId="01312D0A" w:rsidR="00862356" w:rsidRDefault="00862356">
            <w:pPr>
              <w:rPr>
                <w:b/>
                <w:sz w:val="24"/>
                <w:szCs w:val="24"/>
              </w:rPr>
            </w:pPr>
            <w:r>
              <w:rPr>
                <w:b/>
                <w:sz w:val="24"/>
                <w:szCs w:val="24"/>
              </w:rPr>
              <w:t>2. Learning Objectives</w:t>
            </w:r>
          </w:p>
        </w:tc>
        <w:tc>
          <w:tcPr>
            <w:tcW w:w="1800" w:type="dxa"/>
            <w:shd w:val="clear" w:color="auto" w:fill="DCE6F1"/>
            <w:vAlign w:val="center"/>
          </w:tcPr>
          <w:p w14:paraId="01312D0B" w14:textId="01312D0B" w:rsidR="00862356" w:rsidRDefault="00862356">
            <w:pPr>
              <w:jc w:val="center"/>
              <w:rPr>
                <w:b/>
                <w:sz w:val="24"/>
                <w:szCs w:val="24"/>
              </w:rPr>
            </w:pPr>
            <w:r>
              <w:rPr>
                <w:b/>
                <w:sz w:val="24"/>
                <w:szCs w:val="24"/>
              </w:rPr>
              <w:t>9</w:t>
            </w:r>
          </w:p>
        </w:tc>
      </w:tr>
      <w:tr w14:paraId="01312D0D" w14:textId="01312D0D">
        <w:tc>
          <w:tcPr>
            <w:tcW w:w="7200" w:type="dxa"/>
            <w:shd w:val="clear" w:color="auto" w:fill="DCE6F1"/>
            <w:vAlign w:val="center"/>
          </w:tcPr>
          <w:p w14:paraId="01312D0E" w14:textId="01312D0E" w:rsidR="00862356" w:rsidRDefault="00862356">
            <w:pPr>
              <w:rPr>
                <w:b/>
                <w:sz w:val="24"/>
                <w:szCs w:val="24"/>
              </w:rPr>
            </w:pPr>
            <w:r>
              <w:rPr>
                <w:b/>
                <w:sz w:val="24"/>
                <w:szCs w:val="24"/>
              </w:rPr>
              <w:t>3. Tools and Software Used</w:t>
            </w:r>
          </w:p>
        </w:tc>
        <w:tc>
          <w:tcPr>
            <w:tcW w:w="1800" w:type="dxa"/>
            <w:shd w:val="clear" w:color="auto" w:fill="DCE6F1"/>
            <w:vAlign w:val="center"/>
          </w:tcPr>
          <w:p w14:paraId="01312D0F" w14:textId="01312D0F" w:rsidR="00862356" w:rsidRDefault="00862356">
            <w:pPr>
              <w:jc w:val="center"/>
              <w:rPr>
                <w:b/>
                <w:sz w:val="24"/>
                <w:szCs w:val="24"/>
              </w:rPr>
            </w:pPr>
            <w:r>
              <w:rPr>
                <w:b/>
                <w:sz w:val="24"/>
                <w:szCs w:val="24"/>
              </w:rPr>
              <w:t>10</w:t>
            </w:r>
          </w:p>
        </w:tc>
      </w:tr>
      <w:tr w14:paraId="01312D11" w14:textId="01312D11">
        <w:tc>
          <w:tcPr>
            <w:tcW w:w="7200" w:type="dxa"/>
            <w:shd w:val="clear" w:color="auto" w:fill="DCE6F1"/>
            <w:vAlign w:val="center"/>
          </w:tcPr>
          <w:p w14:paraId="01312D12" w14:textId="01312D12" w:rsidR="00862356" w:rsidRDefault="00862356">
            <w:pPr>
              <w:rPr>
                <w:b/>
                <w:sz w:val="24"/>
                <w:szCs w:val="24"/>
              </w:rPr>
            </w:pPr>
            <w:r>
              <w:rPr>
                <w:b/>
                <w:sz w:val="24"/>
                <w:szCs w:val="24"/>
              </w:rPr>
              <w:t>4. Methodology / Workflow</w:t>
            </w:r>
          </w:p>
        </w:tc>
        <w:tc>
          <w:tcPr>
            <w:tcW w:w="1800" w:type="dxa"/>
            <w:shd w:val="clear" w:color="auto" w:fill="DCE6F1"/>
            <w:vAlign w:val="center"/>
          </w:tcPr>
          <w:p w14:paraId="01312D13" w14:textId="01312D13" w:rsidR="00862356" w:rsidRDefault="00862356">
            <w:pPr>
              <w:jc w:val="center"/>
              <w:rPr>
                <w:b/>
                <w:sz w:val="24"/>
                <w:szCs w:val="24"/>
              </w:rPr>
            </w:pPr>
            <w:r>
              <w:rPr>
                <w:b/>
                <w:sz w:val="24"/>
                <w:szCs w:val="24"/>
              </w:rPr>
              <w:t>11</w:t>
            </w:r>
          </w:p>
        </w:tc>
      </w:tr>
      <w:tr w14:paraId="01312D15" w14:textId="01312D15">
        <w:tc>
          <w:tcPr>
            <w:tcW w:w="7200" w:type="dxa"/>
            <w:shd w:val="clear" w:color="auto" w:fill="DCE6F1"/>
            <w:vAlign w:val="center"/>
          </w:tcPr>
          <w:p w14:paraId="01312D16" w14:textId="01312D16" w:rsidR="00862356" w:rsidRDefault="00862356">
            <w:pPr>
              <w:rPr>
                <w:b/>
                <w:sz w:val="24"/>
                <w:szCs w:val="24"/>
              </w:rPr>
            </w:pPr>
            <w:r>
              <w:rPr>
                <w:b/>
                <w:sz w:val="24"/>
                <w:szCs w:val="24"/>
              </w:rPr>
              <w:t>5. Project Work</w:t>
            </w:r>
          </w:p>
        </w:tc>
        <w:tc>
          <w:tcPr>
            <w:tcW w:w="1800" w:type="dxa"/>
            <w:shd w:val="clear" w:color="auto" w:fill="DCE6F1"/>
            <w:vAlign w:val="center"/>
          </w:tcPr>
          <w:p w14:paraId="01312D17" w14:textId="01312D17" w:rsidR="00862356" w:rsidRDefault="00862356">
            <w:pPr>
              <w:jc w:val="center"/>
              <w:rPr>
                <w:b/>
                <w:sz w:val="24"/>
                <w:szCs w:val="24"/>
              </w:rPr>
            </w:pPr>
            <w:r>
              <w:rPr>
                <w:b/>
                <w:sz w:val="24"/>
                <w:szCs w:val="24"/>
              </w:rPr>
              <w:t>16</w:t>
            </w:r>
          </w:p>
        </w:tc>
      </w:tr>
      <w:tr w14:paraId="01312D19" w14:textId="01312D19">
        <w:tc>
          <w:tcPr>
            <w:tcW w:w="7200" w:type="dxa"/>
            <w:vAlign w:val="center"/>
          </w:tcPr>
          <w:p w14:paraId="01312D1A" w14:textId="01312D1A" w:rsidR="00862356" w:rsidRDefault="00862356">
            <w:pPr>
              <w:ind w:left="360"/>
              <w:rPr>
                <w:sz w:val="22"/>
                <w:szCs w:val="22"/>
              </w:rPr>
            </w:pPr>
            <w:r>
              <w:rPr>
                <w:sz w:val="22"/>
                <w:szCs w:val="22"/>
              </w:rPr>
              <w:t>5.1 Project Title</w:t>
            </w:r>
          </w:p>
        </w:tc>
        <w:tc>
          <w:tcPr>
            <w:tcW w:w="1800" w:type="dxa"/>
            <w:vAlign w:val="center"/>
          </w:tcPr>
          <w:p w14:paraId="01312D1B" w14:textId="01312D1B" w:rsidR="00862356" w:rsidRDefault="00862356">
            <w:pPr>
              <w:jc w:val="center"/>
              <w:rPr>
                <w:sz w:val="22"/>
                <w:szCs w:val="22"/>
              </w:rPr>
            </w:pPr>
            <w:r>
              <w:rPr>
                <w:sz w:val="22"/>
                <w:szCs w:val="22"/>
              </w:rPr>
              <w:t>17</w:t>
            </w:r>
          </w:p>
        </w:tc>
      </w:tr>
      <w:tr w14:paraId="01312D1D" w14:textId="01312D1D">
        <w:tc>
          <w:tcPr>
            <w:tcW w:w="7200" w:type="dxa"/>
            <w:vAlign w:val="center"/>
          </w:tcPr>
          <w:p w14:paraId="01312D1E" w14:textId="01312D1E" w:rsidR="00862356" w:rsidRDefault="00862356">
            <w:pPr>
              <w:ind w:left="360"/>
              <w:rPr>
                <w:sz w:val="22"/>
                <w:szCs w:val="22"/>
              </w:rPr>
            </w:pPr>
            <w:r>
              <w:rPr>
                <w:sz w:val="22"/>
                <w:szCs w:val="22"/>
              </w:rPr>
              <w:t>5.2 Project Objective</w:t>
            </w:r>
          </w:p>
        </w:tc>
        <w:tc>
          <w:tcPr>
            <w:tcW w:w="1800" w:type="dxa"/>
            <w:vAlign w:val="center"/>
          </w:tcPr>
          <w:p w14:paraId="01312D1F" w14:textId="01312D1F" w:rsidR="00862356" w:rsidRDefault="00862356">
            <w:pPr>
              <w:jc w:val="center"/>
              <w:rPr>
                <w:sz w:val="22"/>
                <w:szCs w:val="22"/>
              </w:rPr>
            </w:pPr>
            <w:r>
              <w:rPr>
                <w:sz w:val="22"/>
                <w:szCs w:val="22"/>
              </w:rPr>
              <w:t>17</w:t>
            </w:r>
          </w:p>
        </w:tc>
      </w:tr>
      <w:tr w14:paraId="01312D21" w14:textId="01312D21">
        <w:tc>
          <w:tcPr>
            <w:tcW w:w="7200" w:type="dxa"/>
            <w:vAlign w:val="center"/>
          </w:tcPr>
          <w:p w14:paraId="01312D22" w14:textId="01312D22" w:rsidR="00862356" w:rsidRDefault="00862356">
            <w:pPr>
              <w:ind w:left="360"/>
              <w:rPr>
                <w:sz w:val="22"/>
                <w:szCs w:val="22"/>
              </w:rPr>
            </w:pPr>
            <w:r>
              <w:rPr>
                <w:sz w:val="22"/>
                <w:szCs w:val="22"/>
              </w:rPr>
              <w:t>5.3 Dataset Description</w:t>
            </w:r>
          </w:p>
        </w:tc>
        <w:tc>
          <w:tcPr>
            <w:tcW w:w="1800" w:type="dxa"/>
            <w:vAlign w:val="center"/>
          </w:tcPr>
          <w:p w14:paraId="01312D23" w14:textId="01312D23" w:rsidR="00862356" w:rsidRDefault="00862356">
            <w:pPr>
              <w:jc w:val="center"/>
              <w:rPr>
                <w:sz w:val="22"/>
                <w:szCs w:val="22"/>
              </w:rPr>
            </w:pPr>
            <w:r>
              <w:rPr>
                <w:sz w:val="22"/>
                <w:szCs w:val="22"/>
              </w:rPr>
              <w:t>19</w:t>
            </w:r>
          </w:p>
        </w:tc>
      </w:tr>
      <w:tr w14:paraId="01312D25" w14:textId="01312D25">
        <w:tc>
          <w:tcPr>
            <w:tcW w:w="7200" w:type="dxa"/>
            <w:vAlign w:val="center"/>
          </w:tcPr>
          <w:p w14:paraId="01312D26" w14:textId="01312D26" w:rsidR="00862356" w:rsidRDefault="00862356">
            <w:pPr>
              <w:ind w:left="360"/>
              <w:rPr>
                <w:sz w:val="22"/>
                <w:szCs w:val="22"/>
              </w:rPr>
            </w:pPr>
            <w:r>
              <w:rPr>
                <w:sz w:val="22"/>
                <w:szCs w:val="22"/>
              </w:rPr>
              <w:t>5.4 Workflow Followed</w:t>
            </w:r>
          </w:p>
        </w:tc>
        <w:tc>
          <w:tcPr>
            <w:tcW w:w="1800" w:type="dxa"/>
            <w:vAlign w:val="center"/>
          </w:tcPr>
          <w:p w14:paraId="01312D27" w14:textId="01312D27" w:rsidR="00862356" w:rsidRDefault="00862356">
            <w:pPr>
              <w:jc w:val="center"/>
              <w:rPr>
                <w:sz w:val="22"/>
                <w:szCs w:val="22"/>
              </w:rPr>
            </w:pPr>
            <w:r>
              <w:rPr>
                <w:sz w:val="22"/>
                <w:szCs w:val="22"/>
              </w:rPr>
              <w:t>20</w:t>
            </w:r>
          </w:p>
        </w:tc>
      </w:tr>
      <w:tr w14:paraId="01312D29" w14:textId="01312D29">
        <w:tc>
          <w:tcPr>
            <w:tcW w:w="7200" w:type="dxa"/>
            <w:shd w:val="clear" w:color="auto" w:fill="DCE6F1"/>
            <w:vAlign w:val="center"/>
          </w:tcPr>
          <w:p w14:paraId="01312D2A" w14:textId="01312D2A" w:rsidR="00862356" w:rsidRDefault="00862356">
            <w:pPr>
              <w:rPr>
                <w:b/>
                <w:sz w:val="24"/>
                <w:szCs w:val="24"/>
              </w:rPr>
            </w:pPr>
            <w:r>
              <w:rPr>
                <w:b/>
                <w:sz w:val="24"/>
                <w:szCs w:val="24"/>
              </w:rPr>
              <w:t>6. Results and Discussion</w:t>
            </w:r>
          </w:p>
        </w:tc>
        <w:tc>
          <w:tcPr>
            <w:tcW w:w="1800" w:type="dxa"/>
            <w:shd w:val="clear" w:color="auto" w:fill="DCE6F1"/>
            <w:vAlign w:val="center"/>
          </w:tcPr>
          <w:p w14:paraId="01312D2B" w14:textId="01312D2B" w:rsidR="00862356" w:rsidRDefault="00862356">
            <w:pPr>
              <w:jc w:val="center"/>
              <w:rPr>
                <w:b/>
                <w:sz w:val="24"/>
                <w:szCs w:val="24"/>
              </w:rPr>
            </w:pPr>
            <w:r>
              <w:rPr>
                <w:b/>
                <w:sz w:val="24"/>
                <w:szCs w:val="24"/>
              </w:rPr>
              <w:t>23</w:t>
            </w:r>
          </w:p>
        </w:tc>
      </w:tr>
      <w:tr w14:paraId="01312D2D" w14:textId="01312D2D">
        <w:tc>
          <w:tcPr>
            <w:tcW w:w="7200" w:type="dxa"/>
            <w:vAlign w:val="center"/>
          </w:tcPr>
          <w:p w14:paraId="01312D2E" w14:textId="01312D2E" w:rsidR="00862356" w:rsidRDefault="00862356">
            <w:pPr>
              <w:ind w:left="360"/>
              <w:rPr>
                <w:sz w:val="22"/>
                <w:szCs w:val="22"/>
              </w:rPr>
            </w:pPr>
            <w:r>
              <w:rPr>
                <w:sz w:val="22"/>
                <w:szCs w:val="22"/>
              </w:rPr>
              <w:t>6.1 Quality Control Results</w:t>
            </w:r>
          </w:p>
        </w:tc>
        <w:tc>
          <w:tcPr>
            <w:tcW w:w="1800" w:type="dxa"/>
            <w:vAlign w:val="center"/>
          </w:tcPr>
          <w:p w14:paraId="01312D2F" w14:textId="01312D2F" w:rsidR="00862356" w:rsidRDefault="00862356">
            <w:pPr>
              <w:jc w:val="center"/>
              <w:rPr>
                <w:sz w:val="22"/>
                <w:szCs w:val="22"/>
              </w:rPr>
            </w:pPr>
            <w:r>
              <w:rPr>
                <w:sz w:val="22"/>
                <w:szCs w:val="22"/>
              </w:rPr>
              <w:t>24</w:t>
            </w:r>
          </w:p>
        </w:tc>
      </w:tr>
      <w:tr w14:paraId="01312D31" w14:textId="01312D31">
        <w:tc>
          <w:tcPr>
            <w:tcW w:w="7200" w:type="dxa"/>
            <w:vAlign w:val="center"/>
          </w:tcPr>
          <w:p w14:paraId="01312D32" w14:textId="01312D32" w:rsidR="00862356" w:rsidRDefault="00862356">
            <w:pPr>
              <w:ind w:left="360"/>
              <w:rPr>
                <w:sz w:val="22"/>
                <w:szCs w:val="22"/>
              </w:rPr>
            </w:pPr>
            <w:r>
              <w:rPr>
                <w:sz w:val="22"/>
                <w:szCs w:val="22"/>
              </w:rPr>
              <w:t>6.2 Alignment Results</w:t>
            </w:r>
          </w:p>
        </w:tc>
        <w:tc>
          <w:tcPr>
            <w:tcW w:w="1800" w:type="dxa"/>
            <w:vAlign w:val="center"/>
          </w:tcPr>
          <w:p w14:paraId="01312D33" w14:textId="01312D33" w:rsidR="00862356" w:rsidRDefault="00862356">
            <w:pPr>
              <w:jc w:val="center"/>
              <w:rPr>
                <w:sz w:val="22"/>
                <w:szCs w:val="22"/>
              </w:rPr>
            </w:pPr>
            <w:r>
              <w:rPr>
                <w:sz w:val="22"/>
                <w:szCs w:val="22"/>
              </w:rPr>
              <w:t>27</w:t>
            </w:r>
          </w:p>
        </w:tc>
      </w:tr>
      <w:tr w14:paraId="01312D35" w14:textId="01312D35">
        <w:tc>
          <w:tcPr>
            <w:tcW w:w="7200" w:type="dxa"/>
            <w:vAlign w:val="center"/>
          </w:tcPr>
          <w:p w14:paraId="01312D36" w14:textId="01312D36" w:rsidR="00862356" w:rsidRDefault="00862356">
            <w:pPr>
              <w:ind w:left="360"/>
              <w:rPr>
                <w:sz w:val="22"/>
                <w:szCs w:val="22"/>
              </w:rPr>
            </w:pPr>
            <w:r>
              <w:rPr>
                <w:sz w:val="22"/>
                <w:szCs w:val="22"/>
              </w:rPr>
              <w:t>6.3 Variant Analysis Results</w:t>
            </w:r>
          </w:p>
        </w:tc>
        <w:tc>
          <w:tcPr>
            <w:tcW w:w="1800" w:type="dxa"/>
            <w:vAlign w:val="center"/>
          </w:tcPr>
          <w:p w14:paraId="01312D37" w14:textId="01312D37" w:rsidR="00862356" w:rsidRDefault="00862356">
            <w:pPr>
              <w:jc w:val="center"/>
              <w:rPr>
                <w:sz w:val="22"/>
                <w:szCs w:val="22"/>
              </w:rPr>
            </w:pPr>
            <w:r>
              <w:rPr>
                <w:sz w:val="22"/>
                <w:szCs w:val="22"/>
              </w:rPr>
              <w:t>31</w:t>
            </w:r>
          </w:p>
        </w:tc>
      </w:tr>
      <w:tr w14:paraId="01312D39" w14:textId="01312D39">
        <w:tc>
          <w:tcPr>
            <w:tcW w:w="7200" w:type="dxa"/>
            <w:shd w:val="clear" w:color="auto" w:fill="DCE6F1"/>
            <w:vAlign w:val="center"/>
          </w:tcPr>
          <w:p w14:paraId="01312D3A" w14:textId="01312D3A" w:rsidR="00862356" w:rsidRDefault="00862356">
            <w:pPr>
              <w:rPr>
                <w:b/>
                <w:sz w:val="24"/>
                <w:szCs w:val="24"/>
              </w:rPr>
            </w:pPr>
            <w:r>
              <w:rPr>
                <w:b/>
                <w:sz w:val="24"/>
                <w:szCs w:val="24"/>
              </w:rPr>
              <w:t>7. Biological Interpretation</w:t>
            </w:r>
          </w:p>
        </w:tc>
        <w:tc>
          <w:tcPr>
            <w:tcW w:w="1800" w:type="dxa"/>
            <w:shd w:val="clear" w:color="auto" w:fill="DCE6F1"/>
            <w:vAlign w:val="center"/>
          </w:tcPr>
          <w:p w14:paraId="01312D3B" w14:textId="01312D3B" w:rsidR="00862356" w:rsidRDefault="00862356">
            <w:pPr>
              <w:jc w:val="center"/>
              <w:rPr>
                <w:b/>
                <w:sz w:val="24"/>
                <w:szCs w:val="24"/>
              </w:rPr>
            </w:pPr>
            <w:r>
              <w:rPr>
                <w:b/>
                <w:sz w:val="24"/>
                <w:szCs w:val="24"/>
              </w:rPr>
              <w:t>37</w:t>
            </w:r>
          </w:p>
        </w:tc>
      </w:tr>
      <w:tr w14:paraId="01312D3D" w14:textId="01312D3D">
        <w:tc>
          <w:tcPr>
            <w:tcW w:w="7200" w:type="dxa"/>
            <w:shd w:val="clear" w:color="auto" w:fill="DCE6F1"/>
            <w:vAlign w:val="center"/>
          </w:tcPr>
          <w:p w14:paraId="01312D3E" w14:textId="01312D3E" w:rsidR="00862356" w:rsidRDefault="00862356">
            <w:pPr>
              <w:rPr>
                <w:b/>
                <w:sz w:val="24"/>
                <w:szCs w:val="24"/>
              </w:rPr>
            </w:pPr>
            <w:r>
              <w:rPr>
                <w:b/>
                <w:sz w:val="24"/>
                <w:szCs w:val="24"/>
              </w:rPr>
              <w:t>8. Skills Gained</w:t>
            </w:r>
          </w:p>
        </w:tc>
        <w:tc>
          <w:tcPr>
            <w:tcW w:w="1800" w:type="dxa"/>
            <w:shd w:val="clear" w:color="auto" w:fill="DCE6F1"/>
            <w:vAlign w:val="center"/>
          </w:tcPr>
          <w:p w14:paraId="01312D3F" w14:textId="01312D3F" w:rsidR="00862356" w:rsidRDefault="00862356">
            <w:pPr>
              <w:jc w:val="center"/>
              <w:rPr>
                <w:b/>
                <w:sz w:val="24"/>
                <w:szCs w:val="24"/>
              </w:rPr>
            </w:pPr>
            <w:r>
              <w:rPr>
                <w:b/>
                <w:sz w:val="24"/>
                <w:szCs w:val="24"/>
              </w:rPr>
              <w:t>43</w:t>
            </w:r>
          </w:p>
        </w:tc>
      </w:tr>
      <w:tr w14:paraId="01312D41" w14:textId="01312D41">
        <w:tc>
          <w:tcPr>
            <w:tcW w:w="7200" w:type="dxa"/>
            <w:shd w:val="clear" w:color="auto" w:fill="DCE6F1"/>
            <w:vAlign w:val="center"/>
          </w:tcPr>
          <w:p w14:paraId="01312D42" w14:textId="01312D42" w:rsidR="00862356" w:rsidRDefault="00862356">
            <w:pPr>
              <w:rPr>
                <w:b/>
                <w:sz w:val="24"/>
                <w:szCs w:val="24"/>
              </w:rPr>
            </w:pPr>
            <w:r>
              <w:rPr>
                <w:b/>
                <w:sz w:val="24"/>
                <w:szCs w:val="24"/>
              </w:rPr>
              <w:t>9. Challenges Faced and Solutions</w:t>
            </w:r>
          </w:p>
        </w:tc>
        <w:tc>
          <w:tcPr>
            <w:tcW w:w="1800" w:type="dxa"/>
            <w:shd w:val="clear" w:color="auto" w:fill="DCE6F1"/>
            <w:vAlign w:val="center"/>
          </w:tcPr>
          <w:p w14:paraId="01312D43" w14:textId="01312D43" w:rsidR="00862356" w:rsidRDefault="00862356">
            <w:pPr>
              <w:jc w:val="center"/>
              <w:rPr>
                <w:b/>
                <w:sz w:val="24"/>
                <w:szCs w:val="24"/>
              </w:rPr>
            </w:pPr>
            <w:r>
              <w:rPr>
                <w:b/>
                <w:sz w:val="24"/>
                <w:szCs w:val="24"/>
              </w:rPr>
              <w:t>44</w:t>
            </w:r>
          </w:p>
        </w:tc>
      </w:tr>
      <w:tr w14:paraId="01312D45" w14:textId="01312D45">
        <w:tc>
          <w:tcPr>
            <w:tcW w:w="7200" w:type="dxa"/>
            <w:shd w:val="clear" w:color="auto" w:fill="DCE6F1"/>
            <w:vAlign w:val="center"/>
          </w:tcPr>
          <w:p w14:paraId="01312D46" w14:textId="01312D46" w:rsidR="00862356" w:rsidRDefault="00862356">
            <w:pPr>
              <w:rPr>
                <w:b/>
                <w:sz w:val="24"/>
                <w:szCs w:val="24"/>
              </w:rPr>
            </w:pPr>
            <w:r>
              <w:rPr>
                <w:b/>
                <w:sz w:val="24"/>
                <w:szCs w:val="24"/>
              </w:rPr>
              <w:t>10. Conclusion</w:t>
            </w:r>
          </w:p>
        </w:tc>
        <w:tc>
          <w:tcPr>
            <w:tcW w:w="1800" w:type="dxa"/>
            <w:shd w:val="clear" w:color="auto" w:fill="DCE6F1"/>
            <w:vAlign w:val="center"/>
          </w:tcPr>
          <w:p w14:paraId="01312D47" w14:textId="01312D47" w:rsidR="00862356" w:rsidRDefault="00862356">
            <w:pPr>
              <w:jc w:val="center"/>
              <w:rPr>
                <w:b/>
                <w:sz w:val="24"/>
                <w:szCs w:val="24"/>
              </w:rPr>
            </w:pPr>
            <w:r>
              <w:rPr>
                <w:b/>
                <w:sz w:val="24"/>
                <w:szCs w:val="24"/>
              </w:rPr>
              <w:t>44</w:t>
            </w:r>
          </w:p>
        </w:tc>
      </w:tr>
      <w:tr w14:paraId="01312D49" w14:textId="01312D49">
        <w:tc>
          <w:tcPr>
            <w:tcW w:w="7200" w:type="dxa"/>
            <w:shd w:val="clear" w:color="auto" w:fill="DCE6F1"/>
            <w:vAlign w:val="center"/>
          </w:tcPr>
          <w:p w14:paraId="01312D4A" w14:textId="01312D4A" w:rsidR="00862356" w:rsidRDefault="00862356">
            <w:pPr>
              <w:rPr>
                <w:b/>
                <w:sz w:val="24"/>
                <w:szCs w:val="24"/>
              </w:rPr>
            </w:pPr>
            <w:r>
              <w:rPr>
                <w:b/>
                <w:sz w:val="24"/>
                <w:szCs w:val="24"/>
              </w:rPr>
              <w:t>11. References</w:t>
            </w:r>
          </w:p>
        </w:tc>
        <w:tc>
          <w:tcPr>
            <w:tcW w:w="1800" w:type="dxa"/>
            <w:shd w:val="clear" w:color="auto" w:fill="DCE6F1"/>
            <w:vAlign w:val="center"/>
          </w:tcPr>
          <w:p w14:paraId="01312D4B" w14:textId="01312D4B" w:rsidR="00862356" w:rsidRDefault="00862356">
            <w:pPr>
              <w:jc w:val="center"/>
              <w:rPr>
                <w:b/>
                <w:sz w:val="24"/>
                <w:szCs w:val="24"/>
              </w:rPr>
            </w:pPr>
            <w:r>
              <w:rPr>
                <w:b/>
                <w:sz w:val="24"/>
                <w:szCs w:val="24"/>
              </w:rPr>
              <w:t>46</w:t>
            </w:r>
          </w:p>
        </w:tc>
      </w:tr>
      <w:tr w14:paraId="01312D4D" w14:textId="01312D4D">
        <w:tc>
          <w:tcPr>
            <w:tcW w:w="7200" w:type="dxa"/>
            <w:shd w:val="clear" w:color="auto" w:fill="DCE6F1"/>
            <w:vAlign w:val="center"/>
          </w:tcPr>
          <w:p w14:paraId="01312D4E" w14:textId="01312D4E" w:rsidR="00862356" w:rsidRDefault="00862356">
            <w:pPr>
              <w:rPr>
                <w:b/>
                <w:sz w:val="24"/>
                <w:szCs w:val="24"/>
              </w:rPr>
            </w:pPr>
            <w:r>
              <w:rPr>
                <w:b/>
                <w:sz w:val="24"/>
                <w:szCs w:val="24"/>
              </w:rPr>
              <w:t>12. Appendix</w:t>
            </w:r>
          </w:p>
        </w:tc>
        <w:tc>
          <w:tcPr>
            <w:tcW w:w="1800" w:type="dxa"/>
            <w:shd w:val="clear" w:color="auto" w:fill="DCE6F1"/>
            <w:vAlign w:val="center"/>
          </w:tcPr>
          <w:p w14:paraId="01312D4F" w14:textId="01312D4F" w:rsidR="00862356" w:rsidRDefault="00862356">
            <w:pPr>
              <w:jc w:val="center"/>
              <w:rPr>
                <w:b/>
                <w:sz w:val="24"/>
                <w:szCs w:val="24"/>
              </w:rPr>
            </w:pPr>
            <w:r>
              <w:rPr>
                <w:b/>
                <w:sz w:val="24"/>
                <w:szCs w:val="24"/>
              </w:rPr>
              <w:t>47</w:t>
            </w:r>
          </w:p>
        </w:tc>
      </w:tr>
    </w:tbl>
    <w:p w14:paraId="10000099" w14:textId="10000099" w:rsidR="00862356" w:rsidRDefault="00862356"/>
    <w:p w14:paraId="10000098" w14:textId="10000098" w:rsidR="00862356" w:rsidRDefault="00862356">
      <w:r>
        <w:br w:type="page"/>
      </w:r>
    </w:p>
    <w:p w14:paraId="66CB5894" w14:textId="77777777" w:rsidR="00862356" w:rsidRDefault="00862356" w:rsidP="003C3EEA">
      <w:pPr>
        <w:pStyle w:val="Heading1"/>
      </w:pPr>
    </w:p>
    <w:p w14:paraId="0CB5EBC5" w14:textId="6AE5B6E3" w:rsidR="003C3EEA" w:rsidRPr="005826DF" w:rsidRDefault="00862356" w:rsidP="003C3EEA">
      <w:pPr>
        <w:pStyle w:val="Heading1"/>
        <w:rPr>
          <w:sz w:val="44"/>
          <w:szCs w:val="44"/>
        </w:rPr>
      </w:pPr>
      <w:r>
        <w:rPr>
          <w:sz w:val="48"/>
          <w:szCs w:val="48"/>
        </w:rPr>
        <w:lastRenderedPageBreak/>
        <w:t xml:space="preserve">                     </w:t>
      </w:r>
      <w:r>
        <w:rPr>
          <w:sz w:val="44"/>
          <w:szCs w:val="44"/>
        </w:rPr>
        <w:t>Acknowledgement</w:t>
      </w:r>
    </w:p>
    <w:p w14:paraId="16D1DFFE" w14:textId="77777777" w:rsidR="00DE7107" w:rsidRPr="00DE7107" w:rsidRDefault="00DE7107" w:rsidP="003C3EEA">
      <w:pPr>
        <w:pStyle w:val="Heading1"/>
        <w:rPr>
          <w:sz w:val="48"/>
          <w:szCs w:val="48"/>
        </w:rPr>
      </w:pPr>
    </w:p>
    <w:p w14:paraId="52FC1A4B" w14:textId="77777777" w:rsidR="00F53334" w:rsidRDefault="00F53334" w:rsidP="00400AF1">
      <w:pPr>
        <w:jc w:val="both"/>
        <w:rPr>
          <w:color w:val="000000"/>
          <w:sz w:val="32"/>
          <w:szCs w:val="32"/>
        </w:rPr>
      </w:pPr>
      <w:r>
        <w:rPr>
          <w:color w:val="000000"/>
          <w:sz w:val="32"/>
          <w:szCs w:val="32"/>
        </w:rPr>
        <w:t xml:space="preserve">I would like to express my sincere gratitude to </w:t>
      </w:r>
      <w:r>
        <w:rPr>
          <w:b/>
          <w:bCs/>
          <w:color w:val="000000"/>
          <w:sz w:val="32"/>
          <w:szCs w:val="32"/>
        </w:rPr>
        <w:t>BIOTECHTREK f</w:t>
      </w:r>
      <w:r>
        <w:rPr>
          <w:color w:val="000000"/>
          <w:sz w:val="32"/>
          <w:szCs w:val="32"/>
        </w:rPr>
        <w:t xml:space="preserve">or providing me with the opportunity to undertake the </w:t>
      </w:r>
      <w:r>
        <w:rPr>
          <w:b/>
          <w:bCs/>
          <w:color w:val="000000"/>
          <w:sz w:val="32"/>
          <w:szCs w:val="32"/>
        </w:rPr>
        <w:t>Genomics + NGS Internship.</w:t>
      </w:r>
      <w:r>
        <w:rPr>
          <w:color w:val="000000"/>
          <w:sz w:val="32"/>
          <w:szCs w:val="32"/>
        </w:rPr>
        <w:t xml:space="preserve"> This internship provided valuable practical exposure to Next-Generation Sequencing (NGS), clinical genomics, and bioinformatics data analysis.</w:t>
      </w:r>
    </w:p>
    <w:p w14:paraId="5AE6C7FF" w14:textId="77777777" w:rsidR="005826DF" w:rsidRPr="00862356" w:rsidRDefault="005826DF" w:rsidP="00400AF1">
      <w:pPr>
        <w:jc w:val="both"/>
        <w:rPr>
          <w:color w:val="000000"/>
          <w:sz w:val="32"/>
          <w:szCs w:val="32"/>
        </w:rPr>
      </w:pPr>
    </w:p>
    <w:p w14:paraId="2C8989C3" w14:textId="77777777" w:rsidR="00F53334" w:rsidRPr="00862356" w:rsidRDefault="00F53334" w:rsidP="00400AF1">
      <w:pPr>
        <w:jc w:val="both"/>
        <w:rPr>
          <w:color w:val="000000"/>
          <w:sz w:val="32"/>
          <w:szCs w:val="32"/>
        </w:rPr>
      </w:pPr>
      <w:r>
        <w:rPr>
          <w:color w:val="000000"/>
          <w:sz w:val="32"/>
          <w:szCs w:val="32"/>
        </w:rPr>
        <w:t xml:space="preserve">I am especially thankful to my mentor, </w:t>
      </w:r>
      <w:r>
        <w:rPr>
          <w:b/>
          <w:bCs/>
          <w:color w:val="000000"/>
          <w:sz w:val="32"/>
          <w:szCs w:val="32"/>
        </w:rPr>
        <w:t>Mr. HS Prithvi (Bioinformatician),</w:t>
      </w:r>
      <w:r>
        <w:rPr>
          <w:color w:val="000000"/>
          <w:sz w:val="32"/>
          <w:szCs w:val="32"/>
        </w:rPr>
        <w:t xml:space="preserve"> for his continuous guidance, technical support, and encouragement throughout the internship. His mentorship greatly enhanced my understanding of genomic data analysis and variant interpretation.</w:t>
      </w:r>
    </w:p>
    <w:p w14:paraId="0100A14F" w14:textId="77777777" w:rsidR="00862356" w:rsidRDefault="00862356" w:rsidP="00400AF1">
      <w:pPr>
        <w:jc w:val="both"/>
        <w:rPr>
          <w:color w:val="000000"/>
          <w:sz w:val="32"/>
          <w:szCs w:val="32"/>
        </w:rPr>
      </w:pPr>
    </w:p>
    <w:p w14:paraId="3376C180" w14:textId="35D68031" w:rsidR="00F53334" w:rsidRDefault="00F53334" w:rsidP="00400AF1">
      <w:pPr>
        <w:jc w:val="both"/>
        <w:rPr>
          <w:b/>
          <w:bCs/>
          <w:color w:val="000000"/>
          <w:sz w:val="32"/>
          <w:szCs w:val="32"/>
          <w:u w:val="single"/>
        </w:rPr>
      </w:pPr>
      <w:r>
        <w:rPr>
          <w:color w:val="000000"/>
          <w:sz w:val="32"/>
          <w:szCs w:val="32"/>
        </w:rPr>
        <w:t xml:space="preserve">I also extend my appreciation to the BIOTECHTREK team for organizing a well-structured training program and providing hands-on experience with various bioinformatics tools and databases, including </w:t>
      </w:r>
      <w:r>
        <w:rPr>
          <w:b/>
          <w:bCs/>
          <w:color w:val="000000"/>
          <w:sz w:val="32"/>
          <w:szCs w:val="32"/>
          <w:u w:val="single"/>
        </w:rPr>
        <w:t>Linux, FastQC, BWA-MEM, SAMtools, BCFtools, ANNOVAR, ClinVar, gnomAD, OMIM, HPO, and IGV.</w:t>
      </w:r>
    </w:p>
    <w:p w14:paraId="67D24E01" w14:textId="77777777" w:rsidR="005826DF" w:rsidRPr="00862356" w:rsidRDefault="005826DF" w:rsidP="00400AF1">
      <w:pPr>
        <w:jc w:val="both"/>
        <w:rPr>
          <w:b/>
          <w:bCs/>
          <w:color w:val="000000"/>
          <w:sz w:val="32"/>
          <w:szCs w:val="32"/>
          <w:u w:val="single"/>
        </w:rPr>
      </w:pPr>
    </w:p>
    <w:p w14:paraId="6DEA2629" w14:textId="77777777" w:rsidR="00F53334" w:rsidRPr="00862356" w:rsidRDefault="00F53334" w:rsidP="00400AF1">
      <w:pPr>
        <w:jc w:val="both"/>
        <w:rPr>
          <w:color w:val="000000"/>
          <w:sz w:val="32"/>
          <w:szCs w:val="32"/>
        </w:rPr>
      </w:pPr>
      <w:r>
        <w:rPr>
          <w:color w:val="000000"/>
          <w:sz w:val="32"/>
          <w:szCs w:val="32"/>
        </w:rPr>
        <w:t>Finally, I sincerely thank my teachers, family, and everyone who supported and encouraged me throughout this internship. Their motivation and guidance helped me successfully complete this project and strengthen my interest in clinical genomics and bioinformatics.</w:t>
      </w:r>
    </w:p>
    <w:p w14:paraId="5F6C2864" w14:textId="77777777" w:rsidR="00CF7B9D" w:rsidRPr="00862356" w:rsidRDefault="00CF7B9D" w:rsidP="00400AF1">
      <w:pPr>
        <w:jc w:val="both"/>
        <w:rPr>
          <w:color w:val="000000"/>
          <w:sz w:val="32"/>
          <w:szCs w:val="32"/>
        </w:rPr>
      </w:pPr>
    </w:p>
    <w:p w14:paraId="6625C1B6" w14:textId="77777777" w:rsidR="005C6EC3" w:rsidRDefault="005C6EC3">
      <w:pPr>
        <w:jc w:val="center"/>
        <w:rPr>
          <w:b/>
          <w:bCs/>
          <w:color w:val="000000"/>
        </w:rPr>
      </w:pPr>
    </w:p>
    <w:p w14:paraId="03856662" w14:textId="77777777" w:rsidR="005C6EC3" w:rsidRDefault="005C6EC3">
      <w:pPr>
        <w:jc w:val="center"/>
        <w:rPr>
          <w:b/>
          <w:bCs/>
          <w:color w:val="000000"/>
        </w:rPr>
      </w:pPr>
    </w:p>
    <w:p w14:paraId="5C0DFCF9" w14:textId="77777777" w:rsidR="005C6EC3" w:rsidRDefault="005C6EC3">
      <w:pPr>
        <w:jc w:val="center"/>
        <w:rPr>
          <w:b/>
          <w:bCs/>
          <w:color w:val="000000"/>
        </w:rPr>
      </w:pPr>
    </w:p>
    <w:p w14:paraId="1100E054" w14:textId="77777777" w:rsidR="005C6EC3" w:rsidRDefault="005C6EC3">
      <w:pPr>
        <w:jc w:val="center"/>
        <w:rPr>
          <w:b/>
          <w:bCs/>
          <w:color w:val="000000"/>
        </w:rPr>
      </w:pPr>
    </w:p>
    <w:p w14:paraId="57199AF9" w14:textId="77777777" w:rsidR="005C6EC3" w:rsidRDefault="005C6EC3">
      <w:pPr>
        <w:jc w:val="center"/>
        <w:rPr>
          <w:b/>
          <w:bCs/>
          <w:color w:val="000000"/>
        </w:rPr>
      </w:pPr>
    </w:p>
    <w:p w14:paraId="21058281" w14:textId="77777777" w:rsidR="005C6EC3" w:rsidRDefault="005C6EC3">
      <w:pPr>
        <w:jc w:val="center"/>
        <w:rPr>
          <w:b/>
          <w:bCs/>
          <w:color w:val="000000"/>
        </w:rPr>
      </w:pPr>
    </w:p>
    <w:p w14:paraId="35A6B958" w14:textId="77777777" w:rsidR="005C6EC3" w:rsidRDefault="005C6EC3">
      <w:pPr>
        <w:jc w:val="center"/>
        <w:rPr>
          <w:b/>
          <w:bCs/>
          <w:color w:val="000000"/>
        </w:rPr>
      </w:pPr>
    </w:p>
    <w:p w14:paraId="0D3CEAD7" w14:textId="77777777" w:rsidR="005C6EC3" w:rsidRPr="00807AD1" w:rsidRDefault="005C6EC3">
      <w:pPr>
        <w:jc w:val="center"/>
        <w:rPr>
          <w:b/>
          <w:bCs/>
          <w:color w:val="000000"/>
        </w:rPr>
      </w:pPr>
    </w:p>
    <w:p w14:paraId="6867A5D5" w14:textId="77777777" w:rsidR="00CF60D6" w:rsidRDefault="00CF60D6">
      <w:pPr>
        <w:jc w:val="center"/>
        <w:rPr>
          <w:b/>
          <w:bCs/>
          <w:color w:val="000000"/>
          <w:sz w:val="44"/>
          <w:szCs w:val="44"/>
        </w:rPr>
      </w:pPr>
    </w:p>
    <w:p w14:paraId="3AB6BDC6" w14:textId="77777777" w:rsidR="00CF60D6" w:rsidRDefault="00CF60D6">
      <w:pPr>
        <w:jc w:val="center"/>
        <w:rPr>
          <w:b/>
          <w:bCs/>
          <w:color w:val="000000"/>
          <w:sz w:val="44"/>
          <w:szCs w:val="44"/>
        </w:rPr>
      </w:pPr>
    </w:p>
    <w:p w14:paraId="5FD5EB3E" w14:textId="77777777" w:rsidR="00D13BAE" w:rsidRDefault="00D13BAE" w:rsidP="005826DF">
      <w:pPr>
        <w:rPr>
          <w:b/>
          <w:bCs/>
          <w:sz w:val="44"/>
          <w:szCs w:val="44"/>
        </w:rPr>
      </w:pPr>
    </w:p>
    <w:p w14:paraId="422B27D5" w14:textId="32354F89" w:rsidR="00D13BAE" w:rsidRDefault="00D13BAE">
      <w:pPr>
        <w:jc w:val="center"/>
        <w:rPr>
          <w:b/>
          <w:bCs/>
          <w:sz w:val="44"/>
          <w:szCs w:val="44"/>
        </w:rPr>
      </w:pPr>
    </w:p>
    <w:p w14:paraId="05F340A9" w14:textId="659A2CB8" w:rsidR="00D13BAE" w:rsidRDefault="00D13BAE">
      <w:pPr>
        <w:jc w:val="center"/>
        <w:rPr>
          <w:b/>
          <w:bCs/>
          <w:sz w:val="44"/>
          <w:szCs w:val="44"/>
        </w:rPr>
      </w:pPr>
    </w:p>
    <w:p w14:paraId="1FCC22ED" w14:textId="777E4ACC" w:rsidR="00D13BAE" w:rsidRDefault="00D13BAE">
      <w:pPr>
        <w:jc w:val="center"/>
        <w:rPr>
          <w:b/>
          <w:bCs/>
          <w:sz w:val="44"/>
          <w:szCs w:val="44"/>
        </w:rPr>
      </w:pPr>
    </w:p>
    <w:p w14:paraId="19B5B1C2" w14:textId="77777777" w:rsidR="00D13BAE" w:rsidRDefault="00D13BAE" w:rsidP="0090715C">
      <w:pPr>
        <w:rPr>
          <w:b/>
          <w:bCs/>
          <w:sz w:val="44"/>
          <w:szCs w:val="44"/>
        </w:rPr>
      </w:pPr>
    </w:p>
    <w:p w14:paraId="25D22E6D" w14:textId="77777777" w:rsidR="00E678F7" w:rsidRDefault="00E678F7">
      <w:pPr>
        <w:rPr>
          <w:b/>
          <w:bCs/>
          <w:color w:val="2E74B5"/>
          <w:sz w:val="44"/>
          <w:szCs w:val="44"/>
        </w:rPr>
      </w:pPr>
      <w:r>
        <w:rPr>
          <w:b/>
          <w:bCs/>
          <w:sz w:val="44"/>
          <w:szCs w:val="44"/>
        </w:rPr>
        <w:br w:type="page"/>
      </w:r>
    </w:p>
    <w:p w14:paraId="57EDF156" w14:textId="694F6492" w:rsidR="005826DF" w:rsidRPr="00FE6647" w:rsidRDefault="00FE6647" w:rsidP="005826DF">
      <w:pPr>
        <w:pStyle w:val="Heading1"/>
        <w:rPr>
          <w:sz w:val="44"/>
          <w:szCs w:val="44"/>
        </w:rPr>
      </w:pPr>
      <w:r>
        <w:rPr>
          <w:b/>
          <w:bCs/>
          <w:sz w:val="44"/>
          <w:szCs w:val="44"/>
        </w:rPr>
        <w:lastRenderedPageBreak/>
        <w:t xml:space="preserve">1.Introduction </w:t>
      </w:r>
    </w:p>
    <w:p w14:paraId="4C800C73" w14:textId="77777777" w:rsidR="001653DE" w:rsidRDefault="001653DE" w:rsidP="001653DE">
      <w:pPr>
        <w:rPr>
          <w:b/>
          <w:bCs/>
          <w:sz w:val="44"/>
          <w:szCs w:val="44"/>
        </w:rPr>
      </w:pPr>
    </w:p>
    <w:p w14:paraId="637F952E" w14:textId="1F8FF6E8" w:rsidR="00AA5A00" w:rsidRPr="00E900DE" w:rsidRDefault="00AA5A00" w:rsidP="00AA5A00">
      <w:pPr>
        <w:pStyle w:val="ListParagraph"/>
        <w:numPr>
          <w:ilvl w:val="1"/>
          <w:numId w:val="2"/>
        </w:numPr>
        <w:rPr>
          <w:b/>
          <w:bCs/>
          <w:color w:val="EE0000"/>
          <w:sz w:val="36"/>
          <w:szCs w:val="36"/>
        </w:rPr>
      </w:pPr>
      <w:r>
        <w:rPr>
          <w:b/>
          <w:bCs/>
          <w:color w:val="EE0000"/>
          <w:sz w:val="36"/>
          <w:szCs w:val="36"/>
        </w:rPr>
        <w:t>About the Organization</w:t>
      </w:r>
    </w:p>
    <w:p w14:paraId="23027A8A" w14:textId="4C82A3EE" w:rsidR="0009264D" w:rsidRPr="0009264D" w:rsidRDefault="0009264D" w:rsidP="0009264D">
      <w:pPr>
        <w:rPr>
          <w:b/>
          <w:bCs/>
          <w:sz w:val="32"/>
          <w:szCs w:val="32"/>
        </w:rPr>
      </w:pPr>
    </w:p>
    <w:p w14:paraId="3123D255" w14:textId="77777777" w:rsidR="0009264D" w:rsidRPr="0009264D" w:rsidRDefault="0009264D" w:rsidP="0009264D">
      <w:pPr>
        <w:ind w:left="110"/>
        <w:rPr>
          <w:sz w:val="32"/>
          <w:szCs w:val="32"/>
        </w:rPr>
      </w:pPr>
      <w:r>
        <w:rPr>
          <w:b/>
          <w:bCs/>
          <w:sz w:val="32"/>
          <w:szCs w:val="32"/>
        </w:rPr>
        <w:t xml:space="preserve">BIOTECHTREK </w:t>
      </w:r>
      <w:r>
        <w:rPr>
          <w:sz w:val="32"/>
          <w:szCs w:val="32"/>
        </w:rPr>
        <w:t>is a biotechnology and bioinformatics training organization that provides industry-oriented education and practical training in modern life science technologies. The organization offers structured internship programs, workshops, and project-based learning to help students develop technical skills required in genomics, bioinformatics, computational biology, and Next-Generation Sequencing (NGS).</w:t>
      </w:r>
    </w:p>
    <w:p w14:paraId="4648C452" w14:textId="77777777" w:rsidR="0009264D" w:rsidRPr="006A0E7D" w:rsidRDefault="0009264D" w:rsidP="0009264D">
      <w:pPr>
        <w:ind w:left="110"/>
        <w:rPr>
          <w:b/>
          <w:bCs/>
          <w:sz w:val="32"/>
          <w:szCs w:val="32"/>
        </w:rPr>
      </w:pPr>
      <w:r>
        <w:rPr>
          <w:b/>
          <w:bCs/>
          <w:sz w:val="32"/>
          <w:szCs w:val="32"/>
        </w:rPr>
        <w:t>Main Areas of Work</w:t>
      </w:r>
    </w:p>
    <w:p w14:paraId="70A05587" w14:textId="77777777" w:rsidR="0009264D" w:rsidRPr="0009264D" w:rsidRDefault="0009264D" w:rsidP="0009264D">
      <w:pPr>
        <w:ind w:left="110"/>
        <w:rPr>
          <w:sz w:val="32"/>
          <w:szCs w:val="32"/>
        </w:rPr>
      </w:pPr>
      <w:r>
        <w:rPr>
          <w:sz w:val="32"/>
          <w:szCs w:val="32"/>
        </w:rPr>
        <w:t>The organization primarily focuses on providing hands-on training in:</w:t>
      </w:r>
    </w:p>
    <w:p w14:paraId="51FE10C8" w14:textId="77777777" w:rsidR="0009264D" w:rsidRPr="0009264D" w:rsidRDefault="0009264D" w:rsidP="0009264D">
      <w:pPr>
        <w:numPr>
          <w:ilvl w:val="0"/>
          <w:numId w:val="3"/>
        </w:numPr>
        <w:rPr>
          <w:sz w:val="32"/>
          <w:szCs w:val="32"/>
        </w:rPr>
      </w:pPr>
      <w:r>
        <w:rPr>
          <w:sz w:val="32"/>
          <w:szCs w:val="32"/>
        </w:rPr>
        <w:t>Genomics and Next-Generation Sequencing (NGS)</w:t>
      </w:r>
    </w:p>
    <w:p w14:paraId="1AD6A27F" w14:textId="77777777" w:rsidR="0009264D" w:rsidRPr="0009264D" w:rsidRDefault="0009264D" w:rsidP="0009264D">
      <w:pPr>
        <w:numPr>
          <w:ilvl w:val="0"/>
          <w:numId w:val="3"/>
        </w:numPr>
        <w:rPr>
          <w:sz w:val="32"/>
          <w:szCs w:val="32"/>
        </w:rPr>
      </w:pPr>
      <w:r>
        <w:rPr>
          <w:sz w:val="32"/>
          <w:szCs w:val="32"/>
        </w:rPr>
        <w:t>Clinical Genomics</w:t>
      </w:r>
    </w:p>
    <w:p w14:paraId="3724B3CF" w14:textId="77777777" w:rsidR="0009264D" w:rsidRPr="0009264D" w:rsidRDefault="0009264D" w:rsidP="0009264D">
      <w:pPr>
        <w:numPr>
          <w:ilvl w:val="0"/>
          <w:numId w:val="3"/>
        </w:numPr>
        <w:rPr>
          <w:sz w:val="32"/>
          <w:szCs w:val="32"/>
        </w:rPr>
      </w:pPr>
      <w:r>
        <w:rPr>
          <w:sz w:val="32"/>
          <w:szCs w:val="32"/>
        </w:rPr>
        <w:t>Bioinformatics and Computational Biology</w:t>
      </w:r>
    </w:p>
    <w:p w14:paraId="1612E597" w14:textId="77777777" w:rsidR="0009264D" w:rsidRPr="0009264D" w:rsidRDefault="0009264D" w:rsidP="0009264D">
      <w:pPr>
        <w:numPr>
          <w:ilvl w:val="0"/>
          <w:numId w:val="3"/>
        </w:numPr>
        <w:rPr>
          <w:sz w:val="32"/>
          <w:szCs w:val="32"/>
        </w:rPr>
      </w:pPr>
      <w:r>
        <w:rPr>
          <w:sz w:val="32"/>
          <w:szCs w:val="32"/>
        </w:rPr>
        <w:t>Linux-based Bioinformatics Workflows</w:t>
      </w:r>
    </w:p>
    <w:p w14:paraId="6DFEA014" w14:textId="77777777" w:rsidR="0009264D" w:rsidRPr="0009264D" w:rsidRDefault="0009264D" w:rsidP="0009264D">
      <w:pPr>
        <w:numPr>
          <w:ilvl w:val="0"/>
          <w:numId w:val="3"/>
        </w:numPr>
        <w:rPr>
          <w:sz w:val="32"/>
          <w:szCs w:val="32"/>
        </w:rPr>
      </w:pPr>
      <w:r>
        <w:rPr>
          <w:sz w:val="32"/>
          <w:szCs w:val="32"/>
        </w:rPr>
        <w:t>Genomic Data Analysis</w:t>
      </w:r>
    </w:p>
    <w:p w14:paraId="5C501161" w14:textId="77777777" w:rsidR="0009264D" w:rsidRPr="0009264D" w:rsidRDefault="0009264D" w:rsidP="0009264D">
      <w:pPr>
        <w:numPr>
          <w:ilvl w:val="0"/>
          <w:numId w:val="3"/>
        </w:numPr>
        <w:rPr>
          <w:sz w:val="32"/>
          <w:szCs w:val="32"/>
        </w:rPr>
      </w:pPr>
      <w:r>
        <w:rPr>
          <w:sz w:val="32"/>
          <w:szCs w:val="32"/>
        </w:rPr>
        <w:t>Variant Calling and Functional Annotation</w:t>
      </w:r>
    </w:p>
    <w:p w14:paraId="06B7A8A8" w14:textId="77777777" w:rsidR="0009264D" w:rsidRPr="0009264D" w:rsidRDefault="0009264D" w:rsidP="0009264D">
      <w:pPr>
        <w:numPr>
          <w:ilvl w:val="0"/>
          <w:numId w:val="3"/>
        </w:numPr>
        <w:rPr>
          <w:sz w:val="32"/>
          <w:szCs w:val="32"/>
        </w:rPr>
      </w:pPr>
      <w:r>
        <w:rPr>
          <w:sz w:val="32"/>
          <w:szCs w:val="32"/>
        </w:rPr>
        <w:t>Clinical Variant Interpretation</w:t>
      </w:r>
    </w:p>
    <w:p w14:paraId="4ECDF685" w14:textId="77777777" w:rsidR="0009264D" w:rsidRPr="0009264D" w:rsidRDefault="0009264D" w:rsidP="0009264D">
      <w:pPr>
        <w:numPr>
          <w:ilvl w:val="0"/>
          <w:numId w:val="3"/>
        </w:numPr>
        <w:rPr>
          <w:sz w:val="32"/>
          <w:szCs w:val="32"/>
        </w:rPr>
      </w:pPr>
      <w:r>
        <w:rPr>
          <w:sz w:val="32"/>
          <w:szCs w:val="32"/>
        </w:rPr>
        <w:t>Research Project Development and Scientific Reporting</w:t>
      </w:r>
    </w:p>
    <w:p w14:paraId="4E771CB7" w14:textId="77777777" w:rsidR="0009264D" w:rsidRPr="006A0E7D" w:rsidRDefault="0009264D" w:rsidP="0009264D">
      <w:pPr>
        <w:ind w:left="110"/>
        <w:rPr>
          <w:b/>
          <w:bCs/>
          <w:sz w:val="32"/>
          <w:szCs w:val="32"/>
        </w:rPr>
      </w:pPr>
      <w:r>
        <w:rPr>
          <w:b/>
          <w:bCs/>
          <w:sz w:val="32"/>
          <w:szCs w:val="32"/>
        </w:rPr>
        <w:t>Importance in Biotechnology and Bioinformatics</w:t>
      </w:r>
    </w:p>
    <w:p w14:paraId="450928E8" w14:textId="572E647E" w:rsidR="00326AD1" w:rsidRDefault="0009264D" w:rsidP="00254A06">
      <w:pPr>
        <w:ind w:left="110"/>
        <w:rPr>
          <w:sz w:val="32"/>
          <w:szCs w:val="32"/>
        </w:rPr>
      </w:pPr>
      <w:r>
        <w:rPr>
          <w:sz w:val="32"/>
          <w:szCs w:val="32"/>
        </w:rPr>
        <w:t>BIOTECHTREK plays an important role in enhancing practical knowledge and technical competency in biotechnology and bioinformatics by exposing students to real-world genomic data analysis. Through training in widely used bioinformatics software, databases, and analytical workflows, the organization helps students understand the complete process of sequencing data analysis, variant interpretation, and clinical genomics. Such practical exposure bridges the gap between academic learning and current industry practices, preparing students for careers in genomics research, precision medicine, clinical diagnostics, and bioinformatics.</w:t>
      </w:r>
    </w:p>
    <w:p w14:paraId="197AC5CF" w14:textId="77777777" w:rsidR="00E900DE" w:rsidRDefault="00E900DE" w:rsidP="00254A06">
      <w:pPr>
        <w:ind w:left="110"/>
        <w:rPr>
          <w:sz w:val="32"/>
          <w:szCs w:val="32"/>
        </w:rPr>
      </w:pPr>
    </w:p>
    <w:p w14:paraId="166ACC51" w14:textId="77777777" w:rsidR="00E900DE" w:rsidRPr="00254A06" w:rsidRDefault="00E900DE" w:rsidP="00254A06">
      <w:pPr>
        <w:ind w:left="110"/>
        <w:rPr>
          <w:sz w:val="32"/>
          <w:szCs w:val="32"/>
        </w:rPr>
      </w:pPr>
    </w:p>
    <w:p w14:paraId="23D7085D" w14:textId="4C290F1C" w:rsidR="00CA0ED6" w:rsidRPr="00E900DE" w:rsidRDefault="00CA0ED6" w:rsidP="00EA6D49">
      <w:pPr>
        <w:pStyle w:val="ListParagraph"/>
        <w:numPr>
          <w:ilvl w:val="1"/>
          <w:numId w:val="2"/>
        </w:numPr>
        <w:rPr>
          <w:b/>
          <w:bCs/>
          <w:color w:val="EE0000"/>
          <w:sz w:val="36"/>
          <w:szCs w:val="36"/>
        </w:rPr>
      </w:pPr>
      <w:r>
        <w:rPr>
          <w:b/>
          <w:bCs/>
          <w:color w:val="EE0000"/>
          <w:sz w:val="36"/>
          <w:szCs w:val="36"/>
        </w:rPr>
        <w:t>About the Internship</w:t>
      </w:r>
    </w:p>
    <w:p w14:paraId="3D283FEC" w14:textId="77777777" w:rsidR="00EA6D49" w:rsidRPr="00EA6D49" w:rsidRDefault="00EA6D49" w:rsidP="00EA6D49">
      <w:pPr>
        <w:pStyle w:val="ListParagraph"/>
        <w:ind w:left="830"/>
        <w:rPr>
          <w:b/>
          <w:bCs/>
          <w:sz w:val="40"/>
          <w:szCs w:val="40"/>
        </w:rPr>
      </w:pPr>
    </w:p>
    <w:p w14:paraId="0B689528" w14:textId="77777777" w:rsidR="00CA0ED6" w:rsidRPr="00CA0ED6" w:rsidRDefault="00CA0ED6" w:rsidP="00CA0ED6">
      <w:pPr>
        <w:ind w:left="110"/>
        <w:rPr>
          <w:sz w:val="32"/>
          <w:szCs w:val="32"/>
        </w:rPr>
      </w:pPr>
      <w:r>
        <w:rPr>
          <w:sz w:val="32"/>
          <w:szCs w:val="32"/>
        </w:rPr>
        <w:t xml:space="preserve">The Genomics + NGS Internship was conducted at BIOTECHTREK to provide practical training in Next-Generation Sequencing (NGS), clinical genomics, and bioinformatics. During the internship, an end-to-end clinical genomics workflow was performed using a real </w:t>
      </w:r>
      <w:r>
        <w:rPr>
          <w:b/>
          <w:bCs/>
          <w:sz w:val="32"/>
          <w:szCs w:val="32"/>
        </w:rPr>
        <w:t>Whole Exome Sequencing (WES)</w:t>
      </w:r>
      <w:r>
        <w:rPr>
          <w:sz w:val="32"/>
          <w:szCs w:val="32"/>
        </w:rPr>
        <w:t xml:space="preserve"> dataset. The training combined theoretical concepts with hands-on analysis using Linux-based bioinformatics tools and publicly available genomic databases.</w:t>
      </w:r>
    </w:p>
    <w:p w14:paraId="462EC9F1" w14:textId="77777777" w:rsidR="00CA0ED6" w:rsidRPr="00CA0ED6" w:rsidRDefault="00CA0ED6" w:rsidP="00CA0ED6">
      <w:pPr>
        <w:ind w:left="110"/>
        <w:rPr>
          <w:sz w:val="32"/>
          <w:szCs w:val="32"/>
        </w:rPr>
      </w:pPr>
      <w:r>
        <w:rPr>
          <w:sz w:val="32"/>
          <w:szCs w:val="32"/>
        </w:rPr>
        <w:t>Duration of the Internship</w:t>
      </w:r>
    </w:p>
    <w:p w14:paraId="0C05F50D" w14:textId="77777777" w:rsidR="00CA0ED6" w:rsidRPr="00CA0ED6" w:rsidRDefault="00CA0ED6" w:rsidP="00CA0ED6">
      <w:pPr>
        <w:numPr>
          <w:ilvl w:val="0"/>
          <w:numId w:val="4"/>
        </w:numPr>
        <w:rPr>
          <w:sz w:val="32"/>
          <w:szCs w:val="32"/>
        </w:rPr>
      </w:pPr>
      <w:r>
        <w:rPr>
          <w:sz w:val="32"/>
          <w:szCs w:val="32"/>
        </w:rPr>
        <w:t>Internship Title: Genomics + NGS Internship</w:t>
      </w:r>
    </w:p>
    <w:p w14:paraId="5B96A6AC" w14:textId="77777777" w:rsidR="00CA0ED6" w:rsidRPr="00CA0ED6" w:rsidRDefault="00CA0ED6" w:rsidP="00CA0ED6">
      <w:pPr>
        <w:numPr>
          <w:ilvl w:val="0"/>
          <w:numId w:val="4"/>
        </w:numPr>
        <w:rPr>
          <w:sz w:val="32"/>
          <w:szCs w:val="32"/>
        </w:rPr>
      </w:pPr>
      <w:r>
        <w:rPr>
          <w:sz w:val="32"/>
          <w:szCs w:val="32"/>
        </w:rPr>
        <w:t>Duration: 7 Weeks</w:t>
      </w:r>
    </w:p>
    <w:p w14:paraId="3D85021B" w14:textId="77777777" w:rsidR="00CA0ED6" w:rsidRPr="00CA0ED6" w:rsidRDefault="00CA0ED6" w:rsidP="00CA0ED6">
      <w:pPr>
        <w:numPr>
          <w:ilvl w:val="0"/>
          <w:numId w:val="4"/>
        </w:numPr>
        <w:rPr>
          <w:sz w:val="32"/>
          <w:szCs w:val="32"/>
        </w:rPr>
      </w:pPr>
      <w:r>
        <w:rPr>
          <w:sz w:val="32"/>
          <w:szCs w:val="32"/>
        </w:rPr>
        <w:t>Organization: BIOTECHTREK</w:t>
      </w:r>
    </w:p>
    <w:p w14:paraId="32AE95AF" w14:textId="77777777" w:rsidR="00CA0ED6" w:rsidRPr="00EA6D49" w:rsidRDefault="00CA0ED6" w:rsidP="00CA0ED6">
      <w:pPr>
        <w:ind w:left="110"/>
        <w:rPr>
          <w:b/>
          <w:bCs/>
          <w:sz w:val="32"/>
          <w:szCs w:val="32"/>
        </w:rPr>
      </w:pPr>
      <w:r>
        <w:rPr>
          <w:b/>
          <w:bCs/>
          <w:sz w:val="32"/>
          <w:szCs w:val="32"/>
        </w:rPr>
        <w:t>Mode of Internship</w:t>
      </w:r>
    </w:p>
    <w:p w14:paraId="6EB1262D" w14:textId="77777777" w:rsidR="00CA0ED6" w:rsidRPr="00CA0ED6" w:rsidRDefault="00CA0ED6" w:rsidP="00CA0ED6">
      <w:pPr>
        <w:ind w:left="110"/>
        <w:rPr>
          <w:sz w:val="32"/>
          <w:szCs w:val="32"/>
        </w:rPr>
      </w:pPr>
      <w:r>
        <w:rPr>
          <w:sz w:val="32"/>
          <w:szCs w:val="32"/>
        </w:rPr>
        <w:t>The internship was conducted in Online Mode, allowing participants to perform practical bioinformatics analyses using a Linux environment (WSL/Ubuntu), open-source software, and publicly available genomic datasets. Regular guidance and project support were provided throughout the internship.</w:t>
      </w:r>
    </w:p>
    <w:p w14:paraId="1D1270C1" w14:textId="77777777" w:rsidR="00CA0ED6" w:rsidRPr="00CA0ED6" w:rsidRDefault="00CA0ED6" w:rsidP="00CA0ED6">
      <w:pPr>
        <w:ind w:left="110"/>
        <w:rPr>
          <w:sz w:val="32"/>
          <w:szCs w:val="32"/>
        </w:rPr>
      </w:pPr>
      <w:r>
        <w:rPr>
          <w:sz w:val="32"/>
          <w:szCs w:val="32"/>
        </w:rPr>
        <w:t>Objectives of the Training</w:t>
      </w:r>
    </w:p>
    <w:p w14:paraId="677C5EDF" w14:textId="77777777" w:rsidR="00CA0ED6" w:rsidRPr="00CA0ED6" w:rsidRDefault="00CA0ED6" w:rsidP="00CA0ED6">
      <w:pPr>
        <w:ind w:left="110"/>
        <w:rPr>
          <w:sz w:val="32"/>
          <w:szCs w:val="32"/>
        </w:rPr>
      </w:pPr>
      <w:r>
        <w:rPr>
          <w:sz w:val="32"/>
          <w:szCs w:val="32"/>
        </w:rPr>
        <w:t>The major objectives of the internship were:</w:t>
      </w:r>
    </w:p>
    <w:p w14:paraId="29508B26" w14:textId="77777777" w:rsidR="00CA0ED6" w:rsidRPr="00CA0ED6" w:rsidRDefault="00CA0ED6" w:rsidP="00CA0ED6">
      <w:pPr>
        <w:numPr>
          <w:ilvl w:val="0"/>
          <w:numId w:val="5"/>
        </w:numPr>
        <w:rPr>
          <w:sz w:val="32"/>
          <w:szCs w:val="32"/>
        </w:rPr>
      </w:pPr>
      <w:r>
        <w:rPr>
          <w:sz w:val="32"/>
          <w:szCs w:val="32"/>
        </w:rPr>
        <w:t>To understand the complete workflow of Next-Generation Sequencing (NGS) data analysis.</w:t>
      </w:r>
    </w:p>
    <w:p w14:paraId="11F6E721" w14:textId="77777777" w:rsidR="00CA0ED6" w:rsidRPr="00CA0ED6" w:rsidRDefault="00CA0ED6" w:rsidP="00CA0ED6">
      <w:pPr>
        <w:numPr>
          <w:ilvl w:val="0"/>
          <w:numId w:val="5"/>
        </w:numPr>
        <w:rPr>
          <w:sz w:val="32"/>
          <w:szCs w:val="32"/>
        </w:rPr>
      </w:pPr>
      <w:r>
        <w:rPr>
          <w:sz w:val="32"/>
          <w:szCs w:val="32"/>
        </w:rPr>
        <w:t>To gain practical experience with Linux command-line operations for bioinformatics.</w:t>
      </w:r>
    </w:p>
    <w:p w14:paraId="480DAAEA" w14:textId="77777777" w:rsidR="00CA0ED6" w:rsidRPr="00CA0ED6" w:rsidRDefault="00CA0ED6" w:rsidP="00CA0ED6">
      <w:pPr>
        <w:numPr>
          <w:ilvl w:val="0"/>
          <w:numId w:val="5"/>
        </w:numPr>
        <w:rPr>
          <w:sz w:val="32"/>
          <w:szCs w:val="32"/>
        </w:rPr>
      </w:pPr>
      <w:r>
        <w:rPr>
          <w:sz w:val="32"/>
          <w:szCs w:val="32"/>
        </w:rPr>
        <w:t>To perform quality assessment and preprocessing of Whole Exome Sequencing (WES) data.</w:t>
      </w:r>
    </w:p>
    <w:p w14:paraId="4F62A940" w14:textId="77777777" w:rsidR="00CA0ED6" w:rsidRPr="00CA0ED6" w:rsidRDefault="00CA0ED6" w:rsidP="00CA0ED6">
      <w:pPr>
        <w:numPr>
          <w:ilvl w:val="0"/>
          <w:numId w:val="5"/>
        </w:numPr>
        <w:rPr>
          <w:sz w:val="32"/>
          <w:szCs w:val="32"/>
        </w:rPr>
      </w:pPr>
      <w:r>
        <w:rPr>
          <w:sz w:val="32"/>
          <w:szCs w:val="32"/>
        </w:rPr>
        <w:t>To align sequencing reads to the human reference genome (GRCh38).</w:t>
      </w:r>
    </w:p>
    <w:p w14:paraId="1703D8B7" w14:textId="77777777" w:rsidR="00CA0ED6" w:rsidRPr="00CA0ED6" w:rsidRDefault="00CA0ED6" w:rsidP="00CA0ED6">
      <w:pPr>
        <w:numPr>
          <w:ilvl w:val="0"/>
          <w:numId w:val="5"/>
        </w:numPr>
        <w:rPr>
          <w:sz w:val="32"/>
          <w:szCs w:val="32"/>
        </w:rPr>
      </w:pPr>
      <w:r>
        <w:rPr>
          <w:sz w:val="32"/>
          <w:szCs w:val="32"/>
        </w:rPr>
        <w:t>To identify genomic variants using variant calling pipelines.</w:t>
      </w:r>
    </w:p>
    <w:p w14:paraId="099D9D81" w14:textId="77777777" w:rsidR="00CA0ED6" w:rsidRPr="00CA0ED6" w:rsidRDefault="00CA0ED6" w:rsidP="00CA0ED6">
      <w:pPr>
        <w:numPr>
          <w:ilvl w:val="0"/>
          <w:numId w:val="5"/>
        </w:numPr>
        <w:rPr>
          <w:sz w:val="32"/>
          <w:szCs w:val="32"/>
        </w:rPr>
      </w:pPr>
      <w:r>
        <w:rPr>
          <w:sz w:val="32"/>
          <w:szCs w:val="32"/>
        </w:rPr>
        <w:t>To perform functional annotation and clinical interpretation of variants.</w:t>
      </w:r>
    </w:p>
    <w:p w14:paraId="7EB01A1A" w14:textId="77777777" w:rsidR="00CA0ED6" w:rsidRPr="00CA0ED6" w:rsidRDefault="00CA0ED6" w:rsidP="00CA0ED6">
      <w:pPr>
        <w:numPr>
          <w:ilvl w:val="0"/>
          <w:numId w:val="5"/>
        </w:numPr>
        <w:rPr>
          <w:sz w:val="32"/>
          <w:szCs w:val="32"/>
        </w:rPr>
      </w:pPr>
      <w:r>
        <w:rPr>
          <w:sz w:val="32"/>
          <w:szCs w:val="32"/>
        </w:rPr>
        <w:lastRenderedPageBreak/>
        <w:t>To prioritize disease-associated candidate genes using biological and clinical evidence.</w:t>
      </w:r>
    </w:p>
    <w:p w14:paraId="44E65925" w14:textId="77777777" w:rsidR="00CA0ED6" w:rsidRPr="00CA0ED6" w:rsidRDefault="00CA0ED6" w:rsidP="00CA0ED6">
      <w:pPr>
        <w:numPr>
          <w:ilvl w:val="0"/>
          <w:numId w:val="5"/>
        </w:numPr>
        <w:rPr>
          <w:sz w:val="32"/>
          <w:szCs w:val="32"/>
        </w:rPr>
      </w:pPr>
      <w:r>
        <w:rPr>
          <w:sz w:val="32"/>
          <w:szCs w:val="32"/>
        </w:rPr>
        <w:t>To validate candidate variants using the Integrative Genomics Viewer (IGV).</w:t>
      </w:r>
    </w:p>
    <w:p w14:paraId="53F6CA77" w14:textId="32102991" w:rsidR="00110969" w:rsidRDefault="00CA0ED6" w:rsidP="00CA0ED6">
      <w:pPr>
        <w:numPr>
          <w:ilvl w:val="0"/>
          <w:numId w:val="5"/>
        </w:numPr>
        <w:rPr>
          <w:sz w:val="32"/>
          <w:szCs w:val="32"/>
        </w:rPr>
      </w:pPr>
      <w:r>
        <w:rPr>
          <w:sz w:val="32"/>
          <w:szCs w:val="32"/>
        </w:rPr>
        <w:t>To develop practical skills in clinical genomics, variant interpretation, and scientific report preparation.</w:t>
      </w:r>
    </w:p>
    <w:p w14:paraId="5E978F5E" w14:textId="77777777" w:rsidR="00A1661F" w:rsidRDefault="00A1661F">
      <w:pPr>
        <w:rPr>
          <w:sz w:val="32"/>
          <w:szCs w:val="32"/>
        </w:rPr>
      </w:pPr>
    </w:p>
    <w:p w14:paraId="51606F0B" w14:textId="77777777" w:rsidR="00A1661F" w:rsidRDefault="00A1661F">
      <w:pPr>
        <w:rPr>
          <w:sz w:val="32"/>
          <w:szCs w:val="32"/>
        </w:rPr>
      </w:pPr>
    </w:p>
    <w:p w14:paraId="7DD2AEF6" w14:textId="77777777" w:rsidR="00A1661F" w:rsidRDefault="00A1661F">
      <w:pPr>
        <w:rPr>
          <w:sz w:val="32"/>
          <w:szCs w:val="32"/>
        </w:rPr>
      </w:pPr>
    </w:p>
    <w:p w14:paraId="2CC0DF95" w14:textId="7493BC20" w:rsidR="00355674" w:rsidRPr="00E900DE" w:rsidRDefault="00355674" w:rsidP="00355674">
      <w:pPr>
        <w:pStyle w:val="ListParagraph"/>
        <w:numPr>
          <w:ilvl w:val="1"/>
          <w:numId w:val="2"/>
        </w:numPr>
        <w:rPr>
          <w:b/>
          <w:bCs/>
          <w:color w:val="EE0000"/>
          <w:sz w:val="36"/>
          <w:szCs w:val="36"/>
        </w:rPr>
      </w:pPr>
      <w:r>
        <w:rPr>
          <w:b/>
          <w:bCs/>
          <w:color w:val="EE0000"/>
          <w:sz w:val="36"/>
          <w:szCs w:val="36"/>
        </w:rPr>
        <w:t>Introduction to Next-Generation Sequencing (NGS)</w:t>
      </w:r>
    </w:p>
    <w:p w14:paraId="03768332" w14:textId="77777777" w:rsidR="00355674" w:rsidRPr="00E900DE" w:rsidRDefault="00355674" w:rsidP="00355674">
      <w:pPr>
        <w:pStyle w:val="ListParagraph"/>
        <w:ind w:left="830"/>
        <w:rPr>
          <w:b/>
          <w:bCs/>
          <w:color w:val="EE0000"/>
          <w:sz w:val="36"/>
          <w:szCs w:val="36"/>
        </w:rPr>
      </w:pPr>
    </w:p>
    <w:p w14:paraId="53AD2A37" w14:textId="7EB72CFB" w:rsidR="00E63A77" w:rsidRPr="00E63A77" w:rsidRDefault="00355674" w:rsidP="00355674">
      <w:pPr>
        <w:rPr>
          <w:b/>
          <w:bCs/>
          <w:sz w:val="36"/>
          <w:szCs w:val="36"/>
        </w:rPr>
      </w:pPr>
      <w:r>
        <w:rPr>
          <w:b/>
          <w:bCs/>
          <w:sz w:val="36"/>
          <w:szCs w:val="36"/>
        </w:rPr>
        <w:t>What is Next-Generation Sequencing (NGS)?</w:t>
      </w:r>
    </w:p>
    <w:p w14:paraId="16B9C2CA" w14:textId="77777777" w:rsidR="00355674" w:rsidRPr="00355674" w:rsidRDefault="00355674" w:rsidP="00355674">
      <w:pPr>
        <w:rPr>
          <w:sz w:val="32"/>
          <w:szCs w:val="32"/>
        </w:rPr>
      </w:pPr>
      <w:r>
        <w:rPr>
          <w:sz w:val="32"/>
          <w:szCs w:val="32"/>
        </w:rPr>
        <w:t>Next-Generation Sequencing (NGS) is a high-throughput sequencing technology that enables millions of DNA fragments to be sequenced simultaneously. Compared with conventional Sanger sequencing, NGS offers higher speed, greater accuracy, and lower sequencing cost, making it an essential technology in modern genomics.</w:t>
      </w:r>
    </w:p>
    <w:p w14:paraId="6F72770D" w14:textId="77777777" w:rsidR="00355674" w:rsidRDefault="00355674" w:rsidP="00355674">
      <w:pPr>
        <w:rPr>
          <w:sz w:val="32"/>
          <w:szCs w:val="32"/>
        </w:rPr>
      </w:pPr>
      <w:r>
        <w:rPr>
          <w:sz w:val="32"/>
          <w:szCs w:val="32"/>
        </w:rPr>
        <w:t>Whole Exome Sequencing (WES), one of the most widely used NGS approaches, targets the protein-coding regions (exons) of the genome, which contain the majority of known disease-causing genetic variants.</w:t>
      </w:r>
    </w:p>
    <w:p w14:paraId="372D00FA" w14:textId="77777777" w:rsidR="00E63A77" w:rsidRDefault="00E63A77" w:rsidP="00355674">
      <w:pPr>
        <w:rPr>
          <w:sz w:val="32"/>
          <w:szCs w:val="32"/>
        </w:rPr>
      </w:pPr>
    </w:p>
    <w:p w14:paraId="7E8B619C" w14:textId="77777777" w:rsidR="00E63A77" w:rsidRPr="00355674" w:rsidRDefault="00E63A77" w:rsidP="00355674">
      <w:pPr>
        <w:rPr>
          <w:sz w:val="32"/>
          <w:szCs w:val="32"/>
        </w:rPr>
      </w:pPr>
    </w:p>
    <w:p w14:paraId="154E2C5B" w14:textId="77777777" w:rsidR="00355674" w:rsidRPr="001D1011" w:rsidRDefault="00355674" w:rsidP="00355674">
      <w:pPr>
        <w:rPr>
          <w:b/>
          <w:bCs/>
          <w:sz w:val="36"/>
          <w:szCs w:val="36"/>
        </w:rPr>
      </w:pPr>
      <w:r>
        <w:rPr>
          <w:b/>
          <w:bCs/>
          <w:sz w:val="36"/>
          <w:szCs w:val="36"/>
        </w:rPr>
        <w:t>Applications of NGS</w:t>
      </w:r>
    </w:p>
    <w:p w14:paraId="730851A2" w14:textId="77777777" w:rsidR="00355674" w:rsidRPr="001D1011" w:rsidRDefault="00355674" w:rsidP="00355674">
      <w:pPr>
        <w:rPr>
          <w:sz w:val="32"/>
          <w:szCs w:val="32"/>
        </w:rPr>
      </w:pPr>
      <w:r>
        <w:rPr>
          <w:sz w:val="32"/>
          <w:szCs w:val="32"/>
        </w:rPr>
        <w:t>NGS has a wide range of applications in biological and medical research, including:</w:t>
      </w:r>
    </w:p>
    <w:p w14:paraId="2130A4FF" w14:textId="77777777" w:rsidR="00355674" w:rsidRPr="001D1011" w:rsidRDefault="00355674" w:rsidP="00355674">
      <w:pPr>
        <w:numPr>
          <w:ilvl w:val="0"/>
          <w:numId w:val="6"/>
        </w:numPr>
        <w:rPr>
          <w:sz w:val="32"/>
          <w:szCs w:val="32"/>
        </w:rPr>
      </w:pPr>
      <w:r>
        <w:rPr>
          <w:sz w:val="32"/>
          <w:szCs w:val="32"/>
        </w:rPr>
        <w:t>Diagnosis of rare genetic disorders</w:t>
      </w:r>
    </w:p>
    <w:p w14:paraId="623688E6" w14:textId="77777777" w:rsidR="00355674" w:rsidRPr="001D1011" w:rsidRDefault="00355674" w:rsidP="00355674">
      <w:pPr>
        <w:numPr>
          <w:ilvl w:val="0"/>
          <w:numId w:val="6"/>
        </w:numPr>
        <w:rPr>
          <w:sz w:val="32"/>
          <w:szCs w:val="32"/>
        </w:rPr>
      </w:pPr>
      <w:r>
        <w:rPr>
          <w:sz w:val="32"/>
          <w:szCs w:val="32"/>
        </w:rPr>
        <w:t>Cancer genomics</w:t>
      </w:r>
    </w:p>
    <w:p w14:paraId="612EDD95" w14:textId="77777777" w:rsidR="00355674" w:rsidRPr="001D1011" w:rsidRDefault="00355674" w:rsidP="00355674">
      <w:pPr>
        <w:numPr>
          <w:ilvl w:val="0"/>
          <w:numId w:val="6"/>
        </w:numPr>
        <w:rPr>
          <w:sz w:val="32"/>
          <w:szCs w:val="32"/>
        </w:rPr>
      </w:pPr>
      <w:r>
        <w:rPr>
          <w:sz w:val="32"/>
          <w:szCs w:val="32"/>
        </w:rPr>
        <w:t>Precision medicine</w:t>
      </w:r>
    </w:p>
    <w:p w14:paraId="5DF78AE6" w14:textId="77777777" w:rsidR="00355674" w:rsidRPr="001D1011" w:rsidRDefault="00355674" w:rsidP="00355674">
      <w:pPr>
        <w:numPr>
          <w:ilvl w:val="0"/>
          <w:numId w:val="6"/>
        </w:numPr>
        <w:rPr>
          <w:sz w:val="32"/>
          <w:szCs w:val="32"/>
        </w:rPr>
      </w:pPr>
      <w:r>
        <w:rPr>
          <w:sz w:val="32"/>
          <w:szCs w:val="32"/>
        </w:rPr>
        <w:t>Pharmacogenomics</w:t>
      </w:r>
    </w:p>
    <w:p w14:paraId="7C98775D" w14:textId="77777777" w:rsidR="00355674" w:rsidRPr="001D1011" w:rsidRDefault="00355674" w:rsidP="00355674">
      <w:pPr>
        <w:numPr>
          <w:ilvl w:val="0"/>
          <w:numId w:val="6"/>
        </w:numPr>
        <w:rPr>
          <w:sz w:val="32"/>
          <w:szCs w:val="32"/>
        </w:rPr>
      </w:pPr>
      <w:r>
        <w:rPr>
          <w:sz w:val="32"/>
          <w:szCs w:val="32"/>
        </w:rPr>
        <w:t>Infectious disease research</w:t>
      </w:r>
    </w:p>
    <w:p w14:paraId="00281483" w14:textId="77777777" w:rsidR="00355674" w:rsidRPr="001D1011" w:rsidRDefault="00355674" w:rsidP="00355674">
      <w:pPr>
        <w:numPr>
          <w:ilvl w:val="0"/>
          <w:numId w:val="6"/>
        </w:numPr>
        <w:rPr>
          <w:sz w:val="32"/>
          <w:szCs w:val="32"/>
        </w:rPr>
      </w:pPr>
      <w:r>
        <w:rPr>
          <w:sz w:val="32"/>
          <w:szCs w:val="32"/>
        </w:rPr>
        <w:t>Population genetics</w:t>
      </w:r>
    </w:p>
    <w:p w14:paraId="1CA7A475" w14:textId="77777777" w:rsidR="00355674" w:rsidRPr="00355674" w:rsidRDefault="00355674" w:rsidP="00355674">
      <w:pPr>
        <w:numPr>
          <w:ilvl w:val="0"/>
          <w:numId w:val="6"/>
        </w:numPr>
        <w:rPr>
          <w:sz w:val="32"/>
          <w:szCs w:val="32"/>
        </w:rPr>
      </w:pPr>
      <w:r>
        <w:rPr>
          <w:sz w:val="32"/>
          <w:szCs w:val="32"/>
        </w:rPr>
        <w:t>Whole Genome and Whole Exome Sequencing</w:t>
      </w:r>
    </w:p>
    <w:p w14:paraId="2898D455" w14:textId="31A0D2AE" w:rsidR="00E63A77" w:rsidRPr="00F470BF" w:rsidRDefault="00355674" w:rsidP="00E63A77">
      <w:pPr>
        <w:numPr>
          <w:ilvl w:val="0"/>
          <w:numId w:val="6"/>
        </w:numPr>
        <w:rPr>
          <w:sz w:val="32"/>
          <w:szCs w:val="32"/>
        </w:rPr>
      </w:pPr>
      <w:r>
        <w:rPr>
          <w:sz w:val="32"/>
          <w:szCs w:val="32"/>
        </w:rPr>
        <w:t>RNA Sequencing (RNA-Seq)</w:t>
      </w:r>
    </w:p>
    <w:p w14:paraId="1BF607A9" w14:textId="77777777" w:rsidR="00E63A77" w:rsidRPr="00355674" w:rsidRDefault="00E63A77" w:rsidP="00E63A77">
      <w:pPr>
        <w:rPr>
          <w:sz w:val="32"/>
          <w:szCs w:val="32"/>
        </w:rPr>
      </w:pPr>
    </w:p>
    <w:p w14:paraId="78D713AB" w14:textId="1489CC48" w:rsidR="00E63A77" w:rsidRPr="00E63A77" w:rsidRDefault="00355674" w:rsidP="00355674">
      <w:pPr>
        <w:rPr>
          <w:b/>
          <w:bCs/>
          <w:sz w:val="36"/>
          <w:szCs w:val="36"/>
        </w:rPr>
      </w:pPr>
      <w:r>
        <w:rPr>
          <w:b/>
          <w:bCs/>
          <w:sz w:val="36"/>
          <w:szCs w:val="36"/>
        </w:rPr>
        <w:t>Importance in Genomics and Precision Medicine</w:t>
      </w:r>
    </w:p>
    <w:p w14:paraId="418306EC" w14:textId="77777777" w:rsidR="00355674" w:rsidRPr="00D924E7" w:rsidRDefault="00355674" w:rsidP="00D924E7">
      <w:pPr>
        <w:ind w:left="110"/>
        <w:rPr>
          <w:sz w:val="32"/>
          <w:szCs w:val="32"/>
        </w:rPr>
      </w:pPr>
      <w:r>
        <w:rPr>
          <w:sz w:val="32"/>
          <w:szCs w:val="32"/>
        </w:rPr>
        <w:t>NGS has transformed clinical genomics by enabling rapid identification of disease-associated genetic variants. It supports accurate diagnosis, personalized treatment, and improved understanding of inherited disorders. In this internship, NGS-based Whole Exome Sequencing (WES) data were analyzed using a complete bioinformatics pipeline for variant identification, annotation, and clinical interpretation.</w:t>
      </w:r>
    </w:p>
    <w:p w14:paraId="31176DC1" w14:textId="7B90D1EF" w:rsidR="00110969" w:rsidRDefault="00110969" w:rsidP="00D924E7">
      <w:pPr>
        <w:ind w:left="110"/>
        <w:rPr>
          <w:sz w:val="32"/>
          <w:szCs w:val="32"/>
        </w:rPr>
      </w:pPr>
      <w:r>
        <w:rPr>
          <w:sz w:val="32"/>
          <w:szCs w:val="32"/>
        </w:rPr>
        <w:br w:type="page"/>
      </w:r>
    </w:p>
    <w:p w14:paraId="0519C99E" w14:textId="6200F592" w:rsidR="007A5437" w:rsidRPr="00FE6647" w:rsidRDefault="001D1011" w:rsidP="007A5437">
      <w:pPr>
        <w:pStyle w:val="Heading1"/>
        <w:rPr>
          <w:sz w:val="44"/>
          <w:szCs w:val="44"/>
        </w:rPr>
      </w:pPr>
      <w:r>
        <w:rPr>
          <w:b/>
          <w:bCs/>
          <w:sz w:val="40"/>
          <w:szCs w:val="40"/>
        </w:rPr>
        <w:lastRenderedPageBreak/>
        <w:t xml:space="preserve">2. Learning Objectives </w:t>
      </w:r>
    </w:p>
    <w:p w14:paraId="3DCF0542" w14:textId="49586E7E" w:rsidR="001D1011" w:rsidRPr="001D1011" w:rsidRDefault="001D1011" w:rsidP="001D1011">
      <w:pPr>
        <w:ind w:left="110"/>
        <w:rPr>
          <w:b/>
          <w:bCs/>
          <w:sz w:val="40"/>
          <w:szCs w:val="40"/>
        </w:rPr>
      </w:pPr>
    </w:p>
    <w:p w14:paraId="4A09963C" w14:textId="77777777" w:rsidR="001D1011" w:rsidRPr="001D1011" w:rsidRDefault="001D1011" w:rsidP="001D1011">
      <w:pPr>
        <w:ind w:left="110"/>
        <w:rPr>
          <w:sz w:val="32"/>
          <w:szCs w:val="32"/>
        </w:rPr>
      </w:pPr>
      <w:r>
        <w:rPr>
          <w:sz w:val="32"/>
          <w:szCs w:val="32"/>
        </w:rPr>
        <w:t>The primary learning objectives of this Genomics + NGS Internship were:</w:t>
      </w:r>
    </w:p>
    <w:p w14:paraId="6CD54CCB" w14:textId="77777777" w:rsidR="001D1011" w:rsidRPr="001D1011" w:rsidRDefault="001D1011" w:rsidP="001D1011">
      <w:pPr>
        <w:numPr>
          <w:ilvl w:val="0"/>
          <w:numId w:val="10"/>
        </w:numPr>
        <w:rPr>
          <w:sz w:val="32"/>
          <w:szCs w:val="32"/>
        </w:rPr>
      </w:pPr>
      <w:r>
        <w:rPr>
          <w:sz w:val="32"/>
          <w:szCs w:val="32"/>
        </w:rPr>
        <w:t>To understand the complete workflow of Next-Generation Sequencing (NGS) and Whole Exome Sequencing (WES).</w:t>
      </w:r>
    </w:p>
    <w:p w14:paraId="4DEFEF26" w14:textId="77777777" w:rsidR="001D1011" w:rsidRPr="001D1011" w:rsidRDefault="001D1011" w:rsidP="001D1011">
      <w:pPr>
        <w:numPr>
          <w:ilvl w:val="0"/>
          <w:numId w:val="10"/>
        </w:numPr>
        <w:rPr>
          <w:sz w:val="32"/>
          <w:szCs w:val="32"/>
        </w:rPr>
      </w:pPr>
      <w:r>
        <w:rPr>
          <w:sz w:val="32"/>
          <w:szCs w:val="32"/>
        </w:rPr>
        <w:t>To gain practical experience with Linux (Ubuntu/WSL) command-line operations for bioinformatics analysis.</w:t>
      </w:r>
    </w:p>
    <w:p w14:paraId="08B651C2" w14:textId="77777777" w:rsidR="001D1011" w:rsidRPr="001D1011" w:rsidRDefault="001D1011" w:rsidP="001D1011">
      <w:pPr>
        <w:numPr>
          <w:ilvl w:val="0"/>
          <w:numId w:val="10"/>
        </w:numPr>
        <w:rPr>
          <w:sz w:val="32"/>
          <w:szCs w:val="32"/>
        </w:rPr>
      </w:pPr>
      <w:r>
        <w:rPr>
          <w:sz w:val="32"/>
          <w:szCs w:val="32"/>
        </w:rPr>
        <w:t>To perform quality assessment and preprocessing of raw sequencing data using FastQC and fastp.</w:t>
      </w:r>
    </w:p>
    <w:p w14:paraId="556B47DB" w14:textId="77777777" w:rsidR="001D1011" w:rsidRPr="001D1011" w:rsidRDefault="001D1011" w:rsidP="001D1011">
      <w:pPr>
        <w:numPr>
          <w:ilvl w:val="0"/>
          <w:numId w:val="10"/>
        </w:numPr>
        <w:rPr>
          <w:sz w:val="32"/>
          <w:szCs w:val="32"/>
        </w:rPr>
      </w:pPr>
      <w:r>
        <w:rPr>
          <w:sz w:val="32"/>
          <w:szCs w:val="32"/>
        </w:rPr>
        <w:t>To learn sequence alignment and post-alignment processing using BWA-MEM and SAMtools.</w:t>
      </w:r>
    </w:p>
    <w:p w14:paraId="0FB0883C" w14:textId="77777777" w:rsidR="001D1011" w:rsidRPr="001D1011" w:rsidRDefault="001D1011" w:rsidP="001D1011">
      <w:pPr>
        <w:numPr>
          <w:ilvl w:val="0"/>
          <w:numId w:val="10"/>
        </w:numPr>
        <w:rPr>
          <w:sz w:val="32"/>
          <w:szCs w:val="32"/>
        </w:rPr>
      </w:pPr>
      <w:r>
        <w:rPr>
          <w:sz w:val="32"/>
          <w:szCs w:val="32"/>
        </w:rPr>
        <w:t>To identify genomic variants through variant calling and filtering using BCFtools.</w:t>
      </w:r>
    </w:p>
    <w:p w14:paraId="026719F3" w14:textId="77777777" w:rsidR="001D1011" w:rsidRPr="001D1011" w:rsidRDefault="001D1011" w:rsidP="001D1011">
      <w:pPr>
        <w:numPr>
          <w:ilvl w:val="0"/>
          <w:numId w:val="10"/>
        </w:numPr>
        <w:rPr>
          <w:sz w:val="32"/>
          <w:szCs w:val="32"/>
        </w:rPr>
      </w:pPr>
      <w:r>
        <w:rPr>
          <w:sz w:val="32"/>
          <w:szCs w:val="32"/>
        </w:rPr>
        <w:t>To perform functional and clinical annotation of variants using ANNOVAR and ClinVar.</w:t>
      </w:r>
    </w:p>
    <w:p w14:paraId="485B42F0" w14:textId="77777777" w:rsidR="001D1011" w:rsidRPr="001D1011" w:rsidRDefault="001D1011" w:rsidP="001D1011">
      <w:pPr>
        <w:numPr>
          <w:ilvl w:val="0"/>
          <w:numId w:val="10"/>
        </w:numPr>
        <w:rPr>
          <w:sz w:val="32"/>
          <w:szCs w:val="32"/>
        </w:rPr>
      </w:pPr>
      <w:r>
        <w:rPr>
          <w:sz w:val="32"/>
          <w:szCs w:val="32"/>
        </w:rPr>
        <w:t>To interpret candidate disease-associated variants using OMIM, HPO, gnomAD, and IGV.</w:t>
      </w:r>
    </w:p>
    <w:p w14:paraId="7023CBDA" w14:textId="77777777" w:rsidR="001D1011" w:rsidRPr="001D1011" w:rsidRDefault="001D1011" w:rsidP="001D1011">
      <w:pPr>
        <w:numPr>
          <w:ilvl w:val="0"/>
          <w:numId w:val="10"/>
        </w:numPr>
        <w:rPr>
          <w:sz w:val="32"/>
          <w:szCs w:val="32"/>
        </w:rPr>
      </w:pPr>
      <w:r>
        <w:rPr>
          <w:sz w:val="32"/>
          <w:szCs w:val="32"/>
        </w:rPr>
        <w:t>To prioritize clinically relevant candidate genes based on genomic and phenotypic evidence.</w:t>
      </w:r>
    </w:p>
    <w:p w14:paraId="285052CC" w14:textId="77777777" w:rsidR="001D1011" w:rsidRPr="001D1011" w:rsidRDefault="001D1011" w:rsidP="001D1011">
      <w:pPr>
        <w:numPr>
          <w:ilvl w:val="0"/>
          <w:numId w:val="10"/>
        </w:numPr>
        <w:rPr>
          <w:sz w:val="32"/>
          <w:szCs w:val="32"/>
        </w:rPr>
      </w:pPr>
      <w:r>
        <w:rPr>
          <w:sz w:val="32"/>
          <w:szCs w:val="32"/>
        </w:rPr>
        <w:t>To develop skills in clinical genomics data analysis, variant interpretation, and scientific report preparation.</w:t>
      </w:r>
    </w:p>
    <w:p w14:paraId="37E23357" w14:textId="77777777" w:rsidR="0007781C" w:rsidRPr="00D924E7" w:rsidRDefault="0007781C" w:rsidP="00D924E7">
      <w:pPr>
        <w:ind w:left="110"/>
        <w:rPr>
          <w:sz w:val="32"/>
          <w:szCs w:val="32"/>
        </w:rPr>
      </w:pPr>
    </w:p>
    <w:p w14:paraId="59F7D70A" w14:textId="77777777" w:rsidR="00326AD1" w:rsidRPr="00A1661F" w:rsidRDefault="00326AD1" w:rsidP="00A1661F">
      <w:pPr>
        <w:ind w:left="720"/>
        <w:rPr>
          <w:sz w:val="32"/>
          <w:szCs w:val="32"/>
        </w:rPr>
      </w:pPr>
    </w:p>
    <w:p w14:paraId="296F60B1" w14:textId="77777777" w:rsidR="00BE15B5" w:rsidRPr="00A13627" w:rsidRDefault="00BE15B5" w:rsidP="00A13627">
      <w:pPr>
        <w:ind w:left="110"/>
        <w:rPr>
          <w:b/>
          <w:bCs/>
          <w:sz w:val="32"/>
          <w:szCs w:val="32"/>
        </w:rPr>
      </w:pPr>
    </w:p>
    <w:p w14:paraId="7EC5FE67" w14:textId="77777777" w:rsidR="00F76B25" w:rsidRDefault="00F76B25" w:rsidP="00AA5A00">
      <w:pPr>
        <w:pStyle w:val="ListParagraph"/>
        <w:ind w:left="830"/>
        <w:rPr>
          <w:b/>
          <w:bCs/>
          <w:sz w:val="36"/>
          <w:szCs w:val="36"/>
        </w:rPr>
      </w:pPr>
    </w:p>
    <w:p w14:paraId="5ECDF81F" w14:textId="77777777" w:rsidR="00F76B25" w:rsidRPr="00254A06" w:rsidRDefault="00F76B25" w:rsidP="00AA5A00">
      <w:pPr>
        <w:pStyle w:val="ListParagraph"/>
        <w:ind w:left="830"/>
        <w:rPr>
          <w:b/>
          <w:bCs/>
          <w:sz w:val="32"/>
          <w:szCs w:val="32"/>
        </w:rPr>
      </w:pPr>
    </w:p>
    <w:p w14:paraId="4AF37731" w14:textId="77777777" w:rsidR="00254A06" w:rsidRDefault="00254A06" w:rsidP="00F76B25">
      <w:pPr>
        <w:pStyle w:val="ListParagraph"/>
        <w:ind w:left="830"/>
        <w:rPr>
          <w:b/>
          <w:bCs/>
          <w:sz w:val="36"/>
          <w:szCs w:val="36"/>
        </w:rPr>
      </w:pPr>
    </w:p>
    <w:p w14:paraId="51A222CD" w14:textId="77777777" w:rsidR="00254A06" w:rsidRPr="00254A06" w:rsidRDefault="00254A06" w:rsidP="00F76B25">
      <w:pPr>
        <w:pStyle w:val="ListParagraph"/>
        <w:ind w:left="830"/>
        <w:rPr>
          <w:sz w:val="36"/>
          <w:szCs w:val="36"/>
        </w:rPr>
      </w:pPr>
    </w:p>
    <w:p w14:paraId="1C9D781D" w14:textId="77777777" w:rsidR="00254A06" w:rsidRDefault="00254A06" w:rsidP="00F76B25">
      <w:pPr>
        <w:pStyle w:val="ListParagraph"/>
        <w:ind w:left="830"/>
        <w:rPr>
          <w:b/>
          <w:bCs/>
          <w:sz w:val="36"/>
          <w:szCs w:val="36"/>
        </w:rPr>
      </w:pPr>
    </w:p>
    <w:p w14:paraId="3C3E765D" w14:textId="77777777" w:rsidR="00254A06" w:rsidRDefault="00254A06" w:rsidP="00F76B25">
      <w:pPr>
        <w:pStyle w:val="ListParagraph"/>
        <w:ind w:left="830"/>
        <w:rPr>
          <w:b/>
          <w:bCs/>
          <w:sz w:val="36"/>
          <w:szCs w:val="36"/>
        </w:rPr>
      </w:pPr>
    </w:p>
    <w:p w14:paraId="5E801D98" w14:textId="77777777" w:rsidR="00254A06" w:rsidRDefault="00254A06" w:rsidP="00F76B25">
      <w:pPr>
        <w:pStyle w:val="ListParagraph"/>
        <w:ind w:left="830"/>
        <w:rPr>
          <w:b/>
          <w:bCs/>
          <w:sz w:val="36"/>
          <w:szCs w:val="36"/>
        </w:rPr>
      </w:pPr>
    </w:p>
    <w:p w14:paraId="2D2284E6" w14:textId="77777777" w:rsidR="00254A06" w:rsidRDefault="00254A06" w:rsidP="00F76B25">
      <w:pPr>
        <w:pStyle w:val="ListParagraph"/>
        <w:ind w:left="830"/>
        <w:rPr>
          <w:b/>
          <w:bCs/>
          <w:sz w:val="36"/>
          <w:szCs w:val="36"/>
        </w:rPr>
      </w:pPr>
    </w:p>
    <w:p w14:paraId="3C8A84AD" w14:textId="77777777" w:rsidR="00484F6D" w:rsidRDefault="00484F6D" w:rsidP="00484F6D">
      <w:pPr>
        <w:rPr>
          <w:sz w:val="36"/>
          <w:szCs w:val="36"/>
        </w:rPr>
      </w:pPr>
    </w:p>
    <w:p w14:paraId="59D9CF49" w14:textId="5837D2EA" w:rsidR="007A5437" w:rsidRPr="00FE6647" w:rsidRDefault="00406A25" w:rsidP="007A5437">
      <w:pPr>
        <w:pStyle w:val="Heading1"/>
        <w:rPr>
          <w:sz w:val="44"/>
          <w:szCs w:val="44"/>
        </w:rPr>
      </w:pPr>
      <w:r>
        <w:rPr>
          <w:rFonts w:asciiTheme="majorHAnsi" w:hAnsiTheme="majorHAnsi"/>
          <w:b/>
          <w:bCs/>
          <w:sz w:val="40"/>
          <w:szCs w:val="40"/>
        </w:rPr>
        <w:t>3. Tools and Software Used</w:t>
      </w:r>
      <w:r>
        <w:rPr>
          <w:b/>
          <w:bCs/>
          <w:sz w:val="44"/>
          <w:szCs w:val="44"/>
        </w:rPr>
        <w:t>:</w:t>
      </w:r>
    </w:p>
    <w:p w14:paraId="65740414" w14:textId="13F1F6EB" w:rsidR="00484F6D" w:rsidRPr="00406A25" w:rsidRDefault="00484F6D" w:rsidP="00406A25">
      <w:pPr>
        <w:ind w:left="110"/>
        <w:rPr>
          <w:rFonts w:asciiTheme="majorHAnsi" w:hAnsiTheme="majorHAnsi"/>
          <w:b/>
          <w:bCs/>
          <w:sz w:val="40"/>
          <w:szCs w:val="40"/>
        </w:rPr>
      </w:pPr>
    </w:p>
    <w:p w14:paraId="1B0C3700" w14:textId="77777777" w:rsidR="00484F6D" w:rsidRDefault="00484F6D" w:rsidP="00484F6D">
      <w:pPr>
        <w:rPr>
          <w:rFonts w:asciiTheme="majorHAnsi" w:hAnsiTheme="majorHAnsi"/>
          <w:b/>
          <w:bCs/>
          <w:sz w:val="36"/>
          <w:szCs w:val="36"/>
        </w:rPr>
      </w:pPr>
      <w:r>
        <w:rPr>
          <w:rFonts w:asciiTheme="majorHAnsi" w:hAnsiTheme="majorHAnsi"/>
          <w:b/>
          <w:bCs/>
          <w:sz w:val="36"/>
          <w:szCs w:val="36"/>
        </w:rPr>
        <w:t xml:space="preserve">     </w:t>
      </w:r>
    </w:p>
    <w:p w14:paraId="3EA576C1" w14:textId="152DD9E1" w:rsidR="00484F6D" w:rsidRPr="00484F6D" w:rsidRDefault="00484F6D" w:rsidP="00484F6D">
      <w:pPr>
        <w:rPr>
          <w:b/>
          <w:bCs/>
          <w:sz w:val="36"/>
          <w:szCs w:val="36"/>
        </w:rPr>
      </w:pPr>
      <w:r>
        <w:rPr>
          <w:rFonts w:asciiTheme="majorHAnsi" w:hAnsiTheme="majorHAnsi"/>
          <w:b/>
          <w:bCs/>
          <w:sz w:val="36"/>
          <w:szCs w:val="36"/>
        </w:rPr>
        <w:t xml:space="preserve">  Operating System</w:t>
      </w:r>
    </w:p>
    <w:p w14:paraId="6CC9B303" w14:textId="77777777" w:rsidR="00484F6D" w:rsidRPr="00484F6D" w:rsidRDefault="00484F6D" w:rsidP="00484F6D">
      <w:pPr>
        <w:pStyle w:val="ListParagraph"/>
        <w:numPr>
          <w:ilvl w:val="0"/>
          <w:numId w:val="11"/>
        </w:numPr>
        <w:rPr>
          <w:sz w:val="36"/>
          <w:szCs w:val="36"/>
        </w:rPr>
      </w:pPr>
      <w:r>
        <w:rPr>
          <w:sz w:val="36"/>
          <w:szCs w:val="36"/>
        </w:rPr>
        <w:t>Ubuntu Linux (WSL)</w:t>
      </w:r>
    </w:p>
    <w:p w14:paraId="653AA08B" w14:textId="77777777" w:rsidR="00484F6D" w:rsidRDefault="00484F6D" w:rsidP="00484F6D">
      <w:pPr>
        <w:rPr>
          <w:b/>
          <w:bCs/>
          <w:sz w:val="36"/>
          <w:szCs w:val="36"/>
        </w:rPr>
      </w:pPr>
      <w:r>
        <w:rPr>
          <w:b/>
          <w:bCs/>
          <w:sz w:val="36"/>
          <w:szCs w:val="36"/>
        </w:rPr>
        <w:t xml:space="preserve">    </w:t>
      </w:r>
    </w:p>
    <w:p w14:paraId="10E55F52" w14:textId="1E0FB282" w:rsidR="00484F6D" w:rsidRPr="00484F6D" w:rsidRDefault="00484F6D" w:rsidP="00484F6D">
      <w:pPr>
        <w:rPr>
          <w:b/>
          <w:bCs/>
          <w:sz w:val="36"/>
          <w:szCs w:val="36"/>
        </w:rPr>
      </w:pPr>
      <w:r>
        <w:rPr>
          <w:b/>
          <w:bCs/>
          <w:sz w:val="36"/>
          <w:szCs w:val="36"/>
        </w:rPr>
        <w:t xml:space="preserve">  NGS Tools</w:t>
      </w:r>
    </w:p>
    <w:p w14:paraId="4A868F8D" w14:textId="77777777" w:rsidR="00484F6D" w:rsidRPr="00484F6D" w:rsidRDefault="00484F6D" w:rsidP="00484F6D">
      <w:pPr>
        <w:pStyle w:val="ListParagraph"/>
        <w:numPr>
          <w:ilvl w:val="0"/>
          <w:numId w:val="12"/>
        </w:numPr>
        <w:rPr>
          <w:sz w:val="36"/>
          <w:szCs w:val="36"/>
        </w:rPr>
      </w:pPr>
      <w:r>
        <w:rPr>
          <w:sz w:val="36"/>
          <w:szCs w:val="36"/>
        </w:rPr>
        <w:t>FastQC</w:t>
      </w:r>
    </w:p>
    <w:p w14:paraId="273DE7FF" w14:textId="77777777" w:rsidR="00484F6D" w:rsidRPr="00484F6D" w:rsidRDefault="00484F6D" w:rsidP="00484F6D">
      <w:pPr>
        <w:pStyle w:val="ListParagraph"/>
        <w:numPr>
          <w:ilvl w:val="0"/>
          <w:numId w:val="12"/>
        </w:numPr>
        <w:rPr>
          <w:sz w:val="36"/>
          <w:szCs w:val="36"/>
        </w:rPr>
      </w:pPr>
      <w:r>
        <w:rPr>
          <w:sz w:val="36"/>
          <w:szCs w:val="36"/>
        </w:rPr>
        <w:t>fastp</w:t>
      </w:r>
    </w:p>
    <w:p w14:paraId="0CF9D7F7" w14:textId="77777777" w:rsidR="00484F6D" w:rsidRPr="00484F6D" w:rsidRDefault="00484F6D" w:rsidP="00484F6D">
      <w:pPr>
        <w:pStyle w:val="ListParagraph"/>
        <w:numPr>
          <w:ilvl w:val="0"/>
          <w:numId w:val="12"/>
        </w:numPr>
        <w:rPr>
          <w:sz w:val="36"/>
          <w:szCs w:val="36"/>
        </w:rPr>
      </w:pPr>
      <w:r>
        <w:rPr>
          <w:sz w:val="36"/>
          <w:szCs w:val="36"/>
        </w:rPr>
        <w:t>BWA-MEM</w:t>
      </w:r>
    </w:p>
    <w:p w14:paraId="67DEC64A" w14:textId="77777777" w:rsidR="00484F6D" w:rsidRPr="00484F6D" w:rsidRDefault="00484F6D" w:rsidP="00484F6D">
      <w:pPr>
        <w:pStyle w:val="ListParagraph"/>
        <w:numPr>
          <w:ilvl w:val="0"/>
          <w:numId w:val="12"/>
        </w:numPr>
        <w:rPr>
          <w:sz w:val="36"/>
          <w:szCs w:val="36"/>
        </w:rPr>
      </w:pPr>
      <w:r>
        <w:rPr>
          <w:sz w:val="36"/>
          <w:szCs w:val="36"/>
        </w:rPr>
        <w:t>SAMtools</w:t>
      </w:r>
    </w:p>
    <w:p w14:paraId="686A017D" w14:textId="77777777" w:rsidR="00484F6D" w:rsidRPr="00484F6D" w:rsidRDefault="00484F6D" w:rsidP="00484F6D">
      <w:pPr>
        <w:pStyle w:val="ListParagraph"/>
        <w:numPr>
          <w:ilvl w:val="0"/>
          <w:numId w:val="12"/>
        </w:numPr>
        <w:rPr>
          <w:sz w:val="36"/>
          <w:szCs w:val="36"/>
        </w:rPr>
      </w:pPr>
      <w:r>
        <w:rPr>
          <w:sz w:val="36"/>
          <w:szCs w:val="36"/>
        </w:rPr>
        <w:t>BCFtools</w:t>
      </w:r>
    </w:p>
    <w:p w14:paraId="45C7F4DF" w14:textId="77777777" w:rsidR="00484F6D" w:rsidRPr="00484F6D" w:rsidRDefault="00484F6D" w:rsidP="00484F6D">
      <w:pPr>
        <w:pStyle w:val="ListParagraph"/>
        <w:numPr>
          <w:ilvl w:val="0"/>
          <w:numId w:val="12"/>
        </w:numPr>
        <w:rPr>
          <w:sz w:val="36"/>
          <w:szCs w:val="36"/>
        </w:rPr>
      </w:pPr>
      <w:r>
        <w:rPr>
          <w:sz w:val="36"/>
          <w:szCs w:val="36"/>
        </w:rPr>
        <w:t>ANNOVAR</w:t>
      </w:r>
    </w:p>
    <w:p w14:paraId="2309EE66" w14:textId="77777777" w:rsidR="00484F6D" w:rsidRDefault="00484F6D" w:rsidP="00484F6D">
      <w:pPr>
        <w:pStyle w:val="ListParagraph"/>
        <w:numPr>
          <w:ilvl w:val="0"/>
          <w:numId w:val="12"/>
        </w:numPr>
        <w:rPr>
          <w:sz w:val="36"/>
          <w:szCs w:val="36"/>
        </w:rPr>
      </w:pPr>
      <w:r>
        <w:rPr>
          <w:sz w:val="36"/>
          <w:szCs w:val="36"/>
        </w:rPr>
        <w:t>IGV (Integrative Genomics Viewer)</w:t>
      </w:r>
    </w:p>
    <w:p w14:paraId="0206D70B" w14:textId="77777777" w:rsidR="00484F6D" w:rsidRPr="00484F6D" w:rsidRDefault="00484F6D" w:rsidP="00484F6D">
      <w:pPr>
        <w:pStyle w:val="ListParagraph"/>
        <w:ind w:left="720"/>
        <w:rPr>
          <w:sz w:val="36"/>
          <w:szCs w:val="36"/>
        </w:rPr>
      </w:pPr>
    </w:p>
    <w:p w14:paraId="4F0B7B4C" w14:textId="67FCB709" w:rsidR="00484F6D" w:rsidRPr="00484F6D" w:rsidRDefault="00484F6D" w:rsidP="00484F6D">
      <w:pPr>
        <w:rPr>
          <w:b/>
          <w:bCs/>
          <w:sz w:val="36"/>
          <w:szCs w:val="36"/>
        </w:rPr>
      </w:pPr>
      <w:r>
        <w:rPr>
          <w:b/>
          <w:bCs/>
          <w:sz w:val="36"/>
          <w:szCs w:val="36"/>
        </w:rPr>
        <w:t xml:space="preserve">  Clinical Databases</w:t>
      </w:r>
    </w:p>
    <w:p w14:paraId="0685EDF3" w14:textId="77777777" w:rsidR="00484F6D" w:rsidRPr="00484F6D" w:rsidRDefault="00484F6D" w:rsidP="00484F6D">
      <w:pPr>
        <w:pStyle w:val="ListParagraph"/>
        <w:numPr>
          <w:ilvl w:val="0"/>
          <w:numId w:val="13"/>
        </w:numPr>
        <w:rPr>
          <w:sz w:val="36"/>
          <w:szCs w:val="36"/>
        </w:rPr>
      </w:pPr>
      <w:r>
        <w:rPr>
          <w:sz w:val="36"/>
          <w:szCs w:val="36"/>
        </w:rPr>
        <w:t>ClinVar</w:t>
      </w:r>
    </w:p>
    <w:p w14:paraId="5B0646DD" w14:textId="77777777" w:rsidR="00484F6D" w:rsidRPr="00484F6D" w:rsidRDefault="00484F6D" w:rsidP="00484F6D">
      <w:pPr>
        <w:pStyle w:val="ListParagraph"/>
        <w:numPr>
          <w:ilvl w:val="0"/>
          <w:numId w:val="13"/>
        </w:numPr>
        <w:rPr>
          <w:sz w:val="36"/>
          <w:szCs w:val="36"/>
        </w:rPr>
      </w:pPr>
      <w:r>
        <w:rPr>
          <w:sz w:val="36"/>
          <w:szCs w:val="36"/>
        </w:rPr>
        <w:t>OMIM</w:t>
      </w:r>
    </w:p>
    <w:p w14:paraId="1AD95FFC" w14:textId="77777777" w:rsidR="00484F6D" w:rsidRPr="00484F6D" w:rsidRDefault="00484F6D" w:rsidP="00484F6D">
      <w:pPr>
        <w:pStyle w:val="ListParagraph"/>
        <w:numPr>
          <w:ilvl w:val="0"/>
          <w:numId w:val="13"/>
        </w:numPr>
        <w:rPr>
          <w:sz w:val="36"/>
          <w:szCs w:val="36"/>
        </w:rPr>
      </w:pPr>
      <w:r>
        <w:rPr>
          <w:sz w:val="36"/>
          <w:szCs w:val="36"/>
        </w:rPr>
        <w:t>HPO (Human Phenotype Ontology)</w:t>
      </w:r>
    </w:p>
    <w:p w14:paraId="2043F5E7" w14:textId="77777777" w:rsidR="00484F6D" w:rsidRDefault="00484F6D" w:rsidP="00484F6D">
      <w:pPr>
        <w:pStyle w:val="ListParagraph"/>
        <w:numPr>
          <w:ilvl w:val="0"/>
          <w:numId w:val="13"/>
        </w:numPr>
        <w:rPr>
          <w:sz w:val="36"/>
          <w:szCs w:val="36"/>
        </w:rPr>
      </w:pPr>
      <w:r>
        <w:rPr>
          <w:sz w:val="36"/>
          <w:szCs w:val="36"/>
        </w:rPr>
        <w:t>gnomAD</w:t>
      </w:r>
    </w:p>
    <w:p w14:paraId="1AA2BA4B" w14:textId="77777777" w:rsidR="00484F6D" w:rsidRPr="00484F6D" w:rsidRDefault="00484F6D" w:rsidP="00484F6D">
      <w:pPr>
        <w:pStyle w:val="ListParagraph"/>
        <w:ind w:left="720"/>
        <w:rPr>
          <w:sz w:val="36"/>
          <w:szCs w:val="36"/>
        </w:rPr>
      </w:pPr>
    </w:p>
    <w:p w14:paraId="6A3D70F6" w14:textId="1212C734" w:rsidR="00484F6D" w:rsidRPr="00484F6D" w:rsidRDefault="00484F6D" w:rsidP="00484F6D">
      <w:pPr>
        <w:rPr>
          <w:b/>
          <w:bCs/>
          <w:sz w:val="36"/>
          <w:szCs w:val="36"/>
        </w:rPr>
      </w:pPr>
      <w:r>
        <w:rPr>
          <w:sz w:val="36"/>
          <w:szCs w:val="36"/>
        </w:rPr>
        <w:t xml:space="preserve">   </w:t>
      </w:r>
      <w:r>
        <w:rPr>
          <w:b/>
          <w:bCs/>
          <w:sz w:val="36"/>
          <w:szCs w:val="36"/>
        </w:rPr>
        <w:t>Other Software</w:t>
      </w:r>
    </w:p>
    <w:p w14:paraId="52238999" w14:textId="77777777" w:rsidR="00484F6D" w:rsidRPr="00484F6D" w:rsidRDefault="00484F6D" w:rsidP="00484F6D">
      <w:pPr>
        <w:pStyle w:val="ListParagraph"/>
        <w:numPr>
          <w:ilvl w:val="0"/>
          <w:numId w:val="14"/>
        </w:numPr>
        <w:rPr>
          <w:sz w:val="36"/>
          <w:szCs w:val="36"/>
        </w:rPr>
      </w:pPr>
      <w:r>
        <w:rPr>
          <w:sz w:val="36"/>
          <w:szCs w:val="36"/>
        </w:rPr>
        <w:t>Visual Studio Code</w:t>
      </w:r>
    </w:p>
    <w:p w14:paraId="38629291" w14:textId="77777777" w:rsidR="00484F6D" w:rsidRPr="00484F6D" w:rsidRDefault="00484F6D" w:rsidP="00484F6D">
      <w:pPr>
        <w:pStyle w:val="ListParagraph"/>
        <w:numPr>
          <w:ilvl w:val="0"/>
          <w:numId w:val="14"/>
        </w:numPr>
        <w:rPr>
          <w:sz w:val="36"/>
          <w:szCs w:val="36"/>
        </w:rPr>
      </w:pPr>
      <w:r>
        <w:rPr>
          <w:sz w:val="36"/>
          <w:szCs w:val="36"/>
        </w:rPr>
        <w:t>Microsoft Word</w:t>
      </w:r>
    </w:p>
    <w:p w14:paraId="389D924D" w14:textId="77777777" w:rsidR="00484F6D" w:rsidRDefault="00484F6D" w:rsidP="00484F6D">
      <w:pPr>
        <w:pStyle w:val="ListParagraph"/>
        <w:numPr>
          <w:ilvl w:val="0"/>
          <w:numId w:val="14"/>
        </w:numPr>
        <w:rPr>
          <w:sz w:val="36"/>
          <w:szCs w:val="36"/>
        </w:rPr>
      </w:pPr>
      <w:r>
        <w:rPr>
          <w:sz w:val="36"/>
          <w:szCs w:val="36"/>
        </w:rPr>
        <w:t>Microsoft PowerPoint</w:t>
      </w:r>
    </w:p>
    <w:p w14:paraId="2F5D06DD" w14:textId="4660E544" w:rsidR="00861261" w:rsidRPr="00484F6D" w:rsidRDefault="00861261" w:rsidP="00484F6D">
      <w:pPr>
        <w:pStyle w:val="ListParagraph"/>
        <w:numPr>
          <w:ilvl w:val="0"/>
          <w:numId w:val="14"/>
        </w:numPr>
        <w:rPr>
          <w:sz w:val="36"/>
          <w:szCs w:val="36"/>
        </w:rPr>
      </w:pPr>
      <w:r>
        <w:rPr>
          <w:sz w:val="36"/>
          <w:szCs w:val="36"/>
        </w:rPr>
        <w:t>GitHub</w:t>
      </w:r>
    </w:p>
    <w:p w14:paraId="10D50C30" w14:textId="77777777" w:rsidR="00254A06" w:rsidRDefault="00254A06" w:rsidP="00F76B25">
      <w:pPr>
        <w:pStyle w:val="ListParagraph"/>
        <w:ind w:left="830"/>
        <w:rPr>
          <w:b/>
          <w:bCs/>
          <w:sz w:val="36"/>
          <w:szCs w:val="36"/>
        </w:rPr>
      </w:pPr>
    </w:p>
    <w:p w14:paraId="5DAE5CC9" w14:textId="77777777" w:rsidR="00254A06" w:rsidRDefault="00254A06" w:rsidP="00F76B25">
      <w:pPr>
        <w:pStyle w:val="ListParagraph"/>
        <w:ind w:left="830"/>
        <w:rPr>
          <w:b/>
          <w:bCs/>
          <w:sz w:val="36"/>
          <w:szCs w:val="36"/>
        </w:rPr>
      </w:pPr>
    </w:p>
    <w:p w14:paraId="63877939" w14:textId="77777777" w:rsidR="00254A06" w:rsidRPr="00B5082D" w:rsidRDefault="00254A06" w:rsidP="00B5082D">
      <w:pPr>
        <w:rPr>
          <w:b/>
          <w:bCs/>
          <w:sz w:val="36"/>
          <w:szCs w:val="36"/>
        </w:rPr>
      </w:pPr>
    </w:p>
    <w:p w14:paraId="1243A113" w14:textId="77777777" w:rsidR="00254A06" w:rsidRDefault="00254A06" w:rsidP="00F76B25">
      <w:pPr>
        <w:pStyle w:val="ListParagraph"/>
        <w:ind w:left="830"/>
        <w:rPr>
          <w:b/>
          <w:bCs/>
          <w:sz w:val="36"/>
          <w:szCs w:val="36"/>
        </w:rPr>
      </w:pPr>
    </w:p>
    <w:p w14:paraId="6A3CA5E8" w14:textId="1A636FE5" w:rsidR="007A5437" w:rsidRPr="00FE6647" w:rsidRDefault="001C279D" w:rsidP="007A5437">
      <w:pPr>
        <w:pStyle w:val="Heading1"/>
        <w:rPr>
          <w:sz w:val="44"/>
          <w:szCs w:val="44"/>
        </w:rPr>
      </w:pPr>
      <w:r>
        <w:rPr>
          <w:b/>
          <w:bCs/>
          <w:sz w:val="40"/>
          <w:szCs w:val="40"/>
        </w:rPr>
        <w:t>4. Methodology / Workflow</w:t>
      </w:r>
    </w:p>
    <w:p w14:paraId="2CF74522" w14:textId="33B59E1B" w:rsidR="00254A06" w:rsidRPr="00394663" w:rsidRDefault="00254A06" w:rsidP="00394663">
      <w:pPr>
        <w:rPr>
          <w:b/>
          <w:bCs/>
          <w:sz w:val="40"/>
          <w:szCs w:val="40"/>
        </w:rPr>
      </w:pPr>
    </w:p>
    <w:p w14:paraId="6E624596" w14:textId="77777777" w:rsidR="00254A06" w:rsidRDefault="00254A06" w:rsidP="00F76B25">
      <w:pPr>
        <w:pStyle w:val="ListParagraph"/>
        <w:ind w:left="830"/>
        <w:rPr>
          <w:b/>
          <w:bCs/>
          <w:sz w:val="36"/>
          <w:szCs w:val="36"/>
        </w:rPr>
      </w:pPr>
    </w:p>
    <w:p w14:paraId="04A07441" w14:textId="2631BD4D" w:rsidR="005A5B3E" w:rsidRPr="007A5437" w:rsidRDefault="00394663" w:rsidP="00394663">
      <w:pPr>
        <w:rPr>
          <w:b/>
          <w:bCs/>
          <w:color w:val="EE0000"/>
          <w:sz w:val="36"/>
          <w:szCs w:val="36"/>
        </w:rPr>
      </w:pPr>
      <w:r>
        <w:rPr>
          <w:b/>
          <w:bCs/>
          <w:color w:val="EE0000"/>
          <w:sz w:val="36"/>
          <w:szCs w:val="36"/>
        </w:rPr>
        <w:t>Step 1: Data Acquisition</w:t>
      </w:r>
    </w:p>
    <w:p w14:paraId="1FAF4CFB" w14:textId="77777777" w:rsidR="005A5B3E" w:rsidRPr="005A5B3E" w:rsidRDefault="005A5B3E" w:rsidP="00394663">
      <w:pPr>
        <w:rPr>
          <w:b/>
          <w:bCs/>
          <w:sz w:val="36"/>
          <w:szCs w:val="36"/>
        </w:rPr>
      </w:pPr>
    </w:p>
    <w:p w14:paraId="3D5B2DAB" w14:textId="5D37EA0B" w:rsidR="00394663" w:rsidRPr="00394663" w:rsidRDefault="00394663" w:rsidP="00394663">
      <w:pPr>
        <w:pStyle w:val="ListParagraph"/>
        <w:ind w:left="830"/>
        <w:rPr>
          <w:b/>
          <w:bCs/>
          <w:sz w:val="36"/>
          <w:szCs w:val="36"/>
        </w:rPr>
      </w:pPr>
      <w:r>
        <w:rPr>
          <w:b/>
          <w:bCs/>
          <w:sz w:val="36"/>
          <w:szCs w:val="36"/>
        </w:rPr>
        <w:t>Dataset Source:</w:t>
      </w:r>
    </w:p>
    <w:p w14:paraId="6DF3D0BF" w14:textId="77777777" w:rsidR="00394663" w:rsidRDefault="00394663" w:rsidP="00394663">
      <w:pPr>
        <w:pStyle w:val="ListParagraph"/>
        <w:ind w:left="830"/>
        <w:rPr>
          <w:sz w:val="36"/>
          <w:szCs w:val="36"/>
        </w:rPr>
      </w:pPr>
      <w:r>
        <w:rPr>
          <w:sz w:val="36"/>
          <w:szCs w:val="36"/>
        </w:rPr>
        <w:t xml:space="preserve">The Whole Exome Sequencing (WES) dataset used in this project was obtained from the </w:t>
      </w:r>
      <w:r>
        <w:rPr>
          <w:b/>
          <w:bCs/>
          <w:sz w:val="36"/>
          <w:szCs w:val="36"/>
        </w:rPr>
        <w:t>National Center for Biotechnology Information (NCBI) Sequence Read Archive (SRA)</w:t>
      </w:r>
      <w:r>
        <w:rPr>
          <w:sz w:val="36"/>
          <w:szCs w:val="36"/>
        </w:rPr>
        <w:t>. A publicly available clinical genomics dataset was selected for downstream bioinformatics analysis.</w:t>
      </w:r>
    </w:p>
    <w:p w14:paraId="78259712" w14:textId="77777777" w:rsidR="005A5B3E" w:rsidRPr="00394663" w:rsidRDefault="005A5B3E" w:rsidP="00394663">
      <w:pPr>
        <w:pStyle w:val="ListParagraph"/>
        <w:ind w:left="830"/>
        <w:rPr>
          <w:sz w:val="36"/>
          <w:szCs w:val="36"/>
        </w:rPr>
      </w:pPr>
    </w:p>
    <w:p w14:paraId="3D9C2CD1" w14:textId="451A953E" w:rsidR="00394663" w:rsidRPr="00394663" w:rsidRDefault="00394663" w:rsidP="00394663">
      <w:pPr>
        <w:pStyle w:val="ListParagraph"/>
        <w:ind w:left="830"/>
        <w:rPr>
          <w:b/>
          <w:bCs/>
          <w:sz w:val="36"/>
          <w:szCs w:val="36"/>
        </w:rPr>
      </w:pPr>
      <w:r>
        <w:rPr>
          <w:b/>
          <w:bCs/>
          <w:sz w:val="36"/>
          <w:szCs w:val="36"/>
        </w:rPr>
        <w:t>Data Format:</w:t>
      </w:r>
    </w:p>
    <w:p w14:paraId="2B702A77" w14:textId="77777777" w:rsidR="00394663" w:rsidRDefault="00394663" w:rsidP="00394663">
      <w:pPr>
        <w:pStyle w:val="ListParagraph"/>
        <w:ind w:left="830"/>
        <w:rPr>
          <w:sz w:val="36"/>
          <w:szCs w:val="36"/>
        </w:rPr>
      </w:pPr>
      <w:r>
        <w:rPr>
          <w:sz w:val="36"/>
          <w:szCs w:val="36"/>
        </w:rPr>
        <w:t xml:space="preserve">The sequencing data were downloaded in </w:t>
      </w:r>
      <w:r>
        <w:rPr>
          <w:b/>
          <w:bCs/>
          <w:sz w:val="36"/>
          <w:szCs w:val="36"/>
        </w:rPr>
        <w:t>paired-end FASTQ (.fastq.gz)</w:t>
      </w:r>
      <w:r>
        <w:rPr>
          <w:sz w:val="36"/>
          <w:szCs w:val="36"/>
        </w:rPr>
        <w:t xml:space="preserve"> format, which contains raw sequencing reads along with their corresponding quality scores.</w:t>
      </w:r>
    </w:p>
    <w:p w14:paraId="47669D94" w14:textId="77777777" w:rsidR="005A5B3E" w:rsidRPr="00394663" w:rsidRDefault="005A5B3E" w:rsidP="00394663">
      <w:pPr>
        <w:pStyle w:val="ListParagraph"/>
        <w:ind w:left="830"/>
        <w:rPr>
          <w:sz w:val="36"/>
          <w:szCs w:val="36"/>
        </w:rPr>
      </w:pPr>
    </w:p>
    <w:p w14:paraId="0919D739" w14:textId="232900E4" w:rsidR="00394663" w:rsidRPr="00394663" w:rsidRDefault="00394663" w:rsidP="00394663">
      <w:pPr>
        <w:pStyle w:val="ListParagraph"/>
        <w:ind w:left="830"/>
        <w:rPr>
          <w:b/>
          <w:bCs/>
          <w:sz w:val="36"/>
          <w:szCs w:val="36"/>
        </w:rPr>
      </w:pPr>
      <w:r>
        <w:rPr>
          <w:b/>
          <w:bCs/>
          <w:sz w:val="36"/>
          <w:szCs w:val="36"/>
        </w:rPr>
        <w:t>Sample Information:</w:t>
      </w:r>
    </w:p>
    <w:p w14:paraId="3F625DD4" w14:textId="77777777" w:rsidR="00394663" w:rsidRPr="00394663" w:rsidRDefault="00394663" w:rsidP="00394663">
      <w:pPr>
        <w:pStyle w:val="ListParagraph"/>
        <w:numPr>
          <w:ilvl w:val="0"/>
          <w:numId w:val="15"/>
        </w:numPr>
        <w:rPr>
          <w:sz w:val="36"/>
          <w:szCs w:val="36"/>
        </w:rPr>
      </w:pPr>
      <w:r>
        <w:rPr>
          <w:b/>
          <w:bCs/>
          <w:sz w:val="36"/>
          <w:szCs w:val="36"/>
        </w:rPr>
        <w:t>BioProject ID:</w:t>
      </w:r>
      <w:r>
        <w:rPr>
          <w:sz w:val="36"/>
          <w:szCs w:val="36"/>
        </w:rPr>
        <w:t xml:space="preserve"> PRJNA1212196</w:t>
      </w:r>
    </w:p>
    <w:p w14:paraId="3BB669BA" w14:textId="77777777" w:rsidR="00394663" w:rsidRPr="00394663" w:rsidRDefault="00394663" w:rsidP="00394663">
      <w:pPr>
        <w:pStyle w:val="ListParagraph"/>
        <w:numPr>
          <w:ilvl w:val="0"/>
          <w:numId w:val="15"/>
        </w:numPr>
        <w:rPr>
          <w:sz w:val="36"/>
          <w:szCs w:val="36"/>
        </w:rPr>
      </w:pPr>
      <w:r>
        <w:rPr>
          <w:b/>
          <w:bCs/>
          <w:sz w:val="36"/>
          <w:szCs w:val="36"/>
        </w:rPr>
        <w:t>SRA Run ID:</w:t>
      </w:r>
      <w:r>
        <w:rPr>
          <w:sz w:val="36"/>
          <w:szCs w:val="36"/>
        </w:rPr>
        <w:t xml:space="preserve"> SRR32062769</w:t>
      </w:r>
    </w:p>
    <w:p w14:paraId="6002EAFF" w14:textId="77777777" w:rsidR="00394663" w:rsidRPr="00394663" w:rsidRDefault="00394663" w:rsidP="00394663">
      <w:pPr>
        <w:pStyle w:val="ListParagraph"/>
        <w:numPr>
          <w:ilvl w:val="0"/>
          <w:numId w:val="15"/>
        </w:numPr>
        <w:rPr>
          <w:sz w:val="36"/>
          <w:szCs w:val="36"/>
        </w:rPr>
      </w:pPr>
      <w:r>
        <w:rPr>
          <w:b/>
          <w:bCs/>
          <w:sz w:val="36"/>
          <w:szCs w:val="36"/>
        </w:rPr>
        <w:t>Sample:</w:t>
      </w:r>
      <w:r>
        <w:rPr>
          <w:sz w:val="36"/>
          <w:szCs w:val="36"/>
        </w:rPr>
        <w:t xml:space="preserve"> Sibling 1 (Pediatric)</w:t>
      </w:r>
    </w:p>
    <w:p w14:paraId="6AFE1E16" w14:textId="77777777" w:rsidR="00394663" w:rsidRPr="00394663" w:rsidRDefault="00394663" w:rsidP="00394663">
      <w:pPr>
        <w:pStyle w:val="ListParagraph"/>
        <w:numPr>
          <w:ilvl w:val="0"/>
          <w:numId w:val="15"/>
        </w:numPr>
        <w:rPr>
          <w:sz w:val="36"/>
          <w:szCs w:val="36"/>
        </w:rPr>
      </w:pPr>
      <w:r>
        <w:rPr>
          <w:b/>
          <w:bCs/>
          <w:sz w:val="36"/>
          <w:szCs w:val="36"/>
        </w:rPr>
        <w:t>Library Strategy:</w:t>
      </w:r>
      <w:r>
        <w:rPr>
          <w:sz w:val="36"/>
          <w:szCs w:val="36"/>
        </w:rPr>
        <w:t xml:space="preserve"> Whole Exome Sequencing (WES)</w:t>
      </w:r>
    </w:p>
    <w:p w14:paraId="31D52FF3" w14:textId="77777777" w:rsidR="00394663" w:rsidRPr="00394663" w:rsidRDefault="00394663" w:rsidP="00394663">
      <w:pPr>
        <w:pStyle w:val="ListParagraph"/>
        <w:numPr>
          <w:ilvl w:val="0"/>
          <w:numId w:val="15"/>
        </w:numPr>
        <w:rPr>
          <w:sz w:val="36"/>
          <w:szCs w:val="36"/>
        </w:rPr>
      </w:pPr>
      <w:r>
        <w:rPr>
          <w:b/>
          <w:bCs/>
          <w:sz w:val="36"/>
          <w:szCs w:val="36"/>
        </w:rPr>
        <w:t>Sequencing Platform:</w:t>
      </w:r>
      <w:r>
        <w:rPr>
          <w:sz w:val="36"/>
          <w:szCs w:val="36"/>
        </w:rPr>
        <w:t xml:space="preserve"> Illumina NextSeq 2000</w:t>
      </w:r>
    </w:p>
    <w:p w14:paraId="5A9D3DCA" w14:textId="77777777" w:rsidR="00394663" w:rsidRPr="00394663" w:rsidRDefault="00394663" w:rsidP="00394663">
      <w:pPr>
        <w:pStyle w:val="ListParagraph"/>
        <w:numPr>
          <w:ilvl w:val="0"/>
          <w:numId w:val="15"/>
        </w:numPr>
        <w:rPr>
          <w:sz w:val="36"/>
          <w:szCs w:val="36"/>
        </w:rPr>
      </w:pPr>
      <w:r>
        <w:rPr>
          <w:b/>
          <w:bCs/>
          <w:sz w:val="36"/>
          <w:szCs w:val="36"/>
        </w:rPr>
        <w:t>Number of Samples:</w:t>
      </w:r>
      <w:r>
        <w:rPr>
          <w:sz w:val="36"/>
          <w:szCs w:val="36"/>
        </w:rPr>
        <w:t xml:space="preserve"> 1 (Paired-End WES Sample)</w:t>
      </w:r>
    </w:p>
    <w:p w14:paraId="5D585748" w14:textId="77777777" w:rsidR="00394663" w:rsidRPr="00394663" w:rsidRDefault="00394663" w:rsidP="00394663">
      <w:pPr>
        <w:pStyle w:val="ListParagraph"/>
        <w:numPr>
          <w:ilvl w:val="0"/>
          <w:numId w:val="15"/>
        </w:numPr>
        <w:rPr>
          <w:sz w:val="36"/>
          <w:szCs w:val="36"/>
        </w:rPr>
      </w:pPr>
      <w:r>
        <w:rPr>
          <w:b/>
          <w:bCs/>
          <w:sz w:val="36"/>
          <w:szCs w:val="36"/>
        </w:rPr>
        <w:t>Reference Genome:</w:t>
      </w:r>
      <w:r>
        <w:rPr>
          <w:sz w:val="36"/>
          <w:szCs w:val="36"/>
        </w:rPr>
        <w:t xml:space="preserve"> GRCh38 (hg38)</w:t>
      </w:r>
    </w:p>
    <w:p w14:paraId="0040B728" w14:textId="77777777" w:rsidR="00254A06" w:rsidRPr="00394663" w:rsidRDefault="00254A06" w:rsidP="00F76B25">
      <w:pPr>
        <w:pStyle w:val="ListParagraph"/>
        <w:ind w:left="830"/>
        <w:rPr>
          <w:sz w:val="36"/>
          <w:szCs w:val="36"/>
        </w:rPr>
      </w:pPr>
    </w:p>
    <w:p w14:paraId="1B5C4873" w14:textId="7D91C377" w:rsidR="00195C91" w:rsidRDefault="00195C91" w:rsidP="00195C91">
      <w:pPr>
        <w:pStyle w:val="ListParagraph"/>
        <w:ind w:left="830"/>
        <w:rPr>
          <w:b/>
          <w:bCs/>
          <w:sz w:val="36"/>
          <w:szCs w:val="36"/>
        </w:rPr>
      </w:pPr>
    </w:p>
    <w:p w14:paraId="39BE7C0F" w14:textId="77777777" w:rsidR="00FF1CC9" w:rsidRDefault="00FF1CC9" w:rsidP="00195C91">
      <w:pPr>
        <w:pStyle w:val="ListParagraph"/>
        <w:ind w:left="830"/>
        <w:rPr>
          <w:b/>
          <w:bCs/>
          <w:sz w:val="36"/>
          <w:szCs w:val="36"/>
        </w:rPr>
      </w:pPr>
    </w:p>
    <w:p w14:paraId="26B37898" w14:textId="77777777" w:rsidR="00FF1CC9" w:rsidRDefault="00FF1CC9" w:rsidP="00195C91">
      <w:pPr>
        <w:pStyle w:val="ListParagraph"/>
        <w:ind w:left="830"/>
        <w:rPr>
          <w:b/>
          <w:bCs/>
          <w:sz w:val="36"/>
          <w:szCs w:val="36"/>
        </w:rPr>
      </w:pPr>
    </w:p>
    <w:p w14:paraId="4B7647A0" w14:textId="77777777" w:rsidR="00FF1CC9" w:rsidRDefault="00FF1CC9" w:rsidP="00FF1CC9">
      <w:pPr>
        <w:rPr>
          <w:b/>
          <w:bCs/>
          <w:sz w:val="36"/>
          <w:szCs w:val="36"/>
        </w:rPr>
      </w:pPr>
    </w:p>
    <w:p w14:paraId="7AF796DE" w14:textId="59BD3A66" w:rsidR="00FF1CC9" w:rsidRPr="007A5437" w:rsidRDefault="00FF1CC9" w:rsidP="00FF1CC9">
      <w:pPr>
        <w:rPr>
          <w:b/>
          <w:bCs/>
          <w:color w:val="EE0000"/>
          <w:sz w:val="40"/>
          <w:szCs w:val="40"/>
        </w:rPr>
      </w:pPr>
      <w:r>
        <w:rPr>
          <w:b/>
          <w:bCs/>
          <w:color w:val="EE0000"/>
          <w:sz w:val="40"/>
          <w:szCs w:val="40"/>
        </w:rPr>
        <w:t>Step 2: Quality Control</w:t>
      </w:r>
    </w:p>
    <w:p w14:paraId="1AE322F2" w14:textId="77777777" w:rsidR="00FF1CC9" w:rsidRPr="00FF1CC9" w:rsidRDefault="00FF1CC9" w:rsidP="00FF1CC9">
      <w:pPr>
        <w:rPr>
          <w:b/>
          <w:bCs/>
          <w:sz w:val="40"/>
          <w:szCs w:val="40"/>
        </w:rPr>
      </w:pPr>
    </w:p>
    <w:p w14:paraId="0763BC90" w14:textId="77777777" w:rsidR="00FF1CC9" w:rsidRPr="00FF1CC9" w:rsidRDefault="00FF1CC9" w:rsidP="00FF1CC9">
      <w:pPr>
        <w:rPr>
          <w:b/>
          <w:bCs/>
          <w:sz w:val="36"/>
          <w:szCs w:val="36"/>
        </w:rPr>
      </w:pPr>
      <w:r>
        <w:rPr>
          <w:b/>
          <w:bCs/>
          <w:sz w:val="36"/>
          <w:szCs w:val="36"/>
        </w:rPr>
        <w:t>FastQC Analysis</w:t>
      </w:r>
    </w:p>
    <w:p w14:paraId="184581CF" w14:textId="77777777" w:rsidR="00FF1CC9" w:rsidRPr="00FF1CC9" w:rsidRDefault="00FF1CC9" w:rsidP="00FF1CC9">
      <w:pPr>
        <w:rPr>
          <w:sz w:val="36"/>
          <w:szCs w:val="36"/>
        </w:rPr>
      </w:pPr>
      <w:r>
        <w:rPr>
          <w:sz w:val="36"/>
          <w:szCs w:val="36"/>
        </w:rPr>
        <w:t xml:space="preserve">The quality of the raw paired-end Whole Exome Sequencing (WES) reads was evaluated using </w:t>
      </w:r>
      <w:r>
        <w:rPr>
          <w:b/>
          <w:bCs/>
          <w:sz w:val="36"/>
          <w:szCs w:val="36"/>
        </w:rPr>
        <w:t>FastQC</w:t>
      </w:r>
      <w:r>
        <w:rPr>
          <w:sz w:val="36"/>
          <w:szCs w:val="36"/>
        </w:rPr>
        <w:t>. This analysis was performed before read preprocessing to assess the overall quality of the sequencing data and identify any potential quality issues.</w:t>
      </w:r>
    </w:p>
    <w:p w14:paraId="7F8C5120" w14:textId="77777777" w:rsidR="00F87F83" w:rsidRDefault="00F87F83" w:rsidP="00F87F83">
      <w:pPr>
        <w:rPr>
          <w:b/>
          <w:bCs/>
          <w:sz w:val="36"/>
          <w:szCs w:val="36"/>
        </w:rPr>
      </w:pPr>
    </w:p>
    <w:p w14:paraId="3D919D18" w14:textId="24843906" w:rsidR="00FF1CC9" w:rsidRPr="00F87F83" w:rsidRDefault="00FF1CC9" w:rsidP="00F87F83">
      <w:pPr>
        <w:rPr>
          <w:b/>
          <w:bCs/>
          <w:sz w:val="36"/>
          <w:szCs w:val="36"/>
        </w:rPr>
      </w:pPr>
      <w:r>
        <w:rPr>
          <w:b/>
          <w:bCs/>
          <w:sz w:val="36"/>
          <w:szCs w:val="36"/>
        </w:rPr>
        <w:t>Quality Assessment Metrics</w:t>
      </w:r>
    </w:p>
    <w:p w14:paraId="164472B8" w14:textId="77777777" w:rsidR="00FF1CC9" w:rsidRPr="00F87F83" w:rsidRDefault="00FF1CC9" w:rsidP="00F87F83">
      <w:pPr>
        <w:rPr>
          <w:sz w:val="36"/>
          <w:szCs w:val="36"/>
        </w:rPr>
      </w:pPr>
      <w:r>
        <w:rPr>
          <w:sz w:val="36"/>
          <w:szCs w:val="36"/>
        </w:rPr>
        <w:t>The following quality metrics were evaluated:</w:t>
      </w:r>
    </w:p>
    <w:p w14:paraId="5AF1BDE1" w14:textId="77777777" w:rsidR="00FF1CC9" w:rsidRPr="00FF1CC9" w:rsidRDefault="00FF1CC9" w:rsidP="00F87F83">
      <w:pPr>
        <w:pStyle w:val="ListParagraph"/>
        <w:numPr>
          <w:ilvl w:val="0"/>
          <w:numId w:val="17"/>
        </w:numPr>
        <w:rPr>
          <w:sz w:val="36"/>
          <w:szCs w:val="36"/>
        </w:rPr>
      </w:pPr>
      <w:r>
        <w:rPr>
          <w:sz w:val="36"/>
          <w:szCs w:val="36"/>
        </w:rPr>
        <w:t>Per base sequence quality</w:t>
      </w:r>
    </w:p>
    <w:p w14:paraId="070E540F" w14:textId="77777777" w:rsidR="00FF1CC9" w:rsidRPr="00FF1CC9" w:rsidRDefault="00FF1CC9" w:rsidP="00F87F83">
      <w:pPr>
        <w:pStyle w:val="ListParagraph"/>
        <w:numPr>
          <w:ilvl w:val="0"/>
          <w:numId w:val="17"/>
        </w:numPr>
        <w:rPr>
          <w:sz w:val="36"/>
          <w:szCs w:val="36"/>
        </w:rPr>
      </w:pPr>
      <w:r>
        <w:rPr>
          <w:sz w:val="36"/>
          <w:szCs w:val="36"/>
        </w:rPr>
        <w:t>Per sequence quality scores</w:t>
      </w:r>
    </w:p>
    <w:p w14:paraId="4BBB6577" w14:textId="77777777" w:rsidR="00FF1CC9" w:rsidRPr="00FF1CC9" w:rsidRDefault="00FF1CC9" w:rsidP="00F87F83">
      <w:pPr>
        <w:pStyle w:val="ListParagraph"/>
        <w:numPr>
          <w:ilvl w:val="0"/>
          <w:numId w:val="17"/>
        </w:numPr>
        <w:rPr>
          <w:sz w:val="36"/>
          <w:szCs w:val="36"/>
        </w:rPr>
      </w:pPr>
      <w:r>
        <w:rPr>
          <w:sz w:val="36"/>
          <w:szCs w:val="36"/>
        </w:rPr>
        <w:t>Per sequence GC content</w:t>
      </w:r>
    </w:p>
    <w:p w14:paraId="6F3071E6" w14:textId="77777777" w:rsidR="00FF1CC9" w:rsidRPr="00FF1CC9" w:rsidRDefault="00FF1CC9" w:rsidP="00F87F83">
      <w:pPr>
        <w:pStyle w:val="ListParagraph"/>
        <w:numPr>
          <w:ilvl w:val="0"/>
          <w:numId w:val="17"/>
        </w:numPr>
        <w:rPr>
          <w:sz w:val="36"/>
          <w:szCs w:val="36"/>
        </w:rPr>
      </w:pPr>
      <w:r>
        <w:rPr>
          <w:sz w:val="36"/>
          <w:szCs w:val="36"/>
        </w:rPr>
        <w:t>Sequence length distribution</w:t>
      </w:r>
    </w:p>
    <w:p w14:paraId="308E856F" w14:textId="77777777" w:rsidR="00FF1CC9" w:rsidRPr="00FF1CC9" w:rsidRDefault="00FF1CC9" w:rsidP="00F87F83">
      <w:pPr>
        <w:pStyle w:val="ListParagraph"/>
        <w:numPr>
          <w:ilvl w:val="0"/>
          <w:numId w:val="17"/>
        </w:numPr>
        <w:rPr>
          <w:sz w:val="36"/>
          <w:szCs w:val="36"/>
        </w:rPr>
      </w:pPr>
      <w:r>
        <w:rPr>
          <w:sz w:val="36"/>
          <w:szCs w:val="36"/>
        </w:rPr>
        <w:t>Sequence duplication levels</w:t>
      </w:r>
    </w:p>
    <w:p w14:paraId="66A1B6FC" w14:textId="77777777" w:rsidR="00FF1CC9" w:rsidRPr="00FF1CC9" w:rsidRDefault="00FF1CC9" w:rsidP="00F87F83">
      <w:pPr>
        <w:pStyle w:val="ListParagraph"/>
        <w:numPr>
          <w:ilvl w:val="0"/>
          <w:numId w:val="17"/>
        </w:numPr>
        <w:rPr>
          <w:sz w:val="36"/>
          <w:szCs w:val="36"/>
        </w:rPr>
      </w:pPr>
      <w:r>
        <w:rPr>
          <w:sz w:val="36"/>
          <w:szCs w:val="36"/>
        </w:rPr>
        <w:t>Adapter content</w:t>
      </w:r>
    </w:p>
    <w:p w14:paraId="64F5BC35" w14:textId="77777777" w:rsidR="00FF1CC9" w:rsidRPr="00FF1CC9" w:rsidRDefault="00FF1CC9" w:rsidP="00F87F83">
      <w:pPr>
        <w:pStyle w:val="ListParagraph"/>
        <w:numPr>
          <w:ilvl w:val="0"/>
          <w:numId w:val="17"/>
        </w:numPr>
        <w:rPr>
          <w:sz w:val="36"/>
          <w:szCs w:val="36"/>
        </w:rPr>
      </w:pPr>
      <w:r>
        <w:rPr>
          <w:sz w:val="36"/>
          <w:szCs w:val="36"/>
        </w:rPr>
        <w:t>Overrepresented sequences</w:t>
      </w:r>
    </w:p>
    <w:p w14:paraId="6372F953" w14:textId="77777777" w:rsidR="00061468" w:rsidRDefault="00061468" w:rsidP="00061468">
      <w:pPr>
        <w:rPr>
          <w:sz w:val="36"/>
          <w:szCs w:val="36"/>
        </w:rPr>
      </w:pPr>
    </w:p>
    <w:p w14:paraId="42423537" w14:textId="0AC284F2" w:rsidR="00FF1CC9" w:rsidRPr="00061468" w:rsidRDefault="00FF1CC9" w:rsidP="00061468">
      <w:pPr>
        <w:rPr>
          <w:sz w:val="36"/>
          <w:szCs w:val="36"/>
        </w:rPr>
      </w:pPr>
      <w:r>
        <w:rPr>
          <w:sz w:val="36"/>
          <w:szCs w:val="36"/>
        </w:rPr>
        <w:t>The FastQC results were used to determine the quality of the raw sequencing data and to guide the subsequent read trimming and quality filtering steps.</w:t>
      </w:r>
    </w:p>
    <w:p w14:paraId="6FB018F7" w14:textId="77777777" w:rsidR="00FF1CC9" w:rsidRDefault="00FF1CC9" w:rsidP="00195C91">
      <w:pPr>
        <w:pStyle w:val="ListParagraph"/>
        <w:ind w:left="830"/>
        <w:rPr>
          <w:sz w:val="36"/>
          <w:szCs w:val="36"/>
        </w:rPr>
      </w:pPr>
    </w:p>
    <w:p w14:paraId="0168F3F6" w14:textId="77777777" w:rsidR="00EA2ED5" w:rsidRDefault="00EA2ED5" w:rsidP="00195C91">
      <w:pPr>
        <w:pStyle w:val="ListParagraph"/>
        <w:ind w:left="830"/>
        <w:rPr>
          <w:sz w:val="36"/>
          <w:szCs w:val="36"/>
        </w:rPr>
      </w:pPr>
    </w:p>
    <w:p w14:paraId="3B974801" w14:textId="77777777" w:rsidR="00EA2ED5" w:rsidRDefault="00EA2ED5" w:rsidP="00195C91">
      <w:pPr>
        <w:pStyle w:val="ListParagraph"/>
        <w:ind w:left="830"/>
        <w:rPr>
          <w:sz w:val="36"/>
          <w:szCs w:val="36"/>
        </w:rPr>
      </w:pPr>
    </w:p>
    <w:p w14:paraId="0F2A5FA7" w14:textId="77777777" w:rsidR="00EA2ED5" w:rsidRDefault="00EA2ED5" w:rsidP="00195C91">
      <w:pPr>
        <w:pStyle w:val="ListParagraph"/>
        <w:ind w:left="830"/>
        <w:rPr>
          <w:sz w:val="36"/>
          <w:szCs w:val="36"/>
        </w:rPr>
      </w:pPr>
    </w:p>
    <w:p w14:paraId="22408C53" w14:textId="77777777" w:rsidR="00EA2ED5" w:rsidRDefault="00EA2ED5" w:rsidP="00195C91">
      <w:pPr>
        <w:pStyle w:val="ListParagraph"/>
        <w:ind w:left="830"/>
        <w:rPr>
          <w:sz w:val="36"/>
          <w:szCs w:val="36"/>
        </w:rPr>
      </w:pPr>
    </w:p>
    <w:p w14:paraId="2F574B97" w14:textId="77777777" w:rsidR="00EA2ED5" w:rsidRDefault="00EA2ED5" w:rsidP="00195C91">
      <w:pPr>
        <w:pStyle w:val="ListParagraph"/>
        <w:ind w:left="830"/>
        <w:rPr>
          <w:sz w:val="36"/>
          <w:szCs w:val="36"/>
        </w:rPr>
      </w:pPr>
    </w:p>
    <w:p w14:paraId="619B11DE" w14:textId="77777777" w:rsidR="009C012C" w:rsidRDefault="009C012C" w:rsidP="00195C91">
      <w:pPr>
        <w:pStyle w:val="ListParagraph"/>
        <w:ind w:left="830"/>
        <w:rPr>
          <w:sz w:val="36"/>
          <w:szCs w:val="36"/>
        </w:rPr>
      </w:pPr>
    </w:p>
    <w:p w14:paraId="66AB264F" w14:textId="77777777" w:rsidR="009C012C" w:rsidRDefault="009C012C" w:rsidP="009C012C">
      <w:pPr>
        <w:rPr>
          <w:b/>
          <w:bCs/>
          <w:sz w:val="36"/>
          <w:szCs w:val="36"/>
        </w:rPr>
      </w:pPr>
    </w:p>
    <w:p w14:paraId="19FD6F92" w14:textId="646DE305" w:rsidR="009C012C" w:rsidRPr="009C012C" w:rsidRDefault="009C012C" w:rsidP="009C012C">
      <w:pPr>
        <w:rPr>
          <w:b/>
          <w:bCs/>
          <w:sz w:val="36"/>
          <w:szCs w:val="36"/>
        </w:rPr>
      </w:pPr>
      <w:r>
        <w:rPr>
          <w:b/>
          <w:bCs/>
          <w:color w:val="EE0000"/>
          <w:sz w:val="36"/>
          <w:szCs w:val="36"/>
        </w:rPr>
        <w:t>Step 3: Read Trimming</w:t>
      </w:r>
    </w:p>
    <w:p w14:paraId="11913703" w14:textId="77777777" w:rsidR="009C012C" w:rsidRDefault="009C012C" w:rsidP="009C012C">
      <w:pPr>
        <w:rPr>
          <w:b/>
          <w:bCs/>
          <w:sz w:val="36"/>
          <w:szCs w:val="36"/>
        </w:rPr>
      </w:pPr>
    </w:p>
    <w:p w14:paraId="2AADF574" w14:textId="20BD19BD" w:rsidR="009C012C" w:rsidRPr="009C012C" w:rsidRDefault="009C012C" w:rsidP="009C012C">
      <w:pPr>
        <w:rPr>
          <w:b/>
          <w:bCs/>
          <w:sz w:val="36"/>
          <w:szCs w:val="36"/>
        </w:rPr>
      </w:pPr>
      <w:r>
        <w:rPr>
          <w:b/>
          <w:bCs/>
          <w:sz w:val="36"/>
          <w:szCs w:val="36"/>
        </w:rPr>
        <w:t>Adapter Removal</w:t>
      </w:r>
    </w:p>
    <w:p w14:paraId="6EAE2C91" w14:textId="77777777" w:rsidR="009C012C" w:rsidRPr="009C012C" w:rsidRDefault="009C012C" w:rsidP="009C012C">
      <w:pPr>
        <w:rPr>
          <w:sz w:val="36"/>
          <w:szCs w:val="36"/>
        </w:rPr>
      </w:pPr>
      <w:r>
        <w:rPr>
          <w:sz w:val="36"/>
          <w:szCs w:val="36"/>
        </w:rPr>
        <w:t xml:space="preserve">Raw sequencing reads were preprocessed using </w:t>
      </w:r>
      <w:r>
        <w:rPr>
          <w:b/>
          <w:bCs/>
          <w:sz w:val="36"/>
          <w:szCs w:val="36"/>
        </w:rPr>
        <w:t>fastp</w:t>
      </w:r>
      <w:r>
        <w:rPr>
          <w:sz w:val="36"/>
          <w:szCs w:val="36"/>
        </w:rPr>
        <w:t xml:space="preserve"> to remove adapter sequences introduced during library preparation. Adapter removal improves read quality and minimizes alignment errors in downstream analyses.</w:t>
      </w:r>
    </w:p>
    <w:p w14:paraId="4C29AD5A" w14:textId="77777777" w:rsidR="009C012C" w:rsidRDefault="009C012C" w:rsidP="009C012C">
      <w:pPr>
        <w:rPr>
          <w:b/>
          <w:bCs/>
          <w:sz w:val="36"/>
          <w:szCs w:val="36"/>
        </w:rPr>
      </w:pPr>
    </w:p>
    <w:p w14:paraId="2AF0B72E" w14:textId="0E4019C7" w:rsidR="009C012C" w:rsidRPr="009C012C" w:rsidRDefault="009C012C" w:rsidP="009C012C">
      <w:pPr>
        <w:rPr>
          <w:b/>
          <w:bCs/>
          <w:sz w:val="36"/>
          <w:szCs w:val="36"/>
        </w:rPr>
      </w:pPr>
      <w:r>
        <w:rPr>
          <w:b/>
          <w:bCs/>
          <w:sz w:val="36"/>
          <w:szCs w:val="36"/>
        </w:rPr>
        <w:t>Quality Filtering</w:t>
      </w:r>
    </w:p>
    <w:p w14:paraId="6FB026F7" w14:textId="77777777" w:rsidR="009C012C" w:rsidRPr="009C012C" w:rsidRDefault="009C012C" w:rsidP="009C012C">
      <w:pPr>
        <w:rPr>
          <w:sz w:val="36"/>
          <w:szCs w:val="36"/>
        </w:rPr>
      </w:pPr>
      <w:r>
        <w:rPr>
          <w:sz w:val="36"/>
          <w:szCs w:val="36"/>
        </w:rPr>
        <w:t xml:space="preserve">Low-quality bases and poor-quality reads were filtered using </w:t>
      </w:r>
      <w:r>
        <w:rPr>
          <w:b/>
          <w:bCs/>
          <w:sz w:val="36"/>
          <w:szCs w:val="36"/>
        </w:rPr>
        <w:t>fastp</w:t>
      </w:r>
      <w:r>
        <w:rPr>
          <w:sz w:val="36"/>
          <w:szCs w:val="36"/>
        </w:rPr>
        <w:t xml:space="preserve"> to obtain high-quality clean reads for sequence alignment. This preprocessing step enhanced the overall reliability and accuracy of the subsequent variant calling and annotation analyses.</w:t>
      </w:r>
    </w:p>
    <w:p w14:paraId="7E07869D" w14:textId="77777777" w:rsidR="00390915" w:rsidRDefault="00390915" w:rsidP="00195C91">
      <w:pPr>
        <w:pStyle w:val="ListParagraph"/>
        <w:ind w:left="830"/>
        <w:rPr>
          <w:sz w:val="36"/>
          <w:szCs w:val="36"/>
        </w:rPr>
      </w:pPr>
    </w:p>
    <w:p w14:paraId="3D93D35B" w14:textId="77777777" w:rsidR="00390915" w:rsidRDefault="00390915" w:rsidP="00195C91">
      <w:pPr>
        <w:pStyle w:val="ListParagraph"/>
        <w:ind w:left="830"/>
        <w:rPr>
          <w:sz w:val="36"/>
          <w:szCs w:val="36"/>
        </w:rPr>
      </w:pPr>
    </w:p>
    <w:p w14:paraId="48845D74" w14:textId="77777777" w:rsidR="00390915" w:rsidRDefault="00390915" w:rsidP="00195C91">
      <w:pPr>
        <w:pStyle w:val="ListParagraph"/>
        <w:ind w:left="830"/>
        <w:rPr>
          <w:sz w:val="36"/>
          <w:szCs w:val="36"/>
        </w:rPr>
      </w:pPr>
    </w:p>
    <w:p w14:paraId="79E4212A" w14:textId="77777777" w:rsidR="00390915" w:rsidRPr="00E85BA7" w:rsidRDefault="00390915" w:rsidP="00390915">
      <w:pPr>
        <w:rPr>
          <w:b/>
          <w:bCs/>
          <w:sz w:val="36"/>
          <w:szCs w:val="36"/>
        </w:rPr>
      </w:pPr>
      <w:r>
        <w:rPr>
          <w:b/>
          <w:bCs/>
          <w:color w:val="EE0000"/>
          <w:sz w:val="36"/>
          <w:szCs w:val="36"/>
        </w:rPr>
        <w:t>Step 4: Sequence Alignment</w:t>
      </w:r>
    </w:p>
    <w:p w14:paraId="6DC27D21" w14:textId="77777777" w:rsidR="00E85BA7" w:rsidRDefault="00390915" w:rsidP="00390915">
      <w:pPr>
        <w:rPr>
          <w:b/>
          <w:bCs/>
          <w:sz w:val="36"/>
          <w:szCs w:val="36"/>
        </w:rPr>
      </w:pPr>
      <w:r>
        <w:rPr>
          <w:b/>
          <w:bCs/>
          <w:sz w:val="36"/>
          <w:szCs w:val="36"/>
        </w:rPr>
        <w:t xml:space="preserve">        </w:t>
      </w:r>
    </w:p>
    <w:p w14:paraId="3FD94FA7" w14:textId="0DFF2CD9" w:rsidR="00390915" w:rsidRPr="00390915" w:rsidRDefault="00390915" w:rsidP="00390915">
      <w:pPr>
        <w:rPr>
          <w:b/>
          <w:bCs/>
          <w:sz w:val="36"/>
          <w:szCs w:val="36"/>
        </w:rPr>
      </w:pPr>
      <w:r>
        <w:rPr>
          <w:b/>
          <w:bCs/>
          <w:sz w:val="36"/>
          <w:szCs w:val="36"/>
        </w:rPr>
        <w:t>Reference Genome Used</w:t>
      </w:r>
    </w:p>
    <w:p w14:paraId="0ED19C34" w14:textId="2F30CD7E" w:rsidR="00390915" w:rsidRPr="00E85BA7" w:rsidRDefault="00E85BA7" w:rsidP="00E85BA7">
      <w:pPr>
        <w:rPr>
          <w:sz w:val="36"/>
          <w:szCs w:val="36"/>
        </w:rPr>
      </w:pPr>
      <w:r>
        <w:rPr>
          <w:sz w:val="36"/>
          <w:szCs w:val="36"/>
        </w:rPr>
        <w:t xml:space="preserve"> The </w:t>
      </w:r>
      <w:r>
        <w:rPr>
          <w:b/>
          <w:bCs/>
          <w:sz w:val="36"/>
          <w:szCs w:val="36"/>
        </w:rPr>
        <w:t>GRCh38 (hg38)</w:t>
      </w:r>
      <w:r>
        <w:rPr>
          <w:sz w:val="36"/>
          <w:szCs w:val="36"/>
        </w:rPr>
        <w:t xml:space="preserve"> human reference genome was used as     the reference for sequence alignment. Prior to alignment, the reference genome was indexed using </w:t>
      </w:r>
      <w:r>
        <w:rPr>
          <w:b/>
          <w:bCs/>
          <w:sz w:val="36"/>
          <w:szCs w:val="36"/>
        </w:rPr>
        <w:t>BWA</w:t>
      </w:r>
      <w:r>
        <w:rPr>
          <w:sz w:val="36"/>
          <w:szCs w:val="36"/>
        </w:rPr>
        <w:t xml:space="preserve"> to facilitate efficient mapping of sequencing reads.</w:t>
      </w:r>
    </w:p>
    <w:p w14:paraId="15201662" w14:textId="77777777" w:rsidR="00E85BA7" w:rsidRDefault="00E85BA7" w:rsidP="00E85BA7">
      <w:pPr>
        <w:rPr>
          <w:b/>
          <w:bCs/>
          <w:sz w:val="36"/>
          <w:szCs w:val="36"/>
        </w:rPr>
      </w:pPr>
    </w:p>
    <w:p w14:paraId="007863E4" w14:textId="77777777" w:rsidR="00E85BA7" w:rsidRDefault="00E85BA7" w:rsidP="00E85BA7">
      <w:pPr>
        <w:rPr>
          <w:b/>
          <w:bCs/>
          <w:sz w:val="36"/>
          <w:szCs w:val="36"/>
        </w:rPr>
      </w:pPr>
    </w:p>
    <w:p w14:paraId="0A571E0B" w14:textId="77777777" w:rsidR="00E85BA7" w:rsidRDefault="00E85BA7" w:rsidP="00E85BA7">
      <w:pPr>
        <w:rPr>
          <w:b/>
          <w:bCs/>
          <w:sz w:val="36"/>
          <w:szCs w:val="36"/>
        </w:rPr>
      </w:pPr>
    </w:p>
    <w:p w14:paraId="609817E4" w14:textId="77777777" w:rsidR="00E85BA7" w:rsidRDefault="00E85BA7" w:rsidP="00E85BA7">
      <w:pPr>
        <w:rPr>
          <w:b/>
          <w:bCs/>
          <w:sz w:val="36"/>
          <w:szCs w:val="36"/>
        </w:rPr>
      </w:pPr>
    </w:p>
    <w:p w14:paraId="43FD9DD4" w14:textId="77777777" w:rsidR="00E85BA7" w:rsidRDefault="00E85BA7" w:rsidP="00E85BA7">
      <w:pPr>
        <w:rPr>
          <w:b/>
          <w:bCs/>
          <w:sz w:val="36"/>
          <w:szCs w:val="36"/>
        </w:rPr>
      </w:pPr>
    </w:p>
    <w:p w14:paraId="5DCBD81D" w14:textId="77777777" w:rsidR="00E85BA7" w:rsidRDefault="00E85BA7" w:rsidP="00E85BA7">
      <w:pPr>
        <w:rPr>
          <w:b/>
          <w:bCs/>
          <w:sz w:val="36"/>
          <w:szCs w:val="36"/>
        </w:rPr>
      </w:pPr>
    </w:p>
    <w:p w14:paraId="4CDD0D6C" w14:textId="77777777" w:rsidR="00E85BA7" w:rsidRDefault="00E85BA7" w:rsidP="00E85BA7">
      <w:pPr>
        <w:rPr>
          <w:b/>
          <w:bCs/>
          <w:sz w:val="36"/>
          <w:szCs w:val="36"/>
        </w:rPr>
      </w:pPr>
    </w:p>
    <w:p w14:paraId="1A6224E6" w14:textId="55F0E222" w:rsidR="00390915" w:rsidRDefault="00390915" w:rsidP="00E85BA7">
      <w:pPr>
        <w:rPr>
          <w:b/>
          <w:bCs/>
          <w:sz w:val="36"/>
          <w:szCs w:val="36"/>
        </w:rPr>
      </w:pPr>
      <w:r>
        <w:rPr>
          <w:b/>
          <w:bCs/>
          <w:sz w:val="36"/>
          <w:szCs w:val="36"/>
        </w:rPr>
        <w:t>Alignment Using BWA</w:t>
      </w:r>
    </w:p>
    <w:p w14:paraId="422E5343" w14:textId="77777777" w:rsidR="00390915" w:rsidRPr="00E85BA7" w:rsidRDefault="00390915" w:rsidP="00E85BA7">
      <w:pPr>
        <w:rPr>
          <w:sz w:val="36"/>
          <w:szCs w:val="36"/>
        </w:rPr>
      </w:pPr>
      <w:r>
        <w:rPr>
          <w:sz w:val="36"/>
          <w:szCs w:val="36"/>
        </w:rPr>
        <w:t xml:space="preserve">High-quality paired-end reads obtained after preprocessing were aligned to the </w:t>
      </w:r>
      <w:r>
        <w:rPr>
          <w:b/>
          <w:bCs/>
          <w:sz w:val="36"/>
          <w:szCs w:val="36"/>
        </w:rPr>
        <w:t>GRCh38</w:t>
      </w:r>
      <w:r>
        <w:rPr>
          <w:sz w:val="36"/>
          <w:szCs w:val="36"/>
        </w:rPr>
        <w:t xml:space="preserve"> reference genome using </w:t>
      </w:r>
      <w:r>
        <w:rPr>
          <w:b/>
          <w:bCs/>
          <w:sz w:val="36"/>
          <w:szCs w:val="36"/>
        </w:rPr>
        <w:t>BWA-MEM</w:t>
      </w:r>
      <w:r>
        <w:rPr>
          <w:sz w:val="36"/>
          <w:szCs w:val="36"/>
        </w:rPr>
        <w:t>. The alignment process generated a Sequence Alignment/Map (SAM) file, which served as the input for downstream BAM processing and variant calling.</w:t>
      </w:r>
    </w:p>
    <w:p w14:paraId="06870828" w14:textId="77777777" w:rsidR="00390915" w:rsidRPr="00D50450" w:rsidRDefault="00390915" w:rsidP="00D50450">
      <w:pPr>
        <w:rPr>
          <w:sz w:val="36"/>
          <w:szCs w:val="36"/>
        </w:rPr>
      </w:pPr>
    </w:p>
    <w:p w14:paraId="3F01BCEC" w14:textId="77777777" w:rsidR="00D50450" w:rsidRDefault="00D50450" w:rsidP="00D50450">
      <w:pPr>
        <w:rPr>
          <w:b/>
          <w:bCs/>
          <w:sz w:val="36"/>
          <w:szCs w:val="36"/>
        </w:rPr>
      </w:pPr>
    </w:p>
    <w:p w14:paraId="541E89F8" w14:textId="5EB7749E" w:rsidR="00D50450" w:rsidRDefault="00D50450" w:rsidP="00D50450">
      <w:pPr>
        <w:rPr>
          <w:b/>
          <w:bCs/>
          <w:sz w:val="36"/>
          <w:szCs w:val="36"/>
        </w:rPr>
      </w:pPr>
      <w:r>
        <w:rPr>
          <w:b/>
          <w:bCs/>
          <w:color w:val="EE0000"/>
          <w:sz w:val="36"/>
          <w:szCs w:val="36"/>
        </w:rPr>
        <w:t>Step 5: Post-Alignment Processing</w:t>
      </w:r>
    </w:p>
    <w:p w14:paraId="60FCD162" w14:textId="77777777" w:rsidR="0081709A" w:rsidRDefault="0081709A" w:rsidP="0081709A">
      <w:pPr>
        <w:rPr>
          <w:b/>
          <w:bCs/>
          <w:sz w:val="36"/>
          <w:szCs w:val="36"/>
        </w:rPr>
      </w:pPr>
    </w:p>
    <w:p w14:paraId="329FD140" w14:textId="5DF98606" w:rsidR="00D50450" w:rsidRPr="0081709A" w:rsidRDefault="00D50450" w:rsidP="0081709A">
      <w:pPr>
        <w:rPr>
          <w:b/>
          <w:bCs/>
          <w:sz w:val="36"/>
          <w:szCs w:val="36"/>
        </w:rPr>
      </w:pPr>
      <w:r>
        <w:rPr>
          <w:b/>
          <w:bCs/>
          <w:sz w:val="36"/>
          <w:szCs w:val="36"/>
        </w:rPr>
        <w:t>BAM Conversion and Sorting</w:t>
      </w:r>
    </w:p>
    <w:p w14:paraId="382B5C24" w14:textId="77777777" w:rsidR="00D50450" w:rsidRPr="0081709A" w:rsidRDefault="00D50450" w:rsidP="0081709A">
      <w:pPr>
        <w:rPr>
          <w:sz w:val="36"/>
          <w:szCs w:val="36"/>
        </w:rPr>
      </w:pPr>
      <w:r>
        <w:rPr>
          <w:sz w:val="36"/>
          <w:szCs w:val="36"/>
        </w:rPr>
        <w:t xml:space="preserve">The SAM alignment file generated by </w:t>
      </w:r>
      <w:r>
        <w:rPr>
          <w:b/>
          <w:bCs/>
          <w:sz w:val="36"/>
          <w:szCs w:val="36"/>
        </w:rPr>
        <w:t>BWA-MEM</w:t>
      </w:r>
      <w:r>
        <w:rPr>
          <w:sz w:val="36"/>
          <w:szCs w:val="36"/>
        </w:rPr>
        <w:t xml:space="preserve"> was converted into Binary Alignment/Map (BAM) format using </w:t>
      </w:r>
      <w:r>
        <w:rPr>
          <w:b/>
          <w:bCs/>
          <w:sz w:val="36"/>
          <w:szCs w:val="36"/>
        </w:rPr>
        <w:t>SAMtools</w:t>
      </w:r>
      <w:r>
        <w:rPr>
          <w:sz w:val="36"/>
          <w:szCs w:val="36"/>
        </w:rPr>
        <w:t>. The BAM file was then sorted based on genomic coordinates to facilitate efficient downstream analysis.</w:t>
      </w:r>
    </w:p>
    <w:p w14:paraId="15EA0576" w14:textId="77777777" w:rsidR="0081709A" w:rsidRDefault="0081709A" w:rsidP="0081709A">
      <w:pPr>
        <w:rPr>
          <w:b/>
          <w:bCs/>
          <w:sz w:val="36"/>
          <w:szCs w:val="36"/>
        </w:rPr>
      </w:pPr>
    </w:p>
    <w:p w14:paraId="727AAD63" w14:textId="05E74FB8" w:rsidR="00D50450" w:rsidRPr="0081709A" w:rsidRDefault="00D50450" w:rsidP="0081709A">
      <w:pPr>
        <w:rPr>
          <w:b/>
          <w:bCs/>
          <w:sz w:val="36"/>
          <w:szCs w:val="36"/>
        </w:rPr>
      </w:pPr>
      <w:r>
        <w:rPr>
          <w:b/>
          <w:bCs/>
          <w:sz w:val="36"/>
          <w:szCs w:val="36"/>
        </w:rPr>
        <w:t>BAM Indexing</w:t>
      </w:r>
    </w:p>
    <w:p w14:paraId="675AA6C6" w14:textId="508B3AB3" w:rsidR="00D50450" w:rsidRPr="0081709A" w:rsidRDefault="00D50450" w:rsidP="0081709A">
      <w:pPr>
        <w:rPr>
          <w:sz w:val="36"/>
          <w:szCs w:val="36"/>
        </w:rPr>
      </w:pPr>
      <w:r>
        <w:rPr>
          <w:sz w:val="36"/>
          <w:szCs w:val="36"/>
        </w:rPr>
        <w:t xml:space="preserve">The sorted BAM file was indexed using </w:t>
      </w:r>
      <w:r>
        <w:rPr>
          <w:b/>
          <w:bCs/>
          <w:sz w:val="36"/>
          <w:szCs w:val="36"/>
        </w:rPr>
        <w:t>SAMtools</w:t>
      </w:r>
      <w:r>
        <w:rPr>
          <w:sz w:val="36"/>
          <w:szCs w:val="36"/>
        </w:rPr>
        <w:t xml:space="preserve"> to enable rapid retrieval and visualization of aligned reads during variant analysis and validation.</w:t>
      </w:r>
    </w:p>
    <w:p w14:paraId="14CA38F5" w14:textId="77777777" w:rsidR="0081709A" w:rsidRDefault="0081709A" w:rsidP="00D50450">
      <w:pPr>
        <w:pStyle w:val="ListParagraph"/>
        <w:ind w:left="830"/>
        <w:rPr>
          <w:b/>
          <w:bCs/>
          <w:sz w:val="36"/>
          <w:szCs w:val="36"/>
        </w:rPr>
      </w:pPr>
      <w:r>
        <w:rPr>
          <w:b/>
          <w:bCs/>
          <w:sz w:val="36"/>
          <w:szCs w:val="36"/>
        </w:rPr>
        <w:t>\</w:t>
      </w:r>
    </w:p>
    <w:p w14:paraId="1BBCE4DB" w14:textId="1C9B0FA4" w:rsidR="00D50450" w:rsidRDefault="00D50450" w:rsidP="0081709A">
      <w:pPr>
        <w:rPr>
          <w:sz w:val="36"/>
          <w:szCs w:val="36"/>
        </w:rPr>
      </w:pPr>
      <w:r>
        <w:rPr>
          <w:b/>
          <w:bCs/>
          <w:sz w:val="36"/>
          <w:szCs w:val="36"/>
        </w:rPr>
        <w:t>Note:</w:t>
      </w:r>
      <w:r>
        <w:rPr>
          <w:sz w:val="36"/>
          <w:szCs w:val="36"/>
        </w:rPr>
        <w:t xml:space="preserve"> Duplicate marking was not performed in this project, as the analysis workflow focused on variant discovery and interpretation using the processed BAM files.</w:t>
      </w:r>
    </w:p>
    <w:p w14:paraId="2276AB6E" w14:textId="77777777" w:rsidR="00DD37E7" w:rsidRDefault="00DD37E7" w:rsidP="0081709A">
      <w:pPr>
        <w:rPr>
          <w:sz w:val="36"/>
          <w:szCs w:val="36"/>
        </w:rPr>
      </w:pPr>
    </w:p>
    <w:p w14:paraId="0D86C90C" w14:textId="77777777" w:rsidR="00DD37E7" w:rsidRDefault="00DD37E7" w:rsidP="0081709A">
      <w:pPr>
        <w:rPr>
          <w:sz w:val="36"/>
          <w:szCs w:val="36"/>
        </w:rPr>
      </w:pPr>
    </w:p>
    <w:p w14:paraId="306C816E" w14:textId="77777777" w:rsidR="00DD37E7" w:rsidRDefault="00DD37E7" w:rsidP="0081709A">
      <w:pPr>
        <w:rPr>
          <w:sz w:val="36"/>
          <w:szCs w:val="36"/>
        </w:rPr>
      </w:pPr>
    </w:p>
    <w:p w14:paraId="2D4D4640" w14:textId="77777777" w:rsidR="00DD37E7" w:rsidRDefault="00DD37E7" w:rsidP="0081709A">
      <w:pPr>
        <w:rPr>
          <w:sz w:val="36"/>
          <w:szCs w:val="36"/>
        </w:rPr>
      </w:pPr>
    </w:p>
    <w:p w14:paraId="1F7F8538" w14:textId="77777777" w:rsidR="00DD37E7" w:rsidRDefault="00DD37E7" w:rsidP="0081709A">
      <w:pPr>
        <w:rPr>
          <w:sz w:val="36"/>
          <w:szCs w:val="36"/>
        </w:rPr>
      </w:pPr>
    </w:p>
    <w:p w14:paraId="3158F1E4" w14:textId="77777777" w:rsidR="00DD37E7" w:rsidRDefault="00DD37E7" w:rsidP="0081709A">
      <w:pPr>
        <w:rPr>
          <w:sz w:val="36"/>
          <w:szCs w:val="36"/>
        </w:rPr>
      </w:pPr>
    </w:p>
    <w:p w14:paraId="29DAC9BB" w14:textId="77777777" w:rsidR="00DD37E7" w:rsidRDefault="00DD37E7" w:rsidP="0081709A">
      <w:pPr>
        <w:rPr>
          <w:sz w:val="36"/>
          <w:szCs w:val="36"/>
        </w:rPr>
      </w:pPr>
    </w:p>
    <w:p w14:paraId="0D4ACACD" w14:textId="77777777" w:rsidR="00DD37E7" w:rsidRPr="0086718F" w:rsidRDefault="00DD37E7" w:rsidP="00DD37E7">
      <w:pPr>
        <w:rPr>
          <w:b/>
          <w:bCs/>
          <w:color w:val="EE0000"/>
          <w:sz w:val="32"/>
          <w:szCs w:val="32"/>
        </w:rPr>
      </w:pPr>
      <w:r>
        <w:rPr>
          <w:b/>
          <w:bCs/>
          <w:color w:val="EE0000"/>
          <w:sz w:val="32"/>
          <w:szCs w:val="32"/>
        </w:rPr>
        <w:t>Step 6: Variant Calling</w:t>
      </w:r>
    </w:p>
    <w:p w14:paraId="2CD7C76E" w14:textId="77777777" w:rsidR="00DD37E7" w:rsidRPr="00DD37E7" w:rsidRDefault="00DD37E7" w:rsidP="00DD37E7">
      <w:pPr>
        <w:rPr>
          <w:b/>
          <w:bCs/>
          <w:sz w:val="36"/>
          <w:szCs w:val="36"/>
        </w:rPr>
      </w:pPr>
    </w:p>
    <w:p w14:paraId="0952D093" w14:textId="77777777" w:rsidR="00DD37E7" w:rsidRPr="00DD37E7" w:rsidRDefault="00DD37E7" w:rsidP="00DD37E7">
      <w:pPr>
        <w:rPr>
          <w:b/>
          <w:bCs/>
          <w:sz w:val="36"/>
          <w:szCs w:val="36"/>
        </w:rPr>
      </w:pPr>
      <w:r>
        <w:rPr>
          <w:b/>
          <w:bCs/>
          <w:sz w:val="36"/>
          <w:szCs w:val="36"/>
        </w:rPr>
        <w:t>SNP and InDel Identification</w:t>
      </w:r>
    </w:p>
    <w:p w14:paraId="4918506C" w14:textId="77777777" w:rsidR="00DD37E7" w:rsidRDefault="00DD37E7" w:rsidP="00DD37E7">
      <w:pPr>
        <w:rPr>
          <w:sz w:val="36"/>
          <w:szCs w:val="36"/>
        </w:rPr>
      </w:pPr>
      <w:r>
        <w:rPr>
          <w:sz w:val="36"/>
          <w:szCs w:val="36"/>
        </w:rPr>
        <w:t xml:space="preserve">Variant calling was performed using </w:t>
      </w:r>
      <w:r>
        <w:rPr>
          <w:b/>
          <w:bCs/>
          <w:sz w:val="36"/>
          <w:szCs w:val="36"/>
        </w:rPr>
        <w:t>BCFtools</w:t>
      </w:r>
      <w:r>
        <w:rPr>
          <w:sz w:val="36"/>
          <w:szCs w:val="36"/>
        </w:rPr>
        <w:t xml:space="preserve"> to identify </w:t>
      </w:r>
      <w:r>
        <w:rPr>
          <w:b/>
          <w:bCs/>
          <w:sz w:val="36"/>
          <w:szCs w:val="36"/>
        </w:rPr>
        <w:t>Single Nucleotide Polymorphisms (SNPs)</w:t>
      </w:r>
      <w:r>
        <w:rPr>
          <w:sz w:val="36"/>
          <w:szCs w:val="36"/>
        </w:rPr>
        <w:t xml:space="preserve"> and </w:t>
      </w:r>
      <w:r>
        <w:rPr>
          <w:b/>
          <w:bCs/>
          <w:sz w:val="36"/>
          <w:szCs w:val="36"/>
        </w:rPr>
        <w:t>small Insertions and Deletions (InDels)</w:t>
      </w:r>
      <w:r>
        <w:rPr>
          <w:sz w:val="36"/>
          <w:szCs w:val="36"/>
        </w:rPr>
        <w:t xml:space="preserve"> by comparing the aligned sequencing reads with the </w:t>
      </w:r>
      <w:r>
        <w:rPr>
          <w:b/>
          <w:bCs/>
          <w:sz w:val="36"/>
          <w:szCs w:val="36"/>
        </w:rPr>
        <w:t>GRCh38</w:t>
      </w:r>
      <w:r>
        <w:rPr>
          <w:sz w:val="36"/>
          <w:szCs w:val="36"/>
        </w:rPr>
        <w:t xml:space="preserve"> human reference genome.</w:t>
      </w:r>
    </w:p>
    <w:p w14:paraId="486950F1" w14:textId="77777777" w:rsidR="00DD37E7" w:rsidRPr="00DD37E7" w:rsidRDefault="00DD37E7" w:rsidP="00DD37E7">
      <w:pPr>
        <w:rPr>
          <w:sz w:val="36"/>
          <w:szCs w:val="36"/>
        </w:rPr>
      </w:pPr>
    </w:p>
    <w:p w14:paraId="44D221D7" w14:textId="77777777" w:rsidR="00DD37E7" w:rsidRPr="00DD37E7" w:rsidRDefault="00DD37E7" w:rsidP="00DD37E7">
      <w:pPr>
        <w:rPr>
          <w:b/>
          <w:bCs/>
          <w:sz w:val="36"/>
          <w:szCs w:val="36"/>
        </w:rPr>
      </w:pPr>
      <w:r>
        <w:rPr>
          <w:b/>
          <w:bCs/>
          <w:sz w:val="36"/>
          <w:szCs w:val="36"/>
        </w:rPr>
        <w:t>VCF Generation</w:t>
      </w:r>
    </w:p>
    <w:p w14:paraId="4C691071" w14:textId="77777777" w:rsidR="00DD37E7" w:rsidRPr="00DD37E7" w:rsidRDefault="00DD37E7" w:rsidP="00DD37E7">
      <w:pPr>
        <w:rPr>
          <w:sz w:val="36"/>
          <w:szCs w:val="36"/>
        </w:rPr>
      </w:pPr>
      <w:r>
        <w:rPr>
          <w:sz w:val="36"/>
          <w:szCs w:val="36"/>
        </w:rPr>
        <w:t xml:space="preserve">The identified variants were stored in </w:t>
      </w:r>
      <w:r>
        <w:rPr>
          <w:b/>
          <w:bCs/>
          <w:sz w:val="36"/>
          <w:szCs w:val="36"/>
        </w:rPr>
        <w:t>Variant Call Format (VCF)</w:t>
      </w:r>
      <w:r>
        <w:rPr>
          <w:sz w:val="36"/>
          <w:szCs w:val="36"/>
        </w:rPr>
        <w:t>, producing a high-confidence variant dataset for downstream filtering, functional annotation, and clinical interpretation.</w:t>
      </w:r>
    </w:p>
    <w:p w14:paraId="624AA89F" w14:textId="77777777" w:rsidR="00DD37E7" w:rsidRPr="0081709A" w:rsidRDefault="00DD37E7" w:rsidP="0081709A">
      <w:pPr>
        <w:rPr>
          <w:sz w:val="36"/>
          <w:szCs w:val="36"/>
        </w:rPr>
      </w:pPr>
    </w:p>
    <w:p w14:paraId="5837A105" w14:textId="77777777" w:rsidR="00474C9E" w:rsidRPr="0086718F" w:rsidRDefault="00474C9E" w:rsidP="00474C9E">
      <w:pPr>
        <w:rPr>
          <w:b/>
          <w:bCs/>
          <w:color w:val="EE0000"/>
          <w:sz w:val="36"/>
          <w:szCs w:val="36"/>
        </w:rPr>
      </w:pPr>
      <w:r>
        <w:rPr>
          <w:b/>
          <w:bCs/>
          <w:color w:val="EE0000"/>
          <w:sz w:val="36"/>
          <w:szCs w:val="36"/>
        </w:rPr>
        <w:t>Step 7: Variant Annotation</w:t>
      </w:r>
    </w:p>
    <w:p w14:paraId="4E57548B" w14:textId="77777777" w:rsidR="00C747F5" w:rsidRPr="0086718F" w:rsidRDefault="00C747F5" w:rsidP="00C747F5">
      <w:pPr>
        <w:rPr>
          <w:b/>
          <w:bCs/>
          <w:color w:val="EE0000"/>
          <w:sz w:val="36"/>
          <w:szCs w:val="36"/>
        </w:rPr>
      </w:pPr>
    </w:p>
    <w:p w14:paraId="69293274" w14:textId="69070BA9" w:rsidR="00474C9E" w:rsidRPr="00C747F5" w:rsidRDefault="00474C9E" w:rsidP="00C747F5">
      <w:pPr>
        <w:rPr>
          <w:b/>
          <w:bCs/>
          <w:sz w:val="36"/>
          <w:szCs w:val="36"/>
        </w:rPr>
      </w:pPr>
      <w:r>
        <w:rPr>
          <w:b/>
          <w:bCs/>
          <w:sz w:val="36"/>
          <w:szCs w:val="36"/>
        </w:rPr>
        <w:t>Functional Annotation of Variants</w:t>
      </w:r>
    </w:p>
    <w:p w14:paraId="6C816CB9" w14:textId="77777777" w:rsidR="00474C9E" w:rsidRPr="00C747F5" w:rsidRDefault="00474C9E" w:rsidP="00C747F5">
      <w:pPr>
        <w:rPr>
          <w:sz w:val="36"/>
          <w:szCs w:val="36"/>
        </w:rPr>
      </w:pPr>
      <w:r>
        <w:rPr>
          <w:sz w:val="36"/>
          <w:szCs w:val="36"/>
        </w:rPr>
        <w:t xml:space="preserve">Functional annotation of the filtered variants was performed using </w:t>
      </w:r>
      <w:r>
        <w:rPr>
          <w:b/>
          <w:bCs/>
          <w:sz w:val="36"/>
          <w:szCs w:val="36"/>
        </w:rPr>
        <w:t>ANNOVAR</w:t>
      </w:r>
      <w:r>
        <w:rPr>
          <w:sz w:val="36"/>
          <w:szCs w:val="36"/>
        </w:rPr>
        <w:t>. The identified variants were annotated with gene information, genomic location, functional region (exonic, intronic, UTR, or splicing), and predicted functional consequences such as synonymous, nonsynonymous (missense), stopgain, frameshift, and stoploss variants. The annotated variant file served as the basis for downstream clinical interpretation and candidate gene prioritization.</w:t>
      </w:r>
    </w:p>
    <w:p w14:paraId="3D6EC8F8" w14:textId="77777777" w:rsidR="00474C9E" w:rsidRDefault="00474C9E" w:rsidP="00195C91">
      <w:pPr>
        <w:pStyle w:val="ListParagraph"/>
        <w:ind w:left="830"/>
        <w:rPr>
          <w:sz w:val="36"/>
          <w:szCs w:val="36"/>
        </w:rPr>
      </w:pPr>
    </w:p>
    <w:p w14:paraId="277923AF" w14:textId="77777777" w:rsidR="00C747F5" w:rsidRDefault="00C747F5" w:rsidP="00195C91">
      <w:pPr>
        <w:pStyle w:val="ListParagraph"/>
        <w:ind w:left="830"/>
        <w:rPr>
          <w:sz w:val="36"/>
          <w:szCs w:val="36"/>
        </w:rPr>
      </w:pPr>
    </w:p>
    <w:p w14:paraId="4E3F5FC0" w14:textId="77777777" w:rsidR="00C747F5" w:rsidRDefault="00C747F5" w:rsidP="00195C91">
      <w:pPr>
        <w:pStyle w:val="ListParagraph"/>
        <w:ind w:left="830"/>
        <w:rPr>
          <w:sz w:val="36"/>
          <w:szCs w:val="36"/>
        </w:rPr>
      </w:pPr>
    </w:p>
    <w:p w14:paraId="48ADFD7A" w14:textId="77777777" w:rsidR="00E62B62" w:rsidRDefault="00E62B62" w:rsidP="00195C91">
      <w:pPr>
        <w:pStyle w:val="ListParagraph"/>
        <w:ind w:left="830"/>
        <w:rPr>
          <w:sz w:val="36"/>
          <w:szCs w:val="36"/>
        </w:rPr>
      </w:pPr>
    </w:p>
    <w:p w14:paraId="5A1E0939" w14:textId="77777777" w:rsidR="00E62B62" w:rsidRDefault="00E62B62" w:rsidP="00195C91">
      <w:pPr>
        <w:pStyle w:val="ListParagraph"/>
        <w:ind w:left="830"/>
        <w:rPr>
          <w:sz w:val="36"/>
          <w:szCs w:val="36"/>
        </w:rPr>
      </w:pPr>
    </w:p>
    <w:p w14:paraId="63747949" w14:textId="77777777" w:rsidR="00E62B62" w:rsidRDefault="00E62B62" w:rsidP="00E62B62">
      <w:pPr>
        <w:rPr>
          <w:b/>
          <w:bCs/>
          <w:sz w:val="36"/>
          <w:szCs w:val="36"/>
        </w:rPr>
      </w:pPr>
    </w:p>
    <w:p w14:paraId="7E7681DB" w14:textId="40DFC424" w:rsidR="00E62B62" w:rsidRPr="0086718F" w:rsidRDefault="00E62B62" w:rsidP="00E62B62">
      <w:pPr>
        <w:rPr>
          <w:b/>
          <w:bCs/>
          <w:color w:val="EE0000"/>
          <w:sz w:val="36"/>
          <w:szCs w:val="36"/>
        </w:rPr>
      </w:pPr>
      <w:r>
        <w:rPr>
          <w:b/>
          <w:bCs/>
          <w:color w:val="EE0000"/>
          <w:sz w:val="36"/>
          <w:szCs w:val="36"/>
        </w:rPr>
        <w:t>Step 8: Variant Interpretation</w:t>
      </w:r>
    </w:p>
    <w:p w14:paraId="4C485A9B" w14:textId="77777777" w:rsidR="00E62B62" w:rsidRDefault="00E62B62" w:rsidP="00E62B62">
      <w:pPr>
        <w:rPr>
          <w:b/>
          <w:bCs/>
          <w:sz w:val="36"/>
          <w:szCs w:val="36"/>
        </w:rPr>
      </w:pPr>
    </w:p>
    <w:p w14:paraId="2360B5F5" w14:textId="0EC8BC09" w:rsidR="00E62B62" w:rsidRPr="00E62B62" w:rsidRDefault="00E62B62" w:rsidP="00E62B62">
      <w:pPr>
        <w:rPr>
          <w:b/>
          <w:bCs/>
          <w:sz w:val="36"/>
          <w:szCs w:val="36"/>
        </w:rPr>
      </w:pPr>
      <w:r>
        <w:rPr>
          <w:b/>
          <w:bCs/>
          <w:sz w:val="36"/>
          <w:szCs w:val="36"/>
        </w:rPr>
        <w:t>Clinical Significance</w:t>
      </w:r>
    </w:p>
    <w:p w14:paraId="5031342C" w14:textId="77777777" w:rsidR="00E62B62" w:rsidRPr="00984FC5" w:rsidRDefault="00E62B62" w:rsidP="00984FC5">
      <w:pPr>
        <w:rPr>
          <w:sz w:val="36"/>
          <w:szCs w:val="36"/>
        </w:rPr>
      </w:pPr>
      <w:r>
        <w:rPr>
          <w:sz w:val="36"/>
          <w:szCs w:val="36"/>
        </w:rPr>
        <w:t xml:space="preserve">The annotated variants were evaluated using </w:t>
      </w:r>
      <w:r>
        <w:rPr>
          <w:b/>
          <w:bCs/>
          <w:sz w:val="36"/>
          <w:szCs w:val="36"/>
        </w:rPr>
        <w:t>ClinVar</w:t>
      </w:r>
      <w:r>
        <w:rPr>
          <w:sz w:val="36"/>
          <w:szCs w:val="36"/>
        </w:rPr>
        <w:t xml:space="preserve"> to determine their clinical significance and classify them as </w:t>
      </w:r>
      <w:r>
        <w:rPr>
          <w:b/>
          <w:bCs/>
          <w:sz w:val="36"/>
          <w:szCs w:val="36"/>
        </w:rPr>
        <w:t>Pathogenic</w:t>
      </w:r>
      <w:r>
        <w:rPr>
          <w:sz w:val="36"/>
          <w:szCs w:val="36"/>
        </w:rPr>
        <w:t xml:space="preserve">, </w:t>
      </w:r>
      <w:r>
        <w:rPr>
          <w:b/>
          <w:bCs/>
          <w:sz w:val="36"/>
          <w:szCs w:val="36"/>
        </w:rPr>
        <w:t>Likely Pathogenic</w:t>
      </w:r>
      <w:r>
        <w:rPr>
          <w:sz w:val="36"/>
          <w:szCs w:val="36"/>
        </w:rPr>
        <w:t xml:space="preserve">, </w:t>
      </w:r>
      <w:r>
        <w:rPr>
          <w:b/>
          <w:bCs/>
          <w:sz w:val="36"/>
          <w:szCs w:val="36"/>
        </w:rPr>
        <w:t>Benign</w:t>
      </w:r>
      <w:r>
        <w:rPr>
          <w:sz w:val="36"/>
          <w:szCs w:val="36"/>
        </w:rPr>
        <w:t xml:space="preserve">, or </w:t>
      </w:r>
      <w:r>
        <w:rPr>
          <w:b/>
          <w:bCs/>
          <w:sz w:val="36"/>
          <w:szCs w:val="36"/>
        </w:rPr>
        <w:t>Variants of Uncertain Significance (VUS)</w:t>
      </w:r>
      <w:r>
        <w:rPr>
          <w:sz w:val="36"/>
          <w:szCs w:val="36"/>
        </w:rPr>
        <w:t xml:space="preserve">. Population allele frequencies were assessed using </w:t>
      </w:r>
      <w:r>
        <w:rPr>
          <w:b/>
          <w:bCs/>
          <w:sz w:val="36"/>
          <w:szCs w:val="36"/>
        </w:rPr>
        <w:t>gnomAD</w:t>
      </w:r>
      <w:r>
        <w:rPr>
          <w:sz w:val="36"/>
          <w:szCs w:val="36"/>
        </w:rPr>
        <w:t xml:space="preserve"> to prioritize rare and potentially disease-associated variants.</w:t>
      </w:r>
    </w:p>
    <w:p w14:paraId="49A66E0F" w14:textId="77777777" w:rsidR="00984FC5" w:rsidRDefault="00984FC5" w:rsidP="00984FC5">
      <w:pPr>
        <w:rPr>
          <w:b/>
          <w:bCs/>
          <w:sz w:val="36"/>
          <w:szCs w:val="36"/>
        </w:rPr>
      </w:pPr>
    </w:p>
    <w:p w14:paraId="0AAB505B" w14:textId="3DF3B653" w:rsidR="00E62B62" w:rsidRPr="00984FC5" w:rsidRDefault="00E62B62" w:rsidP="00984FC5">
      <w:pPr>
        <w:rPr>
          <w:b/>
          <w:bCs/>
          <w:sz w:val="36"/>
          <w:szCs w:val="36"/>
        </w:rPr>
      </w:pPr>
      <w:r>
        <w:rPr>
          <w:b/>
          <w:bCs/>
          <w:sz w:val="36"/>
          <w:szCs w:val="36"/>
        </w:rPr>
        <w:t>Biological Relevance</w:t>
      </w:r>
    </w:p>
    <w:p w14:paraId="69367AC3" w14:textId="77777777" w:rsidR="00E62B62" w:rsidRPr="00984FC5" w:rsidRDefault="00E62B62" w:rsidP="00984FC5">
      <w:pPr>
        <w:rPr>
          <w:sz w:val="36"/>
          <w:szCs w:val="36"/>
        </w:rPr>
      </w:pPr>
      <w:r>
        <w:rPr>
          <w:sz w:val="36"/>
          <w:szCs w:val="36"/>
        </w:rPr>
        <w:t xml:space="preserve">The prioritized variants were further interpreted using </w:t>
      </w:r>
      <w:r>
        <w:rPr>
          <w:b/>
          <w:bCs/>
          <w:sz w:val="36"/>
          <w:szCs w:val="36"/>
        </w:rPr>
        <w:t>OMIM</w:t>
      </w:r>
      <w:r>
        <w:rPr>
          <w:sz w:val="36"/>
          <w:szCs w:val="36"/>
        </w:rPr>
        <w:t xml:space="preserve"> to investigate gene–disease associations and </w:t>
      </w:r>
      <w:r>
        <w:rPr>
          <w:b/>
          <w:bCs/>
          <w:sz w:val="36"/>
          <w:szCs w:val="36"/>
        </w:rPr>
        <w:t>Human Phenotype Ontology (HPO)</w:t>
      </w:r>
      <w:r>
        <w:rPr>
          <w:sz w:val="36"/>
          <w:szCs w:val="36"/>
        </w:rPr>
        <w:t xml:space="preserve"> to correlate the identified variants with the patient's clinical phenotype. The candidate variant was visually validated using the </w:t>
      </w:r>
      <w:r>
        <w:rPr>
          <w:b/>
          <w:bCs/>
          <w:sz w:val="36"/>
          <w:szCs w:val="36"/>
        </w:rPr>
        <w:t>Integrative Genomics Viewer (IGV)</w:t>
      </w:r>
      <w:r>
        <w:rPr>
          <w:sz w:val="36"/>
          <w:szCs w:val="36"/>
        </w:rPr>
        <w:t xml:space="preserve">. Based on the combined clinical, biological, and phenotypic evidence, </w:t>
      </w:r>
      <w:r>
        <w:rPr>
          <w:b/>
          <w:bCs/>
          <w:sz w:val="36"/>
          <w:szCs w:val="36"/>
        </w:rPr>
        <w:t>OTUD6B</w:t>
      </w:r>
      <w:r>
        <w:rPr>
          <w:sz w:val="36"/>
          <w:szCs w:val="36"/>
        </w:rPr>
        <w:t xml:space="preserve"> was prioritized as the most clinically relevant candidate gene and summarized in the final Clinical Genomics Variant Interpretation Report.</w:t>
      </w:r>
    </w:p>
    <w:p w14:paraId="61F8AC2E" w14:textId="77777777" w:rsidR="00E62B62" w:rsidRDefault="00E62B62" w:rsidP="00195C91">
      <w:pPr>
        <w:pStyle w:val="ListParagraph"/>
        <w:ind w:left="830"/>
        <w:rPr>
          <w:sz w:val="36"/>
          <w:szCs w:val="36"/>
        </w:rPr>
      </w:pPr>
    </w:p>
    <w:p w14:paraId="4064D0AB" w14:textId="77777777" w:rsidR="00C747F5" w:rsidRDefault="00C747F5" w:rsidP="00195C91">
      <w:pPr>
        <w:pStyle w:val="ListParagraph"/>
        <w:ind w:left="830"/>
        <w:rPr>
          <w:sz w:val="36"/>
          <w:szCs w:val="36"/>
        </w:rPr>
      </w:pPr>
    </w:p>
    <w:p w14:paraId="24443252" w14:textId="77777777" w:rsidR="00875EEB" w:rsidRDefault="00875EEB" w:rsidP="00195C91">
      <w:pPr>
        <w:pStyle w:val="ListParagraph"/>
        <w:ind w:left="830"/>
        <w:rPr>
          <w:sz w:val="36"/>
          <w:szCs w:val="36"/>
        </w:rPr>
      </w:pPr>
    </w:p>
    <w:p w14:paraId="4D897B32" w14:textId="77777777" w:rsidR="00875EEB" w:rsidRDefault="00875EEB" w:rsidP="00195C91">
      <w:pPr>
        <w:pStyle w:val="ListParagraph"/>
        <w:ind w:left="830"/>
        <w:rPr>
          <w:sz w:val="36"/>
          <w:szCs w:val="36"/>
        </w:rPr>
      </w:pPr>
    </w:p>
    <w:p w14:paraId="1E07AE9B" w14:textId="77777777" w:rsidR="00875EEB" w:rsidRDefault="00875EEB" w:rsidP="00195C91">
      <w:pPr>
        <w:pStyle w:val="ListParagraph"/>
        <w:ind w:left="830"/>
        <w:rPr>
          <w:sz w:val="36"/>
          <w:szCs w:val="36"/>
        </w:rPr>
      </w:pPr>
    </w:p>
    <w:p w14:paraId="5DFAA6A8" w14:textId="77777777" w:rsidR="00875EEB" w:rsidRDefault="00875EEB" w:rsidP="00195C91">
      <w:pPr>
        <w:pStyle w:val="ListParagraph"/>
        <w:ind w:left="830"/>
        <w:rPr>
          <w:sz w:val="36"/>
          <w:szCs w:val="36"/>
        </w:rPr>
      </w:pPr>
    </w:p>
    <w:p w14:paraId="73E58B47" w14:textId="77777777" w:rsidR="00875EEB" w:rsidRPr="002E787C" w:rsidRDefault="00875EEB" w:rsidP="002E787C">
      <w:pPr>
        <w:rPr>
          <w:sz w:val="36"/>
          <w:szCs w:val="36"/>
        </w:rPr>
      </w:pPr>
    </w:p>
    <w:p w14:paraId="1D6A89B3" w14:textId="77777777" w:rsidR="00875EEB" w:rsidRDefault="00875EEB" w:rsidP="00195C91">
      <w:pPr>
        <w:pStyle w:val="ListParagraph"/>
        <w:ind w:left="830"/>
        <w:rPr>
          <w:sz w:val="36"/>
          <w:szCs w:val="36"/>
        </w:rPr>
      </w:pPr>
    </w:p>
    <w:p w14:paraId="1B8C02E4" w14:textId="5F3596A1" w:rsidR="00875EEB" w:rsidRPr="002E787C" w:rsidRDefault="00875EEB" w:rsidP="002E787C">
      <w:pPr>
        <w:pStyle w:val="Heading1"/>
        <w:rPr>
          <w:sz w:val="44"/>
          <w:szCs w:val="44"/>
        </w:rPr>
      </w:pPr>
      <w:r>
        <w:rPr>
          <w:b/>
          <w:bCs/>
          <w:sz w:val="44"/>
          <w:szCs w:val="44"/>
        </w:rPr>
        <w:lastRenderedPageBreak/>
        <w:t xml:space="preserve">                    5. Project Work</w:t>
      </w:r>
    </w:p>
    <w:p w14:paraId="2E809B48" w14:textId="77777777" w:rsidR="00875EEB" w:rsidRDefault="00875EEB" w:rsidP="00195C91">
      <w:pPr>
        <w:pStyle w:val="ListParagraph"/>
        <w:ind w:left="830"/>
        <w:rPr>
          <w:b/>
          <w:bCs/>
          <w:sz w:val="44"/>
          <w:szCs w:val="44"/>
        </w:rPr>
      </w:pPr>
    </w:p>
    <w:p w14:paraId="7E69FC7A" w14:textId="77777777" w:rsidR="00B12D21" w:rsidRPr="002E787C" w:rsidRDefault="00B12D21" w:rsidP="00B12D21">
      <w:pPr>
        <w:rPr>
          <w:b/>
          <w:bCs/>
          <w:color w:val="EE0000"/>
          <w:sz w:val="40"/>
          <w:szCs w:val="40"/>
        </w:rPr>
      </w:pPr>
      <w:r>
        <w:rPr>
          <w:b/>
          <w:bCs/>
          <w:color w:val="EE0000"/>
          <w:sz w:val="40"/>
          <w:szCs w:val="40"/>
        </w:rPr>
        <w:t>5.1 Project Title</w:t>
      </w:r>
    </w:p>
    <w:p w14:paraId="04473F6F" w14:textId="77777777" w:rsidR="008A09F0" w:rsidRDefault="008A09F0" w:rsidP="008A09F0">
      <w:pPr>
        <w:rPr>
          <w:sz w:val="36"/>
          <w:szCs w:val="36"/>
        </w:rPr>
      </w:pPr>
    </w:p>
    <w:p w14:paraId="4307DBCA" w14:textId="35B5388D" w:rsidR="00B12D21" w:rsidRPr="008A09F0" w:rsidRDefault="00B12D21" w:rsidP="008A09F0">
      <w:pPr>
        <w:rPr>
          <w:b/>
          <w:bCs/>
          <w:sz w:val="32"/>
          <w:szCs w:val="32"/>
        </w:rPr>
      </w:pPr>
      <w:r>
        <w:rPr>
          <w:b/>
          <w:bCs/>
          <w:sz w:val="32"/>
          <w:szCs w:val="32"/>
          <w:highlight w:val="yellow"/>
        </w:rPr>
        <w:t>Clinical Genomics Analysis of a Pediatric Whole Exome Sequencing (WES) Sample for Disease-Causing Variant Identification and Candidate Gene Prioritization Using an End-to-End NGS Bioinformatics Pipeline</w:t>
      </w:r>
    </w:p>
    <w:p w14:paraId="4645B6CB" w14:textId="77777777" w:rsidR="00DA0E22" w:rsidRDefault="00DA0E22" w:rsidP="00DA0E22">
      <w:pPr>
        <w:rPr>
          <w:b/>
          <w:bCs/>
          <w:sz w:val="40"/>
          <w:szCs w:val="40"/>
        </w:rPr>
      </w:pPr>
    </w:p>
    <w:p w14:paraId="6C0CEAB3" w14:textId="6F8B18DD" w:rsidR="00DA0E22" w:rsidRPr="002E787C" w:rsidRDefault="00DA0E22" w:rsidP="00DA0E22">
      <w:pPr>
        <w:rPr>
          <w:b/>
          <w:bCs/>
          <w:color w:val="EE0000"/>
          <w:sz w:val="40"/>
          <w:szCs w:val="40"/>
        </w:rPr>
      </w:pPr>
      <w:r>
        <w:rPr>
          <w:b/>
          <w:bCs/>
          <w:color w:val="EE0000"/>
          <w:sz w:val="40"/>
          <w:szCs w:val="40"/>
        </w:rPr>
        <w:t>5.2 Project Objective</w:t>
      </w:r>
    </w:p>
    <w:p w14:paraId="6BB172CC" w14:textId="77777777" w:rsidR="00DA0E22" w:rsidRDefault="00DA0E22" w:rsidP="00DA0E22">
      <w:pPr>
        <w:rPr>
          <w:b/>
          <w:bCs/>
          <w:sz w:val="40"/>
          <w:szCs w:val="40"/>
        </w:rPr>
      </w:pPr>
    </w:p>
    <w:p w14:paraId="4694CAE4" w14:textId="111848E7" w:rsidR="00DA0E22" w:rsidRPr="00DA0E22" w:rsidRDefault="00DA0E22" w:rsidP="00DA0E22">
      <w:pPr>
        <w:rPr>
          <w:b/>
          <w:bCs/>
          <w:sz w:val="40"/>
          <w:szCs w:val="40"/>
        </w:rPr>
      </w:pPr>
      <w:r>
        <w:rPr>
          <w:b/>
          <w:bCs/>
          <w:sz w:val="40"/>
          <w:szCs w:val="40"/>
        </w:rPr>
        <w:t>Problem Statement</w:t>
      </w:r>
    </w:p>
    <w:p w14:paraId="55385C07" w14:textId="77777777" w:rsidR="00DA0E22" w:rsidRPr="00701C25" w:rsidRDefault="00DA0E22" w:rsidP="00DA0E22">
      <w:pPr>
        <w:rPr>
          <w:sz w:val="36"/>
          <w:szCs w:val="36"/>
        </w:rPr>
      </w:pPr>
      <w:r>
        <w:rPr>
          <w:sz w:val="36"/>
          <w:szCs w:val="36"/>
        </w:rPr>
        <w:t>Rare genetic disorders often present with complex and overlapping clinical features, making accurate molecular diagnosis challenging using conventional diagnostic approaches. Whole Exome Sequencing (WES), combined with advanced bioinformatics analysis, enables comprehensive detection and interpretation of disease-associated genetic variants. This project aims to implement a complete Clinical Genomics workflow to identify clinically relevant variants and prioritize candidate genes associated with the patient's phenotype.</w:t>
      </w:r>
    </w:p>
    <w:p w14:paraId="5C6820D1" w14:textId="77777777" w:rsidR="00DA0E22" w:rsidRPr="00701C25" w:rsidRDefault="00DA0E22" w:rsidP="00DA0E22">
      <w:pPr>
        <w:rPr>
          <w:b/>
          <w:bCs/>
          <w:sz w:val="36"/>
          <w:szCs w:val="36"/>
        </w:rPr>
      </w:pPr>
    </w:p>
    <w:p w14:paraId="6E2F5228" w14:textId="6859E9B8" w:rsidR="00DA0E22" w:rsidRPr="00DA0E22" w:rsidRDefault="00DA0E22" w:rsidP="00DA0E22">
      <w:pPr>
        <w:rPr>
          <w:b/>
          <w:bCs/>
          <w:sz w:val="40"/>
          <w:szCs w:val="40"/>
        </w:rPr>
      </w:pPr>
      <w:r>
        <w:rPr>
          <w:b/>
          <w:bCs/>
          <w:sz w:val="40"/>
          <w:szCs w:val="40"/>
        </w:rPr>
        <w:t>Aim of the Project</w:t>
      </w:r>
    </w:p>
    <w:p w14:paraId="286FABAA" w14:textId="77777777" w:rsidR="00DA0E22" w:rsidRPr="00701C25" w:rsidRDefault="00DA0E22" w:rsidP="00DA0E22">
      <w:pPr>
        <w:rPr>
          <w:sz w:val="36"/>
          <w:szCs w:val="36"/>
        </w:rPr>
      </w:pPr>
      <w:r>
        <w:rPr>
          <w:sz w:val="36"/>
          <w:szCs w:val="36"/>
        </w:rPr>
        <w:t>To perform an end-to-end Clinical Genomics analysis of a pediatric Whole Exome Sequencing (WES) dataset using a standardized Next-Generation Sequencing (NGS) bioinformatics pipeline for the identification, annotation, prioritization, and clinical interpretation of disease-associated genetic variants.</w:t>
      </w:r>
    </w:p>
    <w:p w14:paraId="5F195838" w14:textId="77777777" w:rsidR="00DA0E22" w:rsidRPr="0004740F" w:rsidRDefault="00DA0E22" w:rsidP="00DA0E22">
      <w:pPr>
        <w:pStyle w:val="ListParagraph"/>
        <w:ind w:left="830"/>
        <w:rPr>
          <w:b/>
          <w:bCs/>
          <w:sz w:val="36"/>
          <w:szCs w:val="36"/>
        </w:rPr>
      </w:pPr>
      <w:r>
        <w:rPr>
          <w:b/>
          <w:bCs/>
          <w:sz w:val="36"/>
          <w:szCs w:val="36"/>
        </w:rPr>
        <w:lastRenderedPageBreak/>
        <w:t>Project Objectives</w:t>
      </w:r>
    </w:p>
    <w:p w14:paraId="6A5A56C6" w14:textId="77777777" w:rsidR="00DA0E22" w:rsidRPr="0004740F" w:rsidRDefault="00DA0E22" w:rsidP="00DA0E22">
      <w:pPr>
        <w:pStyle w:val="ListParagraph"/>
        <w:numPr>
          <w:ilvl w:val="0"/>
          <w:numId w:val="18"/>
        </w:numPr>
        <w:rPr>
          <w:sz w:val="36"/>
          <w:szCs w:val="36"/>
        </w:rPr>
      </w:pPr>
      <w:r>
        <w:rPr>
          <w:sz w:val="36"/>
          <w:szCs w:val="36"/>
        </w:rPr>
        <w:t>Perform comprehensive quality assessment of paired-end Whole Exome Sequencing (WES) data to evaluate sequencing quality and data integrity.</w:t>
      </w:r>
    </w:p>
    <w:p w14:paraId="26BFE27E" w14:textId="77777777" w:rsidR="00DA0E22" w:rsidRPr="0004740F" w:rsidRDefault="00DA0E22" w:rsidP="00DA0E22">
      <w:pPr>
        <w:pStyle w:val="ListParagraph"/>
        <w:numPr>
          <w:ilvl w:val="0"/>
          <w:numId w:val="18"/>
        </w:numPr>
        <w:rPr>
          <w:sz w:val="36"/>
          <w:szCs w:val="36"/>
        </w:rPr>
      </w:pPr>
      <w:r>
        <w:rPr>
          <w:sz w:val="36"/>
          <w:szCs w:val="36"/>
        </w:rPr>
        <w:t xml:space="preserve">Preprocess raw sequencing reads by removing adapter sequences and low-quality bases using the </w:t>
      </w:r>
      <w:r>
        <w:rPr>
          <w:b/>
          <w:bCs/>
          <w:sz w:val="36"/>
          <w:szCs w:val="36"/>
        </w:rPr>
        <w:t>fastp</w:t>
      </w:r>
      <w:r>
        <w:rPr>
          <w:sz w:val="36"/>
          <w:szCs w:val="36"/>
        </w:rPr>
        <w:t xml:space="preserve"> quality control pipeline.</w:t>
      </w:r>
    </w:p>
    <w:p w14:paraId="2A60B937" w14:textId="77777777" w:rsidR="00DA0E22" w:rsidRPr="0004740F" w:rsidRDefault="00DA0E22" w:rsidP="00DA0E22">
      <w:pPr>
        <w:pStyle w:val="ListParagraph"/>
        <w:numPr>
          <w:ilvl w:val="0"/>
          <w:numId w:val="18"/>
        </w:numPr>
        <w:rPr>
          <w:sz w:val="36"/>
          <w:szCs w:val="36"/>
        </w:rPr>
      </w:pPr>
      <w:r>
        <w:rPr>
          <w:sz w:val="36"/>
          <w:szCs w:val="36"/>
        </w:rPr>
        <w:t>Align high-quality sequencing reads to the human reference genome (</w:t>
      </w:r>
      <w:r>
        <w:rPr>
          <w:b/>
          <w:bCs/>
          <w:sz w:val="36"/>
          <w:szCs w:val="36"/>
        </w:rPr>
        <w:t>GRCh38</w:t>
      </w:r>
      <w:r>
        <w:rPr>
          <w:sz w:val="36"/>
          <w:szCs w:val="36"/>
        </w:rPr>
        <w:t xml:space="preserve">) using the </w:t>
      </w:r>
      <w:r>
        <w:rPr>
          <w:b/>
          <w:bCs/>
          <w:sz w:val="36"/>
          <w:szCs w:val="36"/>
        </w:rPr>
        <w:t>BWA-MEM</w:t>
      </w:r>
      <w:r>
        <w:rPr>
          <w:sz w:val="36"/>
          <w:szCs w:val="36"/>
        </w:rPr>
        <w:t xml:space="preserve"> alignment algorithm.</w:t>
      </w:r>
    </w:p>
    <w:p w14:paraId="5BAE4AB8" w14:textId="77777777" w:rsidR="00DA0E22" w:rsidRPr="0004740F" w:rsidRDefault="00DA0E22" w:rsidP="00DA0E22">
      <w:pPr>
        <w:pStyle w:val="ListParagraph"/>
        <w:numPr>
          <w:ilvl w:val="0"/>
          <w:numId w:val="18"/>
        </w:numPr>
        <w:rPr>
          <w:sz w:val="36"/>
          <w:szCs w:val="36"/>
        </w:rPr>
      </w:pPr>
      <w:r>
        <w:rPr>
          <w:sz w:val="36"/>
          <w:szCs w:val="36"/>
        </w:rPr>
        <w:t xml:space="preserve">Process alignment files through SAM-to-BAM conversion, sorting, and indexing using </w:t>
      </w:r>
      <w:r>
        <w:rPr>
          <w:b/>
          <w:bCs/>
          <w:sz w:val="36"/>
          <w:szCs w:val="36"/>
        </w:rPr>
        <w:t>SAMtools</w:t>
      </w:r>
      <w:r>
        <w:rPr>
          <w:sz w:val="36"/>
          <w:szCs w:val="36"/>
        </w:rPr>
        <w:t xml:space="preserve"> to generate analysis-ready alignment files.</w:t>
      </w:r>
    </w:p>
    <w:p w14:paraId="48756995" w14:textId="77777777" w:rsidR="00DA0E22" w:rsidRPr="0004740F" w:rsidRDefault="00DA0E22" w:rsidP="00DA0E22">
      <w:pPr>
        <w:pStyle w:val="ListParagraph"/>
        <w:numPr>
          <w:ilvl w:val="0"/>
          <w:numId w:val="18"/>
        </w:numPr>
        <w:rPr>
          <w:sz w:val="36"/>
          <w:szCs w:val="36"/>
        </w:rPr>
      </w:pPr>
      <w:r>
        <w:rPr>
          <w:sz w:val="36"/>
          <w:szCs w:val="36"/>
        </w:rPr>
        <w:t xml:space="preserve">Identify high-confidence genomic variants using the </w:t>
      </w:r>
      <w:r>
        <w:rPr>
          <w:b/>
          <w:bCs/>
          <w:sz w:val="36"/>
          <w:szCs w:val="36"/>
        </w:rPr>
        <w:t>BCFtools</w:t>
      </w:r>
      <w:r>
        <w:rPr>
          <w:sz w:val="36"/>
          <w:szCs w:val="36"/>
        </w:rPr>
        <w:t xml:space="preserve"> variant calling pipeline.</w:t>
      </w:r>
    </w:p>
    <w:p w14:paraId="5B6052D1" w14:textId="77777777" w:rsidR="00DA0E22" w:rsidRPr="0004740F" w:rsidRDefault="00DA0E22" w:rsidP="00DA0E22">
      <w:pPr>
        <w:pStyle w:val="ListParagraph"/>
        <w:numPr>
          <w:ilvl w:val="0"/>
          <w:numId w:val="18"/>
        </w:numPr>
        <w:rPr>
          <w:sz w:val="36"/>
          <w:szCs w:val="36"/>
        </w:rPr>
      </w:pPr>
      <w:r>
        <w:rPr>
          <w:sz w:val="36"/>
          <w:szCs w:val="36"/>
        </w:rPr>
        <w:t xml:space="preserve">Functionally annotate identified variants using </w:t>
      </w:r>
      <w:r>
        <w:rPr>
          <w:b/>
          <w:bCs/>
          <w:sz w:val="36"/>
          <w:szCs w:val="36"/>
        </w:rPr>
        <w:t>ANNOVAR</w:t>
      </w:r>
      <w:r>
        <w:rPr>
          <w:sz w:val="36"/>
          <w:szCs w:val="36"/>
        </w:rPr>
        <w:t xml:space="preserve"> and clinically interpret them using the </w:t>
      </w:r>
      <w:r>
        <w:rPr>
          <w:b/>
          <w:bCs/>
          <w:sz w:val="36"/>
          <w:szCs w:val="36"/>
        </w:rPr>
        <w:t>ClinVar</w:t>
      </w:r>
      <w:r>
        <w:rPr>
          <w:sz w:val="36"/>
          <w:szCs w:val="36"/>
        </w:rPr>
        <w:t xml:space="preserve"> database.</w:t>
      </w:r>
    </w:p>
    <w:p w14:paraId="19560607" w14:textId="77777777" w:rsidR="00DA0E22" w:rsidRPr="0004740F" w:rsidRDefault="00DA0E22" w:rsidP="00DA0E22">
      <w:pPr>
        <w:pStyle w:val="ListParagraph"/>
        <w:numPr>
          <w:ilvl w:val="0"/>
          <w:numId w:val="18"/>
        </w:numPr>
        <w:rPr>
          <w:sz w:val="36"/>
          <w:szCs w:val="36"/>
        </w:rPr>
      </w:pPr>
      <w:r>
        <w:rPr>
          <w:sz w:val="36"/>
          <w:szCs w:val="36"/>
        </w:rPr>
        <w:t>Prioritize candidate disease-associated genes and variants through functional annotation, gene-based filtering, and phenotype-driven analysis.</w:t>
      </w:r>
    </w:p>
    <w:p w14:paraId="1431F5D0" w14:textId="77777777" w:rsidR="00DA0E22" w:rsidRPr="0004740F" w:rsidRDefault="00DA0E22" w:rsidP="00DA0E22">
      <w:pPr>
        <w:pStyle w:val="ListParagraph"/>
        <w:numPr>
          <w:ilvl w:val="0"/>
          <w:numId w:val="18"/>
        </w:numPr>
        <w:rPr>
          <w:sz w:val="36"/>
          <w:szCs w:val="36"/>
        </w:rPr>
      </w:pPr>
      <w:r>
        <w:rPr>
          <w:sz w:val="36"/>
          <w:szCs w:val="36"/>
        </w:rPr>
        <w:t xml:space="preserve">Evaluate prioritized variants by integrating biological evidence from </w:t>
      </w:r>
      <w:r>
        <w:rPr>
          <w:b/>
          <w:bCs/>
          <w:sz w:val="36"/>
          <w:szCs w:val="36"/>
        </w:rPr>
        <w:t>OMIM</w:t>
      </w:r>
      <w:r>
        <w:rPr>
          <w:sz w:val="36"/>
          <w:szCs w:val="36"/>
        </w:rPr>
        <w:t xml:space="preserve">, </w:t>
      </w:r>
      <w:r>
        <w:rPr>
          <w:b/>
          <w:bCs/>
          <w:sz w:val="36"/>
          <w:szCs w:val="36"/>
        </w:rPr>
        <w:t>Human Phenotype Ontology (HPO)</w:t>
      </w:r>
      <w:r>
        <w:rPr>
          <w:sz w:val="36"/>
          <w:szCs w:val="36"/>
        </w:rPr>
        <w:t xml:space="preserve">, </w:t>
      </w:r>
      <w:r>
        <w:rPr>
          <w:b/>
          <w:bCs/>
          <w:sz w:val="36"/>
          <w:szCs w:val="36"/>
        </w:rPr>
        <w:t>gnomAD</w:t>
      </w:r>
      <w:r>
        <w:rPr>
          <w:sz w:val="36"/>
          <w:szCs w:val="36"/>
        </w:rPr>
        <w:t xml:space="preserve">, </w:t>
      </w:r>
      <w:r>
        <w:rPr>
          <w:b/>
          <w:bCs/>
          <w:sz w:val="36"/>
          <w:szCs w:val="36"/>
        </w:rPr>
        <w:t>ClinVar</w:t>
      </w:r>
      <w:r>
        <w:rPr>
          <w:sz w:val="36"/>
          <w:szCs w:val="36"/>
        </w:rPr>
        <w:t xml:space="preserve">, and the </w:t>
      </w:r>
      <w:r>
        <w:rPr>
          <w:b/>
          <w:bCs/>
          <w:sz w:val="36"/>
          <w:szCs w:val="36"/>
        </w:rPr>
        <w:t>Integrative Genomics Viewer (IGV)</w:t>
      </w:r>
      <w:r>
        <w:rPr>
          <w:sz w:val="36"/>
          <w:szCs w:val="36"/>
        </w:rPr>
        <w:t>.</w:t>
      </w:r>
    </w:p>
    <w:p w14:paraId="5BAFFA09" w14:textId="77777777" w:rsidR="00DA0E22" w:rsidRPr="0004740F" w:rsidRDefault="00DA0E22" w:rsidP="00DA0E22">
      <w:pPr>
        <w:pStyle w:val="ListParagraph"/>
        <w:numPr>
          <w:ilvl w:val="0"/>
          <w:numId w:val="18"/>
        </w:numPr>
        <w:rPr>
          <w:sz w:val="36"/>
          <w:szCs w:val="36"/>
        </w:rPr>
      </w:pPr>
      <w:r>
        <w:rPr>
          <w:sz w:val="36"/>
          <w:szCs w:val="36"/>
        </w:rPr>
        <w:t>Identify clinically relevant candidate variants with potential association to the patient's phenotype and underlying genetic condition.</w:t>
      </w:r>
    </w:p>
    <w:p w14:paraId="0918246F" w14:textId="77777777" w:rsidR="00DA0E22" w:rsidRPr="0004740F" w:rsidRDefault="00DA0E22" w:rsidP="00DA0E22">
      <w:pPr>
        <w:pStyle w:val="ListParagraph"/>
        <w:numPr>
          <w:ilvl w:val="0"/>
          <w:numId w:val="18"/>
        </w:numPr>
        <w:rPr>
          <w:sz w:val="36"/>
          <w:szCs w:val="36"/>
        </w:rPr>
      </w:pPr>
      <w:r>
        <w:rPr>
          <w:sz w:val="36"/>
          <w:szCs w:val="36"/>
        </w:rPr>
        <w:t>Generate a comprehensive Clinical Genomics Variant Interpretation Report summarizing the complete end-to-</w:t>
        <w:lastRenderedPageBreak/>
        <w:t>end WES analysis, key findings, prioritized candidate variants, and their clinical significance.</w:t>
      </w:r>
    </w:p>
    <w:p w14:paraId="2B033A04" w14:textId="77777777" w:rsidR="008A09F0" w:rsidRPr="0004740F" w:rsidRDefault="008A09F0" w:rsidP="00195C91">
      <w:pPr>
        <w:pStyle w:val="ListParagraph"/>
        <w:ind w:left="830"/>
        <w:rPr>
          <w:sz w:val="36"/>
          <w:szCs w:val="36"/>
        </w:rPr>
      </w:pPr>
    </w:p>
    <w:p w14:paraId="2103A79A" w14:textId="77777777" w:rsidR="0004740F" w:rsidRDefault="0004740F" w:rsidP="00195C91">
      <w:pPr>
        <w:pStyle w:val="ListParagraph"/>
        <w:ind w:left="830"/>
        <w:rPr>
          <w:sz w:val="32"/>
          <w:szCs w:val="32"/>
        </w:rPr>
      </w:pPr>
    </w:p>
    <w:p w14:paraId="775ED915" w14:textId="77777777" w:rsidR="00551D32" w:rsidRPr="002E787C" w:rsidRDefault="00551D32" w:rsidP="006D4947">
      <w:pPr>
        <w:rPr>
          <w:b/>
          <w:bCs/>
          <w:color w:val="EE0000"/>
          <w:sz w:val="32"/>
          <w:szCs w:val="32"/>
        </w:rPr>
      </w:pPr>
      <w:r>
        <w:rPr>
          <w:b/>
          <w:bCs/>
          <w:color w:val="EE0000"/>
          <w:sz w:val="32"/>
          <w:szCs w:val="32"/>
        </w:rPr>
        <w:t>5.3 Dataset Description</w:t>
      </w:r>
    </w:p>
    <w:p w14:paraId="0CBAF956" w14:textId="77777777" w:rsidR="00551D32" w:rsidRDefault="00551D32" w:rsidP="006D4947">
      <w:pPr>
        <w:rPr>
          <w:sz w:val="32"/>
          <w:szCs w:val="32"/>
        </w:rPr>
      </w:pPr>
      <w:r>
        <w:rPr>
          <w:sz w:val="32"/>
          <w:szCs w:val="32"/>
        </w:rPr>
        <w:t>The Clinical Genomics project was performed using a publicly available pediatric Whole Exome Sequencing (WES) dataset obtained from the NCBI Sequence Read Archive (SRA). The dataset consisted of paired-end sequencing reads generated using the Illumina NextSeq 2000 platform and served as the input for the complete NGS bioinformatics workflow.</w:t>
      </w:r>
    </w:p>
    <w:p w14:paraId="325F79BF" w14:textId="77777777" w:rsidR="006D4947" w:rsidRPr="006D4947" w:rsidRDefault="006D4947" w:rsidP="006D4947">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5809"/>
      </w:tblGrid>
      <w:tr w:rsidR="00551D32" w:rsidRPr="00551D32" w14:paraId="0FA9AFC0" w14:textId="77777777">
        <w:trPr>
          <w:tblHeader/>
          <w:tblCellSpacing w:w="15" w:type="dxa"/>
        </w:trPr>
        <w:tc>
          <w:tcPr>
            <w:tcW w:w="0" w:type="auto"/>
            <w:vAlign w:val="center"/>
            <w:hideMark/>
          </w:tcPr>
          <w:p w14:paraId="7BFC11B5" w14:textId="77777777" w:rsidR="00551D32" w:rsidRPr="00551D32" w:rsidRDefault="00551D32" w:rsidP="00551D32">
            <w:pPr>
              <w:pStyle w:val="ListParagraph"/>
              <w:ind w:left="830"/>
              <w:rPr>
                <w:b/>
                <w:bCs/>
                <w:sz w:val="32"/>
                <w:szCs w:val="32"/>
              </w:rPr>
            </w:pPr>
            <w:r>
              <w:rPr>
                <w:b/>
                <w:bCs/>
                <w:sz w:val="32"/>
                <w:szCs w:val="32"/>
              </w:rPr>
              <w:t>Parameter</w:t>
            </w:r>
          </w:p>
        </w:tc>
        <w:tc>
          <w:tcPr>
            <w:tcW w:w="0" w:type="auto"/>
            <w:vAlign w:val="center"/>
            <w:hideMark/>
          </w:tcPr>
          <w:p w14:paraId="1040592C" w14:textId="77777777" w:rsidR="00551D32" w:rsidRPr="00551D32" w:rsidRDefault="00551D32" w:rsidP="00551D32">
            <w:pPr>
              <w:pStyle w:val="ListParagraph"/>
              <w:ind w:left="830"/>
              <w:rPr>
                <w:b/>
                <w:bCs/>
                <w:sz w:val="32"/>
                <w:szCs w:val="32"/>
              </w:rPr>
            </w:pPr>
            <w:r>
              <w:rPr>
                <w:b/>
                <w:bCs/>
                <w:sz w:val="32"/>
                <w:szCs w:val="32"/>
              </w:rPr>
              <w:t>Description</w:t>
            </w:r>
          </w:p>
        </w:tc>
      </w:tr>
      <w:tr w:rsidR="00551D32" w:rsidRPr="00551D32" w14:paraId="13EB7759" w14:textId="77777777">
        <w:trPr>
          <w:tblCellSpacing w:w="15" w:type="dxa"/>
        </w:trPr>
        <w:tc>
          <w:tcPr>
            <w:tcW w:w="0" w:type="auto"/>
            <w:vAlign w:val="center"/>
            <w:hideMark/>
          </w:tcPr>
          <w:p w14:paraId="7BC80627" w14:textId="77777777" w:rsidR="00551D32" w:rsidRPr="00551D32" w:rsidRDefault="00551D32" w:rsidP="00551D32">
            <w:pPr>
              <w:pStyle w:val="ListParagraph"/>
              <w:ind w:left="830"/>
              <w:rPr>
                <w:sz w:val="32"/>
                <w:szCs w:val="32"/>
              </w:rPr>
            </w:pPr>
            <w:r>
              <w:rPr>
                <w:b/>
                <w:bCs/>
                <w:sz w:val="32"/>
                <w:szCs w:val="32"/>
              </w:rPr>
              <w:t>Organism</w:t>
            </w:r>
          </w:p>
        </w:tc>
        <w:tc>
          <w:tcPr>
            <w:tcW w:w="0" w:type="auto"/>
            <w:vAlign w:val="center"/>
            <w:hideMark/>
          </w:tcPr>
          <w:p w14:paraId="43A10938" w14:textId="77777777" w:rsidR="00551D32" w:rsidRPr="00551D32" w:rsidRDefault="00551D32" w:rsidP="00551D32">
            <w:pPr>
              <w:pStyle w:val="ListParagraph"/>
              <w:ind w:left="830"/>
              <w:rPr>
                <w:sz w:val="32"/>
                <w:szCs w:val="32"/>
              </w:rPr>
            </w:pPr>
            <w:r>
              <w:rPr>
                <w:i/>
                <w:iCs/>
                <w:sz w:val="32"/>
                <w:szCs w:val="32"/>
              </w:rPr>
              <w:t>Homo sapiens</w:t>
            </w:r>
          </w:p>
        </w:tc>
      </w:tr>
      <w:tr w:rsidR="00551D32" w:rsidRPr="00551D32" w14:paraId="02E7037C" w14:textId="77777777">
        <w:trPr>
          <w:tblCellSpacing w:w="15" w:type="dxa"/>
        </w:trPr>
        <w:tc>
          <w:tcPr>
            <w:tcW w:w="0" w:type="auto"/>
            <w:vAlign w:val="center"/>
            <w:hideMark/>
          </w:tcPr>
          <w:p w14:paraId="4B4E482E" w14:textId="77777777" w:rsidR="00551D32" w:rsidRPr="00551D32" w:rsidRDefault="00551D32" w:rsidP="00551D32">
            <w:pPr>
              <w:pStyle w:val="ListParagraph"/>
              <w:ind w:left="830"/>
              <w:rPr>
                <w:sz w:val="32"/>
                <w:szCs w:val="32"/>
              </w:rPr>
            </w:pPr>
            <w:r>
              <w:rPr>
                <w:b/>
                <w:bCs/>
                <w:sz w:val="32"/>
                <w:szCs w:val="32"/>
              </w:rPr>
              <w:t>BioProject ID</w:t>
            </w:r>
          </w:p>
        </w:tc>
        <w:tc>
          <w:tcPr>
            <w:tcW w:w="0" w:type="auto"/>
            <w:vAlign w:val="center"/>
            <w:hideMark/>
          </w:tcPr>
          <w:p w14:paraId="1533E50E" w14:textId="77777777" w:rsidR="00551D32" w:rsidRPr="00551D32" w:rsidRDefault="00551D32" w:rsidP="00551D32">
            <w:pPr>
              <w:pStyle w:val="ListParagraph"/>
              <w:ind w:left="830"/>
              <w:rPr>
                <w:sz w:val="32"/>
                <w:szCs w:val="32"/>
              </w:rPr>
            </w:pPr>
            <w:r>
              <w:rPr>
                <w:sz w:val="32"/>
                <w:szCs w:val="32"/>
              </w:rPr>
              <w:t>PRJNA1212196</w:t>
            </w:r>
          </w:p>
        </w:tc>
      </w:tr>
      <w:tr w:rsidR="00551D32" w:rsidRPr="00551D32" w14:paraId="1D058683" w14:textId="77777777">
        <w:trPr>
          <w:tblCellSpacing w:w="15" w:type="dxa"/>
        </w:trPr>
        <w:tc>
          <w:tcPr>
            <w:tcW w:w="0" w:type="auto"/>
            <w:vAlign w:val="center"/>
            <w:hideMark/>
          </w:tcPr>
          <w:p w14:paraId="737D64C4" w14:textId="77777777" w:rsidR="00551D32" w:rsidRPr="00551D32" w:rsidRDefault="00551D32" w:rsidP="00551D32">
            <w:pPr>
              <w:pStyle w:val="ListParagraph"/>
              <w:ind w:left="830"/>
              <w:rPr>
                <w:sz w:val="32"/>
                <w:szCs w:val="32"/>
              </w:rPr>
            </w:pPr>
            <w:r>
              <w:rPr>
                <w:b/>
                <w:bCs/>
                <w:sz w:val="32"/>
                <w:szCs w:val="32"/>
              </w:rPr>
              <w:t>SRA Run ID</w:t>
            </w:r>
          </w:p>
        </w:tc>
        <w:tc>
          <w:tcPr>
            <w:tcW w:w="0" w:type="auto"/>
            <w:vAlign w:val="center"/>
            <w:hideMark/>
          </w:tcPr>
          <w:p w14:paraId="2C8FA04D" w14:textId="77777777" w:rsidR="00551D32" w:rsidRPr="00551D32" w:rsidRDefault="00551D32" w:rsidP="00551D32">
            <w:pPr>
              <w:pStyle w:val="ListParagraph"/>
              <w:ind w:left="830"/>
              <w:rPr>
                <w:sz w:val="32"/>
                <w:szCs w:val="32"/>
              </w:rPr>
            </w:pPr>
            <w:r>
              <w:rPr>
                <w:sz w:val="32"/>
                <w:szCs w:val="32"/>
              </w:rPr>
              <w:t>SRR32062769</w:t>
            </w:r>
          </w:p>
        </w:tc>
      </w:tr>
      <w:tr w:rsidR="00551D32" w:rsidRPr="00551D32" w14:paraId="116E960A" w14:textId="77777777">
        <w:trPr>
          <w:tblCellSpacing w:w="15" w:type="dxa"/>
        </w:trPr>
        <w:tc>
          <w:tcPr>
            <w:tcW w:w="0" w:type="auto"/>
            <w:vAlign w:val="center"/>
            <w:hideMark/>
          </w:tcPr>
          <w:p w14:paraId="78060F93" w14:textId="77777777" w:rsidR="00551D32" w:rsidRPr="00551D32" w:rsidRDefault="00551D32" w:rsidP="00551D32">
            <w:pPr>
              <w:pStyle w:val="ListParagraph"/>
              <w:ind w:left="830"/>
              <w:rPr>
                <w:sz w:val="32"/>
                <w:szCs w:val="32"/>
              </w:rPr>
            </w:pPr>
            <w:r>
              <w:rPr>
                <w:b/>
                <w:bCs/>
                <w:sz w:val="32"/>
                <w:szCs w:val="32"/>
              </w:rPr>
              <w:t>Sample</w:t>
            </w:r>
          </w:p>
        </w:tc>
        <w:tc>
          <w:tcPr>
            <w:tcW w:w="0" w:type="auto"/>
            <w:vAlign w:val="center"/>
            <w:hideMark/>
          </w:tcPr>
          <w:p w14:paraId="1B907F41" w14:textId="77777777" w:rsidR="00551D32" w:rsidRPr="00551D32" w:rsidRDefault="00551D32" w:rsidP="00551D32">
            <w:pPr>
              <w:pStyle w:val="ListParagraph"/>
              <w:ind w:left="830"/>
              <w:rPr>
                <w:sz w:val="32"/>
                <w:szCs w:val="32"/>
              </w:rPr>
            </w:pPr>
            <w:r>
              <w:rPr>
                <w:sz w:val="32"/>
                <w:szCs w:val="32"/>
              </w:rPr>
              <w:t>Pediatric Patient (Sibling 1)</w:t>
            </w:r>
          </w:p>
        </w:tc>
      </w:tr>
      <w:tr w:rsidR="00551D32" w:rsidRPr="00551D32" w14:paraId="09BD3D53" w14:textId="77777777">
        <w:trPr>
          <w:tblCellSpacing w:w="15" w:type="dxa"/>
        </w:trPr>
        <w:tc>
          <w:tcPr>
            <w:tcW w:w="0" w:type="auto"/>
            <w:vAlign w:val="center"/>
            <w:hideMark/>
          </w:tcPr>
          <w:p w14:paraId="5A7EC4AA" w14:textId="77777777" w:rsidR="00551D32" w:rsidRPr="00551D32" w:rsidRDefault="00551D32" w:rsidP="00551D32">
            <w:pPr>
              <w:pStyle w:val="ListParagraph"/>
              <w:ind w:left="830"/>
              <w:rPr>
                <w:sz w:val="32"/>
                <w:szCs w:val="32"/>
              </w:rPr>
            </w:pPr>
            <w:r>
              <w:rPr>
                <w:b/>
                <w:bCs/>
                <w:sz w:val="32"/>
                <w:szCs w:val="32"/>
              </w:rPr>
              <w:t>Number of Samples</w:t>
            </w:r>
          </w:p>
        </w:tc>
        <w:tc>
          <w:tcPr>
            <w:tcW w:w="0" w:type="auto"/>
            <w:vAlign w:val="center"/>
            <w:hideMark/>
          </w:tcPr>
          <w:p w14:paraId="4C4B8F17" w14:textId="77777777" w:rsidR="00551D32" w:rsidRPr="00551D32" w:rsidRDefault="00551D32" w:rsidP="00551D32">
            <w:pPr>
              <w:pStyle w:val="ListParagraph"/>
              <w:ind w:left="830"/>
              <w:rPr>
                <w:sz w:val="32"/>
                <w:szCs w:val="32"/>
              </w:rPr>
            </w:pPr>
            <w:r>
              <w:rPr>
                <w:sz w:val="32"/>
                <w:szCs w:val="32"/>
              </w:rPr>
              <w:t>1 Paired-End Whole Exome Sequencing (WES) Sample</w:t>
            </w:r>
          </w:p>
        </w:tc>
      </w:tr>
      <w:tr w:rsidR="00551D32" w:rsidRPr="00551D32" w14:paraId="7C00B281" w14:textId="77777777">
        <w:trPr>
          <w:tblCellSpacing w:w="15" w:type="dxa"/>
        </w:trPr>
        <w:tc>
          <w:tcPr>
            <w:tcW w:w="0" w:type="auto"/>
            <w:vAlign w:val="center"/>
            <w:hideMark/>
          </w:tcPr>
          <w:p w14:paraId="3BE65612" w14:textId="77777777" w:rsidR="00551D32" w:rsidRPr="00551D32" w:rsidRDefault="00551D32" w:rsidP="00551D32">
            <w:pPr>
              <w:pStyle w:val="ListParagraph"/>
              <w:ind w:left="830"/>
              <w:rPr>
                <w:sz w:val="32"/>
                <w:szCs w:val="32"/>
              </w:rPr>
            </w:pPr>
            <w:r>
              <w:rPr>
                <w:b/>
                <w:bCs/>
                <w:sz w:val="32"/>
                <w:szCs w:val="32"/>
              </w:rPr>
              <w:t>Sequencing Platform</w:t>
            </w:r>
          </w:p>
        </w:tc>
        <w:tc>
          <w:tcPr>
            <w:tcW w:w="0" w:type="auto"/>
            <w:vAlign w:val="center"/>
            <w:hideMark/>
          </w:tcPr>
          <w:p w14:paraId="0E80BDDE" w14:textId="77777777" w:rsidR="00551D32" w:rsidRPr="00551D32" w:rsidRDefault="00551D32" w:rsidP="00551D32">
            <w:pPr>
              <w:pStyle w:val="ListParagraph"/>
              <w:ind w:left="830"/>
              <w:rPr>
                <w:sz w:val="32"/>
                <w:szCs w:val="32"/>
              </w:rPr>
            </w:pPr>
            <w:r>
              <w:rPr>
                <w:sz w:val="32"/>
                <w:szCs w:val="32"/>
              </w:rPr>
              <w:t>Illumina NextSeq 2000</w:t>
            </w:r>
          </w:p>
        </w:tc>
      </w:tr>
      <w:tr w:rsidR="00551D32" w:rsidRPr="00551D32" w14:paraId="0A9FD003" w14:textId="77777777">
        <w:trPr>
          <w:tblCellSpacing w:w="15" w:type="dxa"/>
        </w:trPr>
        <w:tc>
          <w:tcPr>
            <w:tcW w:w="0" w:type="auto"/>
            <w:vAlign w:val="center"/>
            <w:hideMark/>
          </w:tcPr>
          <w:p w14:paraId="41CCFC4B" w14:textId="77777777" w:rsidR="00551D32" w:rsidRPr="00551D32" w:rsidRDefault="00551D32" w:rsidP="00551D32">
            <w:pPr>
              <w:pStyle w:val="ListParagraph"/>
              <w:ind w:left="830"/>
              <w:rPr>
                <w:sz w:val="32"/>
                <w:szCs w:val="32"/>
              </w:rPr>
            </w:pPr>
            <w:r>
              <w:rPr>
                <w:b/>
                <w:bCs/>
                <w:sz w:val="32"/>
                <w:szCs w:val="32"/>
              </w:rPr>
              <w:t>Library Strategy</w:t>
            </w:r>
          </w:p>
        </w:tc>
        <w:tc>
          <w:tcPr>
            <w:tcW w:w="0" w:type="auto"/>
            <w:vAlign w:val="center"/>
            <w:hideMark/>
          </w:tcPr>
          <w:p w14:paraId="6FF7A5C8" w14:textId="77777777" w:rsidR="00551D32" w:rsidRPr="00551D32" w:rsidRDefault="00551D32" w:rsidP="00551D32">
            <w:pPr>
              <w:pStyle w:val="ListParagraph"/>
              <w:ind w:left="830"/>
              <w:rPr>
                <w:sz w:val="32"/>
                <w:szCs w:val="32"/>
              </w:rPr>
            </w:pPr>
            <w:r>
              <w:rPr>
                <w:sz w:val="32"/>
                <w:szCs w:val="32"/>
              </w:rPr>
              <w:t>Whole Exome Sequencing (WES)</w:t>
            </w:r>
          </w:p>
        </w:tc>
      </w:tr>
      <w:tr w:rsidR="00551D32" w:rsidRPr="00551D32" w14:paraId="75096AB9" w14:textId="77777777">
        <w:trPr>
          <w:tblCellSpacing w:w="15" w:type="dxa"/>
        </w:trPr>
        <w:tc>
          <w:tcPr>
            <w:tcW w:w="0" w:type="auto"/>
            <w:vAlign w:val="center"/>
            <w:hideMark/>
          </w:tcPr>
          <w:p w14:paraId="2FFBBB5D" w14:textId="77777777" w:rsidR="00551D32" w:rsidRPr="00551D32" w:rsidRDefault="00551D32" w:rsidP="00551D32">
            <w:pPr>
              <w:pStyle w:val="ListParagraph"/>
              <w:ind w:left="830"/>
              <w:rPr>
                <w:sz w:val="32"/>
                <w:szCs w:val="32"/>
              </w:rPr>
            </w:pPr>
            <w:r>
              <w:rPr>
                <w:b/>
                <w:bCs/>
                <w:sz w:val="32"/>
                <w:szCs w:val="32"/>
              </w:rPr>
              <w:t>Data Format</w:t>
            </w:r>
          </w:p>
        </w:tc>
        <w:tc>
          <w:tcPr>
            <w:tcW w:w="0" w:type="auto"/>
            <w:vAlign w:val="center"/>
            <w:hideMark/>
          </w:tcPr>
          <w:p w14:paraId="674FA212" w14:textId="77777777" w:rsidR="00551D32" w:rsidRPr="00551D32" w:rsidRDefault="00551D32" w:rsidP="00551D32">
            <w:pPr>
              <w:pStyle w:val="ListParagraph"/>
              <w:ind w:left="830"/>
              <w:rPr>
                <w:sz w:val="32"/>
                <w:szCs w:val="32"/>
              </w:rPr>
            </w:pPr>
            <w:r>
              <w:rPr>
                <w:sz w:val="32"/>
                <w:szCs w:val="32"/>
              </w:rPr>
              <w:t>Paired-End FASTQ (.fastq.gz)</w:t>
            </w:r>
          </w:p>
        </w:tc>
      </w:tr>
      <w:tr w:rsidR="00551D32" w:rsidRPr="00551D32" w14:paraId="24952F42" w14:textId="77777777">
        <w:trPr>
          <w:tblCellSpacing w:w="15" w:type="dxa"/>
        </w:trPr>
        <w:tc>
          <w:tcPr>
            <w:tcW w:w="0" w:type="auto"/>
            <w:vAlign w:val="center"/>
            <w:hideMark/>
          </w:tcPr>
          <w:p w14:paraId="0550216A" w14:textId="77777777" w:rsidR="00551D32" w:rsidRPr="00551D32" w:rsidRDefault="00551D32" w:rsidP="00551D32">
            <w:pPr>
              <w:pStyle w:val="ListParagraph"/>
              <w:ind w:left="830"/>
              <w:rPr>
                <w:sz w:val="32"/>
                <w:szCs w:val="32"/>
              </w:rPr>
            </w:pPr>
            <w:r>
              <w:rPr>
                <w:b/>
                <w:bCs/>
                <w:sz w:val="32"/>
                <w:szCs w:val="32"/>
              </w:rPr>
              <w:t>Reference Genome</w:t>
            </w:r>
          </w:p>
        </w:tc>
        <w:tc>
          <w:tcPr>
            <w:tcW w:w="0" w:type="auto"/>
            <w:vAlign w:val="center"/>
            <w:hideMark/>
          </w:tcPr>
          <w:p w14:paraId="6E1E89B1" w14:textId="77777777" w:rsidR="00551D32" w:rsidRPr="00551D32" w:rsidRDefault="00551D32" w:rsidP="00551D32">
            <w:pPr>
              <w:pStyle w:val="ListParagraph"/>
              <w:ind w:left="830"/>
              <w:rPr>
                <w:sz w:val="32"/>
                <w:szCs w:val="32"/>
              </w:rPr>
            </w:pPr>
            <w:r>
              <w:rPr>
                <w:sz w:val="32"/>
                <w:szCs w:val="32"/>
              </w:rPr>
              <w:t>GRCh38 (hg38)</w:t>
            </w:r>
          </w:p>
        </w:tc>
      </w:tr>
    </w:tbl>
    <w:p w14:paraId="16D6FF79" w14:textId="77777777" w:rsidR="0004740F" w:rsidRDefault="0004740F" w:rsidP="00195C91">
      <w:pPr>
        <w:pStyle w:val="ListParagraph"/>
        <w:ind w:left="830"/>
        <w:rPr>
          <w:sz w:val="32"/>
          <w:szCs w:val="32"/>
        </w:rPr>
      </w:pPr>
    </w:p>
    <w:p w14:paraId="76F54E68" w14:textId="77777777" w:rsidR="0004740F" w:rsidRDefault="0004740F" w:rsidP="00195C91">
      <w:pPr>
        <w:pStyle w:val="ListParagraph"/>
        <w:ind w:left="830"/>
        <w:rPr>
          <w:sz w:val="32"/>
          <w:szCs w:val="32"/>
        </w:rPr>
      </w:pPr>
    </w:p>
    <w:p w14:paraId="2C67FFB9" w14:textId="77777777" w:rsidR="002C56C5" w:rsidRDefault="002C56C5" w:rsidP="00195C91">
      <w:pPr>
        <w:pStyle w:val="ListParagraph"/>
        <w:ind w:left="830"/>
        <w:rPr>
          <w:sz w:val="32"/>
          <w:szCs w:val="32"/>
        </w:rPr>
      </w:pPr>
    </w:p>
    <w:p w14:paraId="343DFD49" w14:textId="77777777" w:rsidR="00B5082D" w:rsidRDefault="00B5082D" w:rsidP="00195C91">
      <w:pPr>
        <w:pStyle w:val="ListParagraph"/>
        <w:ind w:left="830"/>
        <w:rPr>
          <w:sz w:val="32"/>
          <w:szCs w:val="32"/>
        </w:rPr>
      </w:pPr>
    </w:p>
    <w:p w14:paraId="02A34AF7" w14:textId="77777777" w:rsidR="00B5082D" w:rsidRDefault="00B5082D" w:rsidP="00195C91">
      <w:pPr>
        <w:pStyle w:val="ListParagraph"/>
        <w:ind w:left="830"/>
        <w:rPr>
          <w:sz w:val="32"/>
          <w:szCs w:val="32"/>
        </w:rPr>
      </w:pPr>
    </w:p>
    <w:p w14:paraId="32C39C54" w14:textId="77777777" w:rsidR="00B5082D" w:rsidRDefault="00B5082D" w:rsidP="00195C91">
      <w:pPr>
        <w:pStyle w:val="ListParagraph"/>
        <w:ind w:left="830"/>
        <w:rPr>
          <w:sz w:val="32"/>
          <w:szCs w:val="32"/>
        </w:rPr>
      </w:pPr>
    </w:p>
    <w:p w14:paraId="623816AC" w14:textId="77777777" w:rsidR="002C56C5" w:rsidRDefault="002C56C5" w:rsidP="00195C91">
      <w:pPr>
        <w:pStyle w:val="ListParagraph"/>
        <w:ind w:left="830"/>
        <w:rPr>
          <w:sz w:val="32"/>
          <w:szCs w:val="32"/>
        </w:rPr>
      </w:pPr>
    </w:p>
    <w:p w14:paraId="5B21A57B" w14:textId="77777777" w:rsidR="001B2D04" w:rsidRPr="001B2D04" w:rsidRDefault="001B2D04" w:rsidP="001B2D04">
      <w:pPr>
        <w:rPr>
          <w:color w:val="E97132" w:themeColor="accent2"/>
          <w:sz w:val="32"/>
          <w:szCs w:val="32"/>
        </w:rPr>
      </w:pPr>
      <w:r>
        <w:rPr>
          <w:color w:val="E97132" w:themeColor="accent2"/>
          <w:sz w:val="32"/>
          <w:szCs w:val="32"/>
        </w:rPr>
        <w:lastRenderedPageBreak/>
        <w:t>Patient Information</w:t>
      </w:r>
    </w:p>
    <w:p w14:paraId="34D64D61" w14:textId="77777777" w:rsidR="001B2D04" w:rsidRPr="001B2D04" w:rsidRDefault="001B2D04" w:rsidP="001B2D04">
      <w:pPr>
        <w:pStyle w:val="ListParagraph"/>
        <w:ind w:left="830"/>
        <w:rPr>
          <w:sz w:val="32"/>
          <w:szCs w:val="32"/>
        </w:rPr>
      </w:pPr>
    </w:p>
    <w:p w14:paraId="1C635915" w14:textId="77777777" w:rsidR="001B2D04" w:rsidRPr="001B2D04" w:rsidRDefault="001B2D04" w:rsidP="001B2D04">
      <w:pPr>
        <w:rPr>
          <w:sz w:val="32"/>
          <w:szCs w:val="32"/>
        </w:rPr>
      </w:pPr>
      <w:r>
        <w:rPr>
          <w:sz w:val="32"/>
          <w:szCs w:val="32"/>
        </w:rPr>
        <w:t>The study analyzed Whole Exome Sequencing (WES) data from Sibling 1, a pediatric patient belonging to a family investigated for a suspected rare genetic disorder. The family was reported to have a history of immunodeficiency and neurodevelopmental abnormalities, making the patient a suitable candidate for clinical genomic analysis. The objective of the study was to identify disease-associated genetic variants that could explain the patient's clinical phenotype through an end-to-end WES analysis pipeline.</w:t>
      </w:r>
    </w:p>
    <w:p w14:paraId="2A5D421D" w14:textId="77777777" w:rsidR="001B2D04" w:rsidRPr="001B2D04" w:rsidRDefault="001B2D04" w:rsidP="001B2D04">
      <w:pPr>
        <w:pStyle w:val="ListParagraph"/>
        <w:ind w:left="830"/>
        <w:rPr>
          <w:sz w:val="32"/>
          <w:szCs w:val="32"/>
        </w:rPr>
      </w:pPr>
    </w:p>
    <w:p w14:paraId="56BE10F3" w14:textId="77777777" w:rsidR="001B2D04" w:rsidRPr="001B2D04" w:rsidRDefault="001B2D04" w:rsidP="001B2D04">
      <w:pPr>
        <w:rPr>
          <w:sz w:val="32"/>
          <w:szCs w:val="32"/>
        </w:rPr>
      </w:pPr>
      <w:r>
        <w:rPr>
          <w:sz w:val="32"/>
          <w:szCs w:val="32"/>
        </w:rPr>
        <w:t>The sequencing dataset was obtained from the NCBI Sequence Read Archive (SRA) under BioProject PRJNA1212196, using SRA Run SRR32062769. Sequencing was performed on the Illumina NextSeq 2000 platform using a paired-end Whole Exome Sequencing (WXS) strategy. All sequence reads were aligned against the human reference genome (GRCh38/hg38) and analyzed using a standardized Clinical Genomics workflow consisting of quality control, read preprocessing, alignment, variant calling, functional annotation, clinical interpretation, and candidate variant prioritization.</w:t>
      </w:r>
    </w:p>
    <w:p w14:paraId="549D1FE1" w14:textId="77777777" w:rsidR="001B2D04" w:rsidRPr="001B2D04" w:rsidRDefault="001B2D04" w:rsidP="001B2D04">
      <w:pPr>
        <w:pStyle w:val="ListParagraph"/>
        <w:ind w:left="830"/>
        <w:rPr>
          <w:sz w:val="32"/>
          <w:szCs w:val="32"/>
        </w:rPr>
      </w:pPr>
    </w:p>
    <w:p w14:paraId="2ADCE045" w14:textId="77777777" w:rsidR="001B2D04" w:rsidRPr="001B2D04" w:rsidRDefault="001B2D04" w:rsidP="001B2D04">
      <w:pPr>
        <w:pStyle w:val="ListParagraph"/>
        <w:ind w:left="830"/>
        <w:rPr>
          <w:sz w:val="32"/>
          <w:szCs w:val="32"/>
        </w:rPr>
      </w:pPr>
      <w:r>
        <w:rPr>
          <w:sz w:val="32"/>
          <w:szCs w:val="32"/>
        </w:rPr>
        <w:t>"Pediatric sibling from a family investigated for immunodeficiency and neurodevelopmental disorders."</w:t>
      </w:r>
    </w:p>
    <w:p w14:paraId="24D52011" w14:textId="77777777" w:rsidR="002C56C5" w:rsidRDefault="002C56C5" w:rsidP="00195C91">
      <w:pPr>
        <w:pStyle w:val="ListParagraph"/>
        <w:ind w:left="830"/>
        <w:rPr>
          <w:sz w:val="32"/>
          <w:szCs w:val="32"/>
        </w:rPr>
      </w:pPr>
    </w:p>
    <w:p w14:paraId="3442CE8D" w14:textId="77777777" w:rsidR="001B2D04" w:rsidRDefault="001B2D04" w:rsidP="00195C91">
      <w:pPr>
        <w:pStyle w:val="ListParagraph"/>
        <w:ind w:left="830"/>
        <w:rPr>
          <w:sz w:val="32"/>
          <w:szCs w:val="32"/>
        </w:rPr>
      </w:pPr>
    </w:p>
    <w:p w14:paraId="0BDD3F63" w14:textId="77777777" w:rsidR="001B2D04" w:rsidRDefault="001B2D04" w:rsidP="00195C91">
      <w:pPr>
        <w:pStyle w:val="ListParagraph"/>
        <w:ind w:left="830"/>
        <w:rPr>
          <w:sz w:val="32"/>
          <w:szCs w:val="32"/>
        </w:rPr>
      </w:pPr>
    </w:p>
    <w:p w14:paraId="3596BDBB" w14:textId="77777777" w:rsidR="001B2D04" w:rsidRDefault="001B2D04" w:rsidP="00195C91">
      <w:pPr>
        <w:pStyle w:val="ListParagraph"/>
        <w:ind w:left="830"/>
        <w:rPr>
          <w:sz w:val="32"/>
          <w:szCs w:val="32"/>
        </w:rPr>
      </w:pPr>
    </w:p>
    <w:p w14:paraId="6A87FF85" w14:textId="77777777" w:rsidR="001B2D04" w:rsidRDefault="001B2D04" w:rsidP="00195C91">
      <w:pPr>
        <w:pStyle w:val="ListParagraph"/>
        <w:ind w:left="830"/>
        <w:rPr>
          <w:sz w:val="32"/>
          <w:szCs w:val="32"/>
        </w:rPr>
      </w:pPr>
    </w:p>
    <w:p w14:paraId="5A1EF763" w14:textId="77777777" w:rsidR="002C56C5" w:rsidRDefault="002C56C5" w:rsidP="00195C91">
      <w:pPr>
        <w:pStyle w:val="ListParagraph"/>
        <w:ind w:left="830"/>
        <w:rPr>
          <w:sz w:val="32"/>
          <w:szCs w:val="32"/>
        </w:rPr>
      </w:pPr>
    </w:p>
    <w:p w14:paraId="17FEA807" w14:textId="77777777" w:rsidR="00360F57" w:rsidRDefault="00360F57" w:rsidP="00195C91">
      <w:pPr>
        <w:pStyle w:val="ListParagraph"/>
        <w:ind w:left="830"/>
        <w:rPr>
          <w:sz w:val="32"/>
          <w:szCs w:val="32"/>
        </w:rPr>
      </w:pPr>
    </w:p>
    <w:p w14:paraId="2B74CEC1" w14:textId="77777777" w:rsidR="00360F57" w:rsidRDefault="00360F57" w:rsidP="00195C91">
      <w:pPr>
        <w:pStyle w:val="ListParagraph"/>
        <w:ind w:left="830"/>
        <w:rPr>
          <w:sz w:val="32"/>
          <w:szCs w:val="32"/>
        </w:rPr>
      </w:pPr>
    </w:p>
    <w:p w14:paraId="39D20C87" w14:textId="77777777" w:rsidR="00360F57" w:rsidRDefault="00360F57" w:rsidP="00195C91">
      <w:pPr>
        <w:pStyle w:val="ListParagraph"/>
        <w:ind w:left="830"/>
        <w:rPr>
          <w:sz w:val="32"/>
          <w:szCs w:val="32"/>
        </w:rPr>
      </w:pPr>
    </w:p>
    <w:p w14:paraId="4C067EDE" w14:textId="77777777" w:rsidR="00360F57" w:rsidRDefault="00360F57" w:rsidP="00195C91">
      <w:pPr>
        <w:pStyle w:val="ListParagraph"/>
        <w:ind w:left="830"/>
        <w:rPr>
          <w:sz w:val="32"/>
          <w:szCs w:val="32"/>
        </w:rPr>
      </w:pPr>
    </w:p>
    <w:p w14:paraId="78972A3A" w14:textId="77777777" w:rsidR="002C56C5" w:rsidRDefault="002C56C5" w:rsidP="00195C91">
      <w:pPr>
        <w:pStyle w:val="ListParagraph"/>
        <w:ind w:left="830"/>
        <w:rPr>
          <w:sz w:val="32"/>
          <w:szCs w:val="32"/>
        </w:rPr>
      </w:pPr>
    </w:p>
    <w:p w14:paraId="499D0E6B" w14:textId="77777777" w:rsidR="002C56C5" w:rsidRDefault="002C56C5" w:rsidP="00195C91">
      <w:pPr>
        <w:pStyle w:val="ListParagraph"/>
        <w:ind w:left="830"/>
        <w:rPr>
          <w:sz w:val="32"/>
          <w:szCs w:val="32"/>
        </w:rPr>
      </w:pPr>
    </w:p>
    <w:p w14:paraId="457F3FB4" w14:textId="77777777" w:rsidR="002C56C5" w:rsidRPr="002E787C" w:rsidRDefault="002C56C5" w:rsidP="002C56C5">
      <w:pPr>
        <w:rPr>
          <w:b/>
          <w:bCs/>
          <w:color w:val="EE0000"/>
          <w:sz w:val="36"/>
          <w:szCs w:val="36"/>
          <w:u w:val="single"/>
        </w:rPr>
      </w:pPr>
      <w:r>
        <w:rPr>
          <w:b/>
          <w:bCs/>
          <w:color w:val="EE0000"/>
          <w:sz w:val="36"/>
          <w:szCs w:val="36"/>
        </w:rPr>
        <w:lastRenderedPageBreak/>
        <w:t>5.4 Workflow Followed</w:t>
      </w:r>
    </w:p>
    <w:p w14:paraId="1DA702B5" w14:textId="77777777" w:rsidR="00915563" w:rsidRDefault="002C56C5" w:rsidP="002C56C5">
      <w:pPr>
        <w:rPr>
          <w:sz w:val="32"/>
          <w:szCs w:val="32"/>
        </w:rPr>
      </w:pPr>
      <w:r>
        <w:rPr>
          <w:sz w:val="32"/>
          <w:szCs w:val="32"/>
        </w:rPr>
        <w:t xml:space="preserve">      The complete workflow followed during this Clinical Genomics</w:t>
      </w:r>
    </w:p>
    <w:p w14:paraId="3DBBB302" w14:textId="7C28E53D" w:rsidR="002C56C5" w:rsidRPr="002C56C5" w:rsidRDefault="00915563" w:rsidP="002C56C5">
      <w:pPr>
        <w:rPr>
          <w:sz w:val="32"/>
          <w:szCs w:val="32"/>
        </w:rPr>
      </w:pPr>
      <w:r>
        <w:rPr>
          <w:sz w:val="32"/>
          <w:szCs w:val="32"/>
        </w:rPr>
        <w:t xml:space="preserve">       project is illustrated below.</w:t>
      </w:r>
    </w:p>
    <w:p w14:paraId="44235D1A" w14:textId="77777777" w:rsidR="00915563" w:rsidRDefault="00915563" w:rsidP="002C56C5">
      <w:pPr>
        <w:pStyle w:val="ListParagraph"/>
        <w:ind w:left="830"/>
        <w:rPr>
          <w:sz w:val="32"/>
          <w:szCs w:val="32"/>
        </w:rPr>
      </w:pPr>
    </w:p>
    <w:p w14:paraId="64CF2CAA" w14:textId="47EF5882" w:rsidR="002C56C5" w:rsidRPr="00915563" w:rsidRDefault="002C56C5" w:rsidP="002C56C5">
      <w:pPr>
        <w:pStyle w:val="ListParagraph"/>
        <w:ind w:left="830"/>
        <w:rPr>
          <w:b/>
          <w:bCs/>
          <w:sz w:val="32"/>
          <w:szCs w:val="32"/>
        </w:rPr>
      </w:pPr>
      <w:r>
        <w:rPr>
          <w:b/>
          <w:bCs/>
          <w:sz w:val="32"/>
          <w:szCs w:val="32"/>
        </w:rPr>
        <w:t>Public Clinical Whole Exome Sequencing (WES) Dataset (NCBI SRA)</w:t>
      </w:r>
    </w:p>
    <w:p w14:paraId="7AF166E5" w14:textId="77777777" w:rsidR="002C56C5" w:rsidRPr="002C56C5" w:rsidRDefault="002C56C5" w:rsidP="002C56C5">
      <w:pPr>
        <w:pStyle w:val="ListParagraph"/>
        <w:ind w:left="830"/>
        <w:rPr>
          <w:sz w:val="32"/>
          <w:szCs w:val="32"/>
        </w:rPr>
      </w:pPr>
      <w:r>
        <w:rPr>
          <w:sz w:val="32"/>
          <w:szCs w:val="32"/>
        </w:rPr>
        <w:t xml:space="preserve">                         │</w:t>
      </w:r>
    </w:p>
    <w:p w14:paraId="1A056A09" w14:textId="77777777" w:rsidR="002C56C5" w:rsidRPr="002C56C5" w:rsidRDefault="002C56C5" w:rsidP="002C56C5">
      <w:pPr>
        <w:pStyle w:val="ListParagraph"/>
        <w:ind w:left="830"/>
        <w:rPr>
          <w:sz w:val="32"/>
          <w:szCs w:val="32"/>
        </w:rPr>
      </w:pPr>
      <w:r>
        <w:rPr>
          <w:sz w:val="32"/>
          <w:szCs w:val="32"/>
        </w:rPr>
        <w:t xml:space="preserve">                         ▼</w:t>
      </w:r>
    </w:p>
    <w:p w14:paraId="5CC1A513" w14:textId="77777777" w:rsidR="002C56C5" w:rsidRPr="002C56C5" w:rsidRDefault="002C56C5" w:rsidP="002C56C5">
      <w:pPr>
        <w:pStyle w:val="ListParagraph"/>
        <w:ind w:left="830"/>
        <w:rPr>
          <w:sz w:val="32"/>
          <w:szCs w:val="32"/>
        </w:rPr>
      </w:pPr>
      <w:r>
        <w:rPr>
          <w:sz w:val="32"/>
          <w:szCs w:val="32"/>
        </w:rPr>
        <w:t xml:space="preserve">         Paired-End FASTQ Files (.fastq.gz)</w:t>
      </w:r>
    </w:p>
    <w:p w14:paraId="0BE6A086" w14:textId="77777777" w:rsidR="002C56C5" w:rsidRPr="002C56C5" w:rsidRDefault="002C56C5" w:rsidP="002C56C5">
      <w:pPr>
        <w:pStyle w:val="ListParagraph"/>
        <w:ind w:left="830"/>
        <w:rPr>
          <w:sz w:val="32"/>
          <w:szCs w:val="32"/>
        </w:rPr>
      </w:pPr>
      <w:r>
        <w:rPr>
          <w:sz w:val="32"/>
          <w:szCs w:val="32"/>
        </w:rPr>
        <w:t xml:space="preserve">                         │</w:t>
      </w:r>
    </w:p>
    <w:p w14:paraId="29A8E742" w14:textId="77777777" w:rsidR="002C56C5" w:rsidRPr="002C56C5" w:rsidRDefault="002C56C5" w:rsidP="002C56C5">
      <w:pPr>
        <w:pStyle w:val="ListParagraph"/>
        <w:ind w:left="830"/>
        <w:rPr>
          <w:sz w:val="32"/>
          <w:szCs w:val="32"/>
        </w:rPr>
      </w:pPr>
      <w:r>
        <w:rPr>
          <w:sz w:val="32"/>
          <w:szCs w:val="32"/>
        </w:rPr>
        <w:t xml:space="preserve">                         ▼</w:t>
      </w:r>
    </w:p>
    <w:p w14:paraId="4FBC99C1" w14:textId="77777777" w:rsidR="002C56C5" w:rsidRPr="002C56C5" w:rsidRDefault="002C56C5" w:rsidP="002C56C5">
      <w:pPr>
        <w:pStyle w:val="ListParagraph"/>
        <w:ind w:left="830"/>
        <w:rPr>
          <w:sz w:val="32"/>
          <w:szCs w:val="32"/>
        </w:rPr>
      </w:pPr>
      <w:r>
        <w:rPr>
          <w:sz w:val="32"/>
          <w:szCs w:val="32"/>
        </w:rPr>
        <w:t xml:space="preserve">      Quality Assessment (FastQC)</w:t>
      </w:r>
    </w:p>
    <w:p w14:paraId="11636598" w14:textId="77777777" w:rsidR="002C56C5" w:rsidRPr="002C56C5" w:rsidRDefault="002C56C5" w:rsidP="002C56C5">
      <w:pPr>
        <w:pStyle w:val="ListParagraph"/>
        <w:ind w:left="830"/>
        <w:rPr>
          <w:sz w:val="32"/>
          <w:szCs w:val="32"/>
        </w:rPr>
      </w:pPr>
      <w:r>
        <w:rPr>
          <w:sz w:val="32"/>
          <w:szCs w:val="32"/>
        </w:rPr>
        <w:t xml:space="preserve">                         │</w:t>
      </w:r>
    </w:p>
    <w:p w14:paraId="2D3D41F3" w14:textId="77777777" w:rsidR="002C56C5" w:rsidRPr="002C56C5" w:rsidRDefault="002C56C5" w:rsidP="002C56C5">
      <w:pPr>
        <w:pStyle w:val="ListParagraph"/>
        <w:ind w:left="830"/>
        <w:rPr>
          <w:sz w:val="32"/>
          <w:szCs w:val="32"/>
        </w:rPr>
      </w:pPr>
      <w:r>
        <w:rPr>
          <w:sz w:val="32"/>
          <w:szCs w:val="32"/>
        </w:rPr>
        <w:t xml:space="preserve">                         ▼</w:t>
      </w:r>
    </w:p>
    <w:p w14:paraId="2217D6EE" w14:textId="77777777" w:rsidR="002C56C5" w:rsidRPr="002C56C5" w:rsidRDefault="002C56C5" w:rsidP="002C56C5">
      <w:pPr>
        <w:pStyle w:val="ListParagraph"/>
        <w:ind w:left="830"/>
        <w:rPr>
          <w:sz w:val="32"/>
          <w:szCs w:val="32"/>
        </w:rPr>
      </w:pPr>
      <w:r>
        <w:rPr>
          <w:sz w:val="32"/>
          <w:szCs w:val="32"/>
        </w:rPr>
        <w:t xml:space="preserve">        Read Trimming and Quality Filtering (fastp)</w:t>
      </w:r>
    </w:p>
    <w:p w14:paraId="079D1F2A" w14:textId="77777777" w:rsidR="002C56C5" w:rsidRPr="002C56C5" w:rsidRDefault="002C56C5" w:rsidP="002C56C5">
      <w:pPr>
        <w:pStyle w:val="ListParagraph"/>
        <w:ind w:left="830"/>
        <w:rPr>
          <w:sz w:val="32"/>
          <w:szCs w:val="32"/>
        </w:rPr>
      </w:pPr>
      <w:r>
        <w:rPr>
          <w:sz w:val="32"/>
          <w:szCs w:val="32"/>
        </w:rPr>
        <w:t xml:space="preserve">                         │</w:t>
      </w:r>
    </w:p>
    <w:p w14:paraId="31C1324D" w14:textId="77777777" w:rsidR="002C56C5" w:rsidRPr="002C56C5" w:rsidRDefault="002C56C5" w:rsidP="002C56C5">
      <w:pPr>
        <w:pStyle w:val="ListParagraph"/>
        <w:ind w:left="830"/>
        <w:rPr>
          <w:sz w:val="32"/>
          <w:szCs w:val="32"/>
        </w:rPr>
      </w:pPr>
      <w:r>
        <w:rPr>
          <w:sz w:val="32"/>
          <w:szCs w:val="32"/>
        </w:rPr>
        <w:t xml:space="preserve">                         ▼</w:t>
      </w:r>
    </w:p>
    <w:p w14:paraId="5BB3759C" w14:textId="77777777" w:rsidR="002C56C5" w:rsidRPr="002C56C5" w:rsidRDefault="002C56C5" w:rsidP="002C56C5">
      <w:pPr>
        <w:pStyle w:val="ListParagraph"/>
        <w:ind w:left="830"/>
        <w:rPr>
          <w:sz w:val="32"/>
          <w:szCs w:val="32"/>
        </w:rPr>
      </w:pPr>
      <w:r>
        <w:rPr>
          <w:sz w:val="32"/>
          <w:szCs w:val="32"/>
        </w:rPr>
        <w:t>Reference Genome Preparation (GRCh38 &amp; BWA Indexing)</w:t>
      </w:r>
    </w:p>
    <w:p w14:paraId="0EB3C003" w14:textId="77777777" w:rsidR="002C56C5" w:rsidRPr="002C56C5" w:rsidRDefault="002C56C5" w:rsidP="002C56C5">
      <w:pPr>
        <w:pStyle w:val="ListParagraph"/>
        <w:ind w:left="830"/>
        <w:rPr>
          <w:sz w:val="32"/>
          <w:szCs w:val="32"/>
        </w:rPr>
      </w:pPr>
      <w:r>
        <w:rPr>
          <w:sz w:val="32"/>
          <w:szCs w:val="32"/>
        </w:rPr>
        <w:t xml:space="preserve">                         │</w:t>
      </w:r>
    </w:p>
    <w:p w14:paraId="20D9DA81" w14:textId="77777777" w:rsidR="002C56C5" w:rsidRPr="002C56C5" w:rsidRDefault="002C56C5" w:rsidP="002C56C5">
      <w:pPr>
        <w:pStyle w:val="ListParagraph"/>
        <w:ind w:left="830"/>
        <w:rPr>
          <w:sz w:val="32"/>
          <w:szCs w:val="32"/>
        </w:rPr>
      </w:pPr>
      <w:r>
        <w:rPr>
          <w:sz w:val="32"/>
          <w:szCs w:val="32"/>
        </w:rPr>
        <w:t xml:space="preserve">                         ▼</w:t>
      </w:r>
    </w:p>
    <w:p w14:paraId="60A04F2B" w14:textId="77777777" w:rsidR="002C56C5" w:rsidRPr="002C56C5" w:rsidRDefault="002C56C5" w:rsidP="002C56C5">
      <w:pPr>
        <w:pStyle w:val="ListParagraph"/>
        <w:ind w:left="830"/>
        <w:rPr>
          <w:sz w:val="32"/>
          <w:szCs w:val="32"/>
        </w:rPr>
      </w:pPr>
      <w:r>
        <w:rPr>
          <w:sz w:val="32"/>
          <w:szCs w:val="32"/>
        </w:rPr>
        <w:t xml:space="preserve">          Sequence Alignment (BWA-MEM)</w:t>
      </w:r>
    </w:p>
    <w:p w14:paraId="010A0954" w14:textId="77777777" w:rsidR="002C56C5" w:rsidRPr="002C56C5" w:rsidRDefault="002C56C5" w:rsidP="002C56C5">
      <w:pPr>
        <w:pStyle w:val="ListParagraph"/>
        <w:ind w:left="830"/>
        <w:rPr>
          <w:sz w:val="32"/>
          <w:szCs w:val="32"/>
        </w:rPr>
      </w:pPr>
      <w:r>
        <w:rPr>
          <w:sz w:val="32"/>
          <w:szCs w:val="32"/>
        </w:rPr>
        <w:t xml:space="preserve">                         │</w:t>
      </w:r>
    </w:p>
    <w:p w14:paraId="791493C9" w14:textId="77777777" w:rsidR="002C56C5" w:rsidRPr="002C56C5" w:rsidRDefault="002C56C5" w:rsidP="002C56C5">
      <w:pPr>
        <w:pStyle w:val="ListParagraph"/>
        <w:ind w:left="830"/>
        <w:rPr>
          <w:sz w:val="32"/>
          <w:szCs w:val="32"/>
        </w:rPr>
      </w:pPr>
      <w:r>
        <w:rPr>
          <w:sz w:val="32"/>
          <w:szCs w:val="32"/>
        </w:rPr>
        <w:t xml:space="preserve">                         ▼</w:t>
      </w:r>
    </w:p>
    <w:p w14:paraId="25766FAC" w14:textId="77777777" w:rsidR="002C56C5" w:rsidRPr="002C56C5" w:rsidRDefault="002C56C5" w:rsidP="002C56C5">
      <w:pPr>
        <w:pStyle w:val="ListParagraph"/>
        <w:ind w:left="830"/>
        <w:rPr>
          <w:sz w:val="32"/>
          <w:szCs w:val="32"/>
        </w:rPr>
      </w:pPr>
      <w:r>
        <w:rPr>
          <w:sz w:val="32"/>
          <w:szCs w:val="32"/>
        </w:rPr>
        <w:t xml:space="preserve">     SAM to BAM Conversion (SAMtools)</w:t>
      </w:r>
    </w:p>
    <w:p w14:paraId="4BA6DCD8" w14:textId="77777777" w:rsidR="002C56C5" w:rsidRPr="002C56C5" w:rsidRDefault="002C56C5" w:rsidP="002C56C5">
      <w:pPr>
        <w:pStyle w:val="ListParagraph"/>
        <w:ind w:left="830"/>
        <w:rPr>
          <w:sz w:val="32"/>
          <w:szCs w:val="32"/>
        </w:rPr>
      </w:pPr>
      <w:r>
        <w:rPr>
          <w:sz w:val="32"/>
          <w:szCs w:val="32"/>
        </w:rPr>
        <w:t xml:space="preserve">                         │</w:t>
      </w:r>
    </w:p>
    <w:p w14:paraId="5B732F9F" w14:textId="77777777" w:rsidR="002C56C5" w:rsidRPr="002C56C5" w:rsidRDefault="002C56C5" w:rsidP="002C56C5">
      <w:pPr>
        <w:pStyle w:val="ListParagraph"/>
        <w:ind w:left="830"/>
        <w:rPr>
          <w:sz w:val="32"/>
          <w:szCs w:val="32"/>
        </w:rPr>
      </w:pPr>
      <w:r>
        <w:rPr>
          <w:sz w:val="32"/>
          <w:szCs w:val="32"/>
        </w:rPr>
        <w:t xml:space="preserve">                         ▼</w:t>
      </w:r>
    </w:p>
    <w:p w14:paraId="6CF6C8D7" w14:textId="77777777" w:rsidR="002C56C5" w:rsidRPr="002C56C5" w:rsidRDefault="002C56C5" w:rsidP="002C56C5">
      <w:pPr>
        <w:pStyle w:val="ListParagraph"/>
        <w:ind w:left="830"/>
        <w:rPr>
          <w:sz w:val="32"/>
          <w:szCs w:val="32"/>
        </w:rPr>
      </w:pPr>
      <w:r>
        <w:rPr>
          <w:sz w:val="32"/>
          <w:szCs w:val="32"/>
        </w:rPr>
        <w:t xml:space="preserve">      BAM Sorting and Indexing (SAMtools)</w:t>
      </w:r>
    </w:p>
    <w:p w14:paraId="5283D764" w14:textId="77777777" w:rsidR="002C56C5" w:rsidRPr="002C56C5" w:rsidRDefault="002C56C5" w:rsidP="002C56C5">
      <w:pPr>
        <w:pStyle w:val="ListParagraph"/>
        <w:ind w:left="830"/>
        <w:rPr>
          <w:sz w:val="32"/>
          <w:szCs w:val="32"/>
        </w:rPr>
      </w:pPr>
      <w:r>
        <w:rPr>
          <w:sz w:val="32"/>
          <w:szCs w:val="32"/>
        </w:rPr>
        <w:t xml:space="preserve">                         │</w:t>
      </w:r>
    </w:p>
    <w:p w14:paraId="26EAF7C3" w14:textId="77777777" w:rsidR="002C56C5" w:rsidRPr="002C56C5" w:rsidRDefault="002C56C5" w:rsidP="002C56C5">
      <w:pPr>
        <w:pStyle w:val="ListParagraph"/>
        <w:ind w:left="830"/>
        <w:rPr>
          <w:sz w:val="32"/>
          <w:szCs w:val="32"/>
        </w:rPr>
      </w:pPr>
      <w:r>
        <w:rPr>
          <w:sz w:val="32"/>
          <w:szCs w:val="32"/>
        </w:rPr>
        <w:t xml:space="preserve">                         ▼</w:t>
      </w:r>
    </w:p>
    <w:p w14:paraId="1F2FC4EA" w14:textId="77777777" w:rsidR="002C56C5" w:rsidRPr="002C56C5" w:rsidRDefault="002C56C5" w:rsidP="002C56C5">
      <w:pPr>
        <w:pStyle w:val="ListParagraph"/>
        <w:ind w:left="830"/>
        <w:rPr>
          <w:sz w:val="32"/>
          <w:szCs w:val="32"/>
        </w:rPr>
      </w:pPr>
      <w:r>
        <w:rPr>
          <w:sz w:val="32"/>
          <w:szCs w:val="32"/>
        </w:rPr>
        <w:t xml:space="preserve">        Variant Calling (BCFtools)</w:t>
      </w:r>
    </w:p>
    <w:p w14:paraId="06A20D05" w14:textId="77777777" w:rsidR="002C56C5" w:rsidRPr="002C56C5" w:rsidRDefault="002C56C5" w:rsidP="002C56C5">
      <w:pPr>
        <w:pStyle w:val="ListParagraph"/>
        <w:ind w:left="830"/>
        <w:rPr>
          <w:sz w:val="32"/>
          <w:szCs w:val="32"/>
        </w:rPr>
      </w:pPr>
      <w:r>
        <w:rPr>
          <w:sz w:val="32"/>
          <w:szCs w:val="32"/>
        </w:rPr>
        <w:t xml:space="preserve">                         │</w:t>
      </w:r>
    </w:p>
    <w:p w14:paraId="11DA1B49" w14:textId="77777777" w:rsidR="002C56C5" w:rsidRPr="002C56C5" w:rsidRDefault="002C56C5" w:rsidP="002C56C5">
      <w:pPr>
        <w:pStyle w:val="ListParagraph"/>
        <w:ind w:left="830"/>
        <w:rPr>
          <w:sz w:val="32"/>
          <w:szCs w:val="32"/>
        </w:rPr>
      </w:pPr>
      <w:r>
        <w:rPr>
          <w:sz w:val="32"/>
          <w:szCs w:val="32"/>
        </w:rPr>
        <w:t xml:space="preserve">                         ▼</w:t>
      </w:r>
    </w:p>
    <w:p w14:paraId="77558846" w14:textId="77777777" w:rsidR="002C56C5" w:rsidRPr="002C56C5" w:rsidRDefault="002C56C5" w:rsidP="002C56C5">
      <w:pPr>
        <w:pStyle w:val="ListParagraph"/>
        <w:ind w:left="830"/>
        <w:rPr>
          <w:sz w:val="32"/>
          <w:szCs w:val="32"/>
        </w:rPr>
      </w:pPr>
      <w:r>
        <w:rPr>
          <w:sz w:val="32"/>
          <w:szCs w:val="32"/>
        </w:rPr>
        <w:t xml:space="preserve">             VCF Generation</w:t>
      </w:r>
    </w:p>
    <w:p w14:paraId="2759CD95" w14:textId="77777777" w:rsidR="002C56C5" w:rsidRPr="002C56C5" w:rsidRDefault="002C56C5" w:rsidP="002C56C5">
      <w:pPr>
        <w:pStyle w:val="ListParagraph"/>
        <w:ind w:left="830"/>
        <w:rPr>
          <w:sz w:val="32"/>
          <w:szCs w:val="32"/>
        </w:rPr>
      </w:pPr>
      <w:r>
        <w:rPr>
          <w:sz w:val="32"/>
          <w:szCs w:val="32"/>
        </w:rPr>
        <w:t xml:space="preserve">                         │</w:t>
      </w:r>
    </w:p>
    <w:p w14:paraId="3B309330" w14:textId="77777777" w:rsidR="002C56C5" w:rsidRPr="002C56C5" w:rsidRDefault="002C56C5" w:rsidP="002C56C5">
      <w:pPr>
        <w:pStyle w:val="ListParagraph"/>
        <w:ind w:left="830"/>
        <w:rPr>
          <w:sz w:val="32"/>
          <w:szCs w:val="32"/>
        </w:rPr>
      </w:pPr>
      <w:r>
        <w:rPr>
          <w:sz w:val="32"/>
          <w:szCs w:val="32"/>
        </w:rPr>
        <w:t xml:space="preserve">                         ▼</w:t>
      </w:r>
    </w:p>
    <w:p w14:paraId="518B6BE8" w14:textId="77777777" w:rsidR="002C56C5" w:rsidRPr="002C56C5" w:rsidRDefault="002C56C5" w:rsidP="002C56C5">
      <w:pPr>
        <w:pStyle w:val="ListParagraph"/>
        <w:ind w:left="830"/>
        <w:rPr>
          <w:sz w:val="32"/>
          <w:szCs w:val="32"/>
        </w:rPr>
      </w:pPr>
      <w:r>
        <w:rPr>
          <w:sz w:val="32"/>
          <w:szCs w:val="32"/>
        </w:rPr>
        <w:lastRenderedPageBreak/>
        <w:t xml:space="preserve"> Functional Variant Annotation (ANNOVAR)</w:t>
      </w:r>
    </w:p>
    <w:p w14:paraId="6CB78A75" w14:textId="77777777" w:rsidR="002C56C5" w:rsidRPr="002C56C5" w:rsidRDefault="002C56C5" w:rsidP="002C56C5">
      <w:pPr>
        <w:pStyle w:val="ListParagraph"/>
        <w:ind w:left="830"/>
        <w:rPr>
          <w:sz w:val="32"/>
          <w:szCs w:val="32"/>
        </w:rPr>
      </w:pPr>
      <w:r>
        <w:rPr>
          <w:sz w:val="32"/>
          <w:szCs w:val="32"/>
        </w:rPr>
        <w:t xml:space="preserve">                         │</w:t>
      </w:r>
    </w:p>
    <w:p w14:paraId="584788EA" w14:textId="77777777" w:rsidR="002C56C5" w:rsidRPr="002C56C5" w:rsidRDefault="002C56C5" w:rsidP="002C56C5">
      <w:pPr>
        <w:pStyle w:val="ListParagraph"/>
        <w:ind w:left="830"/>
        <w:rPr>
          <w:sz w:val="32"/>
          <w:szCs w:val="32"/>
        </w:rPr>
      </w:pPr>
      <w:r>
        <w:rPr>
          <w:sz w:val="32"/>
          <w:szCs w:val="32"/>
        </w:rPr>
        <w:t xml:space="preserve">                         ▼</w:t>
      </w:r>
    </w:p>
    <w:p w14:paraId="4B5C4DC0" w14:textId="77777777" w:rsidR="002C56C5" w:rsidRPr="002C56C5" w:rsidRDefault="002C56C5" w:rsidP="002C56C5">
      <w:pPr>
        <w:pStyle w:val="ListParagraph"/>
        <w:ind w:left="830"/>
        <w:rPr>
          <w:sz w:val="32"/>
          <w:szCs w:val="32"/>
        </w:rPr>
      </w:pPr>
      <w:r>
        <w:rPr>
          <w:sz w:val="32"/>
          <w:szCs w:val="32"/>
        </w:rPr>
        <w:t xml:space="preserve">      Clinical Annotation (ClinVar)</w:t>
      </w:r>
    </w:p>
    <w:p w14:paraId="2F1FA94D" w14:textId="77777777" w:rsidR="002C56C5" w:rsidRPr="002C56C5" w:rsidRDefault="002C56C5" w:rsidP="002C56C5">
      <w:pPr>
        <w:pStyle w:val="ListParagraph"/>
        <w:ind w:left="830"/>
        <w:rPr>
          <w:sz w:val="32"/>
          <w:szCs w:val="32"/>
        </w:rPr>
      </w:pPr>
      <w:r>
        <w:rPr>
          <w:sz w:val="32"/>
          <w:szCs w:val="32"/>
        </w:rPr>
        <w:t xml:space="preserve">                         │</w:t>
      </w:r>
    </w:p>
    <w:p w14:paraId="6CAEADAF" w14:textId="77777777" w:rsidR="002C56C5" w:rsidRPr="002C56C5" w:rsidRDefault="002C56C5" w:rsidP="002C56C5">
      <w:pPr>
        <w:pStyle w:val="ListParagraph"/>
        <w:ind w:left="830"/>
        <w:rPr>
          <w:sz w:val="32"/>
          <w:szCs w:val="32"/>
        </w:rPr>
      </w:pPr>
      <w:r>
        <w:rPr>
          <w:sz w:val="32"/>
          <w:szCs w:val="32"/>
        </w:rPr>
        <w:t xml:space="preserve">                         ▼</w:t>
      </w:r>
    </w:p>
    <w:p w14:paraId="044A140E" w14:textId="77777777" w:rsidR="002C56C5" w:rsidRPr="002C56C5" w:rsidRDefault="002C56C5" w:rsidP="002C56C5">
      <w:pPr>
        <w:pStyle w:val="ListParagraph"/>
        <w:ind w:left="830"/>
        <w:rPr>
          <w:sz w:val="32"/>
          <w:szCs w:val="32"/>
        </w:rPr>
      </w:pPr>
      <w:r>
        <w:rPr>
          <w:sz w:val="32"/>
          <w:szCs w:val="32"/>
        </w:rPr>
        <w:t xml:space="preserve"> Variant Filtering and Candidate Prioritization</w:t>
      </w:r>
    </w:p>
    <w:p w14:paraId="28F00BC5" w14:textId="77777777" w:rsidR="002C56C5" w:rsidRPr="002C56C5" w:rsidRDefault="002C56C5" w:rsidP="002C56C5">
      <w:pPr>
        <w:pStyle w:val="ListParagraph"/>
        <w:ind w:left="830"/>
        <w:rPr>
          <w:sz w:val="32"/>
          <w:szCs w:val="32"/>
        </w:rPr>
      </w:pPr>
      <w:r>
        <w:rPr>
          <w:sz w:val="32"/>
          <w:szCs w:val="32"/>
        </w:rPr>
        <w:t xml:space="preserve">                         │</w:t>
      </w:r>
    </w:p>
    <w:p w14:paraId="1C003E44" w14:textId="77777777" w:rsidR="002C56C5" w:rsidRPr="002C56C5" w:rsidRDefault="002C56C5" w:rsidP="002C56C5">
      <w:pPr>
        <w:pStyle w:val="ListParagraph"/>
        <w:ind w:left="830"/>
        <w:rPr>
          <w:sz w:val="32"/>
          <w:szCs w:val="32"/>
        </w:rPr>
      </w:pPr>
      <w:r>
        <w:rPr>
          <w:sz w:val="32"/>
          <w:szCs w:val="32"/>
        </w:rPr>
        <w:t xml:space="preserve">                         ▼</w:t>
      </w:r>
    </w:p>
    <w:p w14:paraId="506164EF" w14:textId="77777777" w:rsidR="002C56C5" w:rsidRPr="002C56C5" w:rsidRDefault="002C56C5" w:rsidP="002C56C5">
      <w:pPr>
        <w:pStyle w:val="ListParagraph"/>
        <w:ind w:left="830"/>
        <w:rPr>
          <w:sz w:val="32"/>
          <w:szCs w:val="32"/>
        </w:rPr>
      </w:pPr>
      <w:r>
        <w:rPr>
          <w:sz w:val="32"/>
          <w:szCs w:val="32"/>
        </w:rPr>
        <w:t xml:space="preserve">      Candidate Gene Identification</w:t>
      </w:r>
    </w:p>
    <w:p w14:paraId="436A0170" w14:textId="77777777" w:rsidR="002C56C5" w:rsidRPr="002C56C5" w:rsidRDefault="002C56C5" w:rsidP="002C56C5">
      <w:pPr>
        <w:pStyle w:val="ListParagraph"/>
        <w:ind w:left="830"/>
        <w:rPr>
          <w:sz w:val="32"/>
          <w:szCs w:val="32"/>
        </w:rPr>
      </w:pPr>
      <w:r>
        <w:rPr>
          <w:sz w:val="32"/>
          <w:szCs w:val="32"/>
        </w:rPr>
        <w:t xml:space="preserve">                         │</w:t>
      </w:r>
    </w:p>
    <w:p w14:paraId="54C5ECA5" w14:textId="77777777" w:rsidR="002C56C5" w:rsidRPr="002C56C5" w:rsidRDefault="002C56C5" w:rsidP="002C56C5">
      <w:pPr>
        <w:pStyle w:val="ListParagraph"/>
        <w:ind w:left="830"/>
        <w:rPr>
          <w:sz w:val="32"/>
          <w:szCs w:val="32"/>
        </w:rPr>
      </w:pPr>
      <w:r>
        <w:rPr>
          <w:sz w:val="32"/>
          <w:szCs w:val="32"/>
        </w:rPr>
        <w:t xml:space="preserve">                         ▼</w:t>
      </w:r>
    </w:p>
    <w:p w14:paraId="4814504E" w14:textId="77777777" w:rsidR="002C56C5" w:rsidRPr="002C56C5" w:rsidRDefault="002C56C5" w:rsidP="002C56C5">
      <w:pPr>
        <w:pStyle w:val="ListParagraph"/>
        <w:ind w:left="830"/>
        <w:rPr>
          <w:sz w:val="32"/>
          <w:szCs w:val="32"/>
        </w:rPr>
      </w:pPr>
      <w:r>
        <w:rPr>
          <w:sz w:val="32"/>
          <w:szCs w:val="32"/>
        </w:rPr>
        <w:t xml:space="preserve"> Biological Interpretation</w:t>
      </w:r>
    </w:p>
    <w:p w14:paraId="4E599C6C" w14:textId="77777777" w:rsidR="002C56C5" w:rsidRPr="002C56C5" w:rsidRDefault="002C56C5" w:rsidP="002C56C5">
      <w:pPr>
        <w:pStyle w:val="ListParagraph"/>
        <w:ind w:left="830"/>
        <w:rPr>
          <w:sz w:val="32"/>
          <w:szCs w:val="32"/>
        </w:rPr>
      </w:pPr>
      <w:r>
        <w:rPr>
          <w:sz w:val="32"/>
          <w:szCs w:val="32"/>
        </w:rPr>
        <w:t xml:space="preserve"> (ClinVar + OMIM + HPO + gnomAD)</w:t>
      </w:r>
    </w:p>
    <w:p w14:paraId="5ED2BE23" w14:textId="77777777" w:rsidR="002C56C5" w:rsidRPr="002C56C5" w:rsidRDefault="002C56C5" w:rsidP="002C56C5">
      <w:pPr>
        <w:pStyle w:val="ListParagraph"/>
        <w:ind w:left="830"/>
        <w:rPr>
          <w:sz w:val="32"/>
          <w:szCs w:val="32"/>
        </w:rPr>
      </w:pPr>
      <w:r>
        <w:rPr>
          <w:sz w:val="32"/>
          <w:szCs w:val="32"/>
        </w:rPr>
        <w:t xml:space="preserve">                         │</w:t>
      </w:r>
    </w:p>
    <w:p w14:paraId="55D53BED" w14:textId="77777777" w:rsidR="002C56C5" w:rsidRPr="002C56C5" w:rsidRDefault="002C56C5" w:rsidP="002C56C5">
      <w:pPr>
        <w:pStyle w:val="ListParagraph"/>
        <w:ind w:left="830"/>
        <w:rPr>
          <w:sz w:val="32"/>
          <w:szCs w:val="32"/>
        </w:rPr>
      </w:pPr>
      <w:r>
        <w:rPr>
          <w:sz w:val="32"/>
          <w:szCs w:val="32"/>
        </w:rPr>
        <w:t xml:space="preserve">                         ▼</w:t>
      </w:r>
    </w:p>
    <w:p w14:paraId="7068CC8F" w14:textId="77777777" w:rsidR="002C56C5" w:rsidRPr="002C56C5" w:rsidRDefault="002C56C5" w:rsidP="002C56C5">
      <w:pPr>
        <w:pStyle w:val="ListParagraph"/>
        <w:ind w:left="830"/>
        <w:rPr>
          <w:sz w:val="32"/>
          <w:szCs w:val="32"/>
        </w:rPr>
      </w:pPr>
      <w:r>
        <w:rPr>
          <w:sz w:val="32"/>
          <w:szCs w:val="32"/>
        </w:rPr>
        <w:t xml:space="preserve">      Variant Validation (IGV)</w:t>
      </w:r>
    </w:p>
    <w:p w14:paraId="7F7C8581" w14:textId="77777777" w:rsidR="002C56C5" w:rsidRPr="002C56C5" w:rsidRDefault="002C56C5" w:rsidP="002C56C5">
      <w:pPr>
        <w:pStyle w:val="ListParagraph"/>
        <w:ind w:left="830"/>
        <w:rPr>
          <w:sz w:val="32"/>
          <w:szCs w:val="32"/>
        </w:rPr>
      </w:pPr>
      <w:r>
        <w:rPr>
          <w:sz w:val="32"/>
          <w:szCs w:val="32"/>
        </w:rPr>
        <w:t xml:space="preserve">                         │</w:t>
      </w:r>
    </w:p>
    <w:p w14:paraId="671A93EE" w14:textId="77777777" w:rsidR="002C56C5" w:rsidRPr="002C56C5" w:rsidRDefault="002C56C5" w:rsidP="002C56C5">
      <w:pPr>
        <w:pStyle w:val="ListParagraph"/>
        <w:ind w:left="830"/>
        <w:rPr>
          <w:sz w:val="32"/>
          <w:szCs w:val="32"/>
        </w:rPr>
      </w:pPr>
      <w:r>
        <w:rPr>
          <w:sz w:val="32"/>
          <w:szCs w:val="32"/>
        </w:rPr>
        <w:t xml:space="preserve">                         ▼</w:t>
      </w:r>
    </w:p>
    <w:p w14:paraId="01AA0B39" w14:textId="77777777" w:rsidR="002C56C5" w:rsidRPr="002C56C5" w:rsidRDefault="002C56C5" w:rsidP="002C56C5">
      <w:pPr>
        <w:pStyle w:val="ListParagraph"/>
        <w:ind w:left="830"/>
        <w:rPr>
          <w:sz w:val="32"/>
          <w:szCs w:val="32"/>
        </w:rPr>
      </w:pPr>
      <w:r>
        <w:rPr>
          <w:sz w:val="32"/>
          <w:szCs w:val="32"/>
        </w:rPr>
        <w:t xml:space="preserve"> Candidate Variant Interpretation</w:t>
      </w:r>
    </w:p>
    <w:p w14:paraId="737D438D" w14:textId="77777777" w:rsidR="002C56C5" w:rsidRPr="002C56C5" w:rsidRDefault="002C56C5" w:rsidP="002C56C5">
      <w:pPr>
        <w:pStyle w:val="ListParagraph"/>
        <w:ind w:left="830"/>
        <w:rPr>
          <w:sz w:val="32"/>
          <w:szCs w:val="32"/>
        </w:rPr>
      </w:pPr>
      <w:r>
        <w:rPr>
          <w:sz w:val="32"/>
          <w:szCs w:val="32"/>
        </w:rPr>
        <w:t xml:space="preserve">                         │</w:t>
      </w:r>
    </w:p>
    <w:p w14:paraId="27955AC2" w14:textId="77777777" w:rsidR="002C56C5" w:rsidRPr="002C56C5" w:rsidRDefault="002C56C5" w:rsidP="002C56C5">
      <w:pPr>
        <w:pStyle w:val="ListParagraph"/>
        <w:ind w:left="830"/>
        <w:rPr>
          <w:sz w:val="32"/>
          <w:szCs w:val="32"/>
        </w:rPr>
      </w:pPr>
      <w:r>
        <w:rPr>
          <w:sz w:val="32"/>
          <w:szCs w:val="32"/>
        </w:rPr>
        <w:t xml:space="preserve">                         ▼</w:t>
      </w:r>
    </w:p>
    <w:p w14:paraId="27C77E19" w14:textId="77777777" w:rsidR="002C56C5" w:rsidRPr="002C56C5" w:rsidRDefault="002C56C5" w:rsidP="002C56C5">
      <w:pPr>
        <w:pStyle w:val="ListParagraph"/>
        <w:ind w:left="830"/>
        <w:rPr>
          <w:sz w:val="32"/>
          <w:szCs w:val="32"/>
        </w:rPr>
      </w:pPr>
      <w:r>
        <w:rPr>
          <w:sz w:val="32"/>
          <w:szCs w:val="32"/>
          <w:highlight w:val="yellow"/>
        </w:rPr>
        <w:t>Clinical Genomics Variant Interpretation Report</w:t>
      </w:r>
    </w:p>
    <w:p w14:paraId="6E42E205" w14:textId="77777777" w:rsidR="002C56C5" w:rsidRDefault="002C56C5" w:rsidP="00195C91">
      <w:pPr>
        <w:pStyle w:val="ListParagraph"/>
        <w:ind w:left="830"/>
        <w:rPr>
          <w:sz w:val="32"/>
          <w:szCs w:val="32"/>
        </w:rPr>
      </w:pPr>
    </w:p>
    <w:p w14:paraId="4116E4CF" w14:textId="77777777" w:rsidR="005812DC" w:rsidRDefault="005812DC" w:rsidP="00195C91">
      <w:pPr>
        <w:pStyle w:val="ListParagraph"/>
        <w:ind w:left="830"/>
        <w:rPr>
          <w:sz w:val="32"/>
          <w:szCs w:val="32"/>
        </w:rPr>
      </w:pPr>
    </w:p>
    <w:p w14:paraId="18E429A3" w14:textId="77777777" w:rsidR="005812DC" w:rsidRDefault="005812DC" w:rsidP="00195C91">
      <w:pPr>
        <w:pStyle w:val="ListParagraph"/>
        <w:ind w:left="830"/>
        <w:rPr>
          <w:sz w:val="32"/>
          <w:szCs w:val="32"/>
        </w:rPr>
      </w:pPr>
    </w:p>
    <w:p w14:paraId="11008FA1" w14:textId="77777777" w:rsidR="005812DC" w:rsidRDefault="005812DC" w:rsidP="00195C91">
      <w:pPr>
        <w:pStyle w:val="ListParagraph"/>
        <w:ind w:left="830"/>
        <w:rPr>
          <w:sz w:val="32"/>
          <w:szCs w:val="32"/>
        </w:rPr>
      </w:pPr>
    </w:p>
    <w:p w14:paraId="4F606699" w14:textId="77777777" w:rsidR="007C40A0" w:rsidRPr="007C40A0" w:rsidRDefault="007C40A0" w:rsidP="007C40A0">
      <w:pPr>
        <w:pStyle w:val="ListParagraph"/>
        <w:ind w:left="830"/>
        <w:rPr>
          <w:sz w:val="32"/>
          <w:szCs w:val="32"/>
        </w:rPr>
      </w:pPr>
      <w:r>
        <w:rPr>
          <w:i/>
          <w:iCs/>
          <w:sz w:val="32"/>
          <w:szCs w:val="32"/>
        </w:rPr>
        <w:t>The above workflow represents the complete end-to-end bioinformatics pipeline followed during this project, from raw Whole Exome Sequencing (WES) data acquisition to clinical interpretation and generation of the final Clinical Genomics Variant Interpretation Report.</w:t>
      </w:r>
    </w:p>
    <w:p w14:paraId="628607CC" w14:textId="77777777" w:rsidR="005812DC" w:rsidRDefault="005812DC" w:rsidP="00195C91">
      <w:pPr>
        <w:pStyle w:val="ListParagraph"/>
        <w:ind w:left="830"/>
        <w:rPr>
          <w:sz w:val="32"/>
          <w:szCs w:val="32"/>
        </w:rPr>
      </w:pPr>
    </w:p>
    <w:p w14:paraId="24A7E33F" w14:textId="77777777" w:rsidR="004856FE" w:rsidRDefault="004856FE" w:rsidP="00195C91">
      <w:pPr>
        <w:pStyle w:val="ListParagraph"/>
        <w:ind w:left="830"/>
        <w:rPr>
          <w:sz w:val="32"/>
          <w:szCs w:val="32"/>
        </w:rPr>
      </w:pPr>
    </w:p>
    <w:p w14:paraId="5472BE9C" w14:textId="77777777" w:rsidR="004856FE" w:rsidRDefault="004856FE" w:rsidP="00195C91">
      <w:pPr>
        <w:pStyle w:val="ListParagraph"/>
        <w:ind w:left="830"/>
        <w:rPr>
          <w:sz w:val="32"/>
          <w:szCs w:val="32"/>
        </w:rPr>
      </w:pPr>
    </w:p>
    <w:p w14:paraId="050C7945" w14:textId="77777777" w:rsidR="004856FE" w:rsidRDefault="004856FE" w:rsidP="004856FE">
      <w:pPr>
        <w:pStyle w:val="ListParagraph"/>
        <w:ind w:left="830"/>
        <w:rPr>
          <w:b/>
          <w:bCs/>
          <w:sz w:val="32"/>
          <w:szCs w:val="32"/>
        </w:rPr>
      </w:pPr>
    </w:p>
    <w:p w14:paraId="5366AEC9" w14:textId="77777777" w:rsidR="004856FE" w:rsidRDefault="004856FE" w:rsidP="004856FE">
      <w:pPr>
        <w:pStyle w:val="ListParagraph"/>
        <w:ind w:left="830"/>
        <w:rPr>
          <w:b/>
          <w:bCs/>
          <w:sz w:val="32"/>
          <w:szCs w:val="32"/>
        </w:rPr>
      </w:pPr>
    </w:p>
    <w:p w14:paraId="61BF32C1" w14:textId="4A950ED4" w:rsidR="004856FE" w:rsidRPr="004856FE" w:rsidRDefault="004856FE" w:rsidP="004856FE">
      <w:pPr>
        <w:rPr>
          <w:color w:val="E97132" w:themeColor="accent2"/>
          <w:sz w:val="32"/>
          <w:szCs w:val="32"/>
        </w:rPr>
      </w:pPr>
      <w:r>
        <w:rPr>
          <w:b/>
          <w:bCs/>
          <w:color w:val="E97132" w:themeColor="accent2"/>
          <w:sz w:val="32"/>
          <w:szCs w:val="32"/>
        </w:rPr>
        <w:t>Pipeline Summary</w:t>
      </w:r>
    </w:p>
    <w:p w14:paraId="7F0AF8B7" w14:textId="77777777" w:rsidR="004856FE" w:rsidRPr="004856FE" w:rsidRDefault="004856FE" w:rsidP="004856FE">
      <w:pPr>
        <w:pStyle w:val="ListParagraph"/>
        <w:ind w:left="830"/>
        <w:rPr>
          <w:sz w:val="32"/>
          <w:szCs w:val="32"/>
        </w:rPr>
      </w:pPr>
    </w:p>
    <w:p w14:paraId="3A6AB44E" w14:textId="77777777" w:rsidR="007F6AFD" w:rsidRDefault="004856FE" w:rsidP="004856FE">
      <w:pPr>
        <w:rPr>
          <w:sz w:val="32"/>
          <w:szCs w:val="32"/>
        </w:rPr>
      </w:pPr>
      <w:r>
        <w:rPr>
          <w:sz w:val="32"/>
          <w:szCs w:val="32"/>
        </w:rPr>
        <w:t xml:space="preserve">The clinical Whole Exome Sequencing (WES) data were analyzed using a comprehensive end-to-end Clinical Genomics pipeline. Raw paired-end FASTQ files were initially assessed for sequencing quality using FastQC, followed by read preprocessing with fastp to remove adapter sequences and low-quality bases. </w:t>
      </w:r>
    </w:p>
    <w:p w14:paraId="085BA391" w14:textId="77777777" w:rsidR="007F6AFD" w:rsidRDefault="007F6AFD" w:rsidP="004856FE">
      <w:pPr>
        <w:rPr>
          <w:sz w:val="32"/>
          <w:szCs w:val="32"/>
        </w:rPr>
      </w:pPr>
    </w:p>
    <w:p w14:paraId="66E4FE54" w14:textId="77777777" w:rsidR="007F6AFD" w:rsidRDefault="004856FE" w:rsidP="004856FE">
      <w:pPr>
        <w:rPr>
          <w:sz w:val="32"/>
          <w:szCs w:val="32"/>
        </w:rPr>
      </w:pPr>
      <w:r>
        <w:rPr>
          <w:sz w:val="32"/>
          <w:szCs w:val="32"/>
        </w:rPr>
        <w:t xml:space="preserve">The high-quality reads were aligned to the GRCh38 (hg38) human reference genome using BWA-MEM, and the resulting alignments were processed through SAMtools for BAM conversion, sorting, and indexing. High-confidence genomic variants were identified using the BCFtools variant calling and filtering pipeline. </w:t>
      </w:r>
    </w:p>
    <w:p w14:paraId="1A6577E4" w14:textId="77777777" w:rsidR="007F6AFD" w:rsidRDefault="007F6AFD" w:rsidP="004856FE">
      <w:pPr>
        <w:rPr>
          <w:sz w:val="32"/>
          <w:szCs w:val="32"/>
        </w:rPr>
      </w:pPr>
    </w:p>
    <w:p w14:paraId="5C3F4F81" w14:textId="77777777" w:rsidR="007F6AFD" w:rsidRDefault="004856FE" w:rsidP="004856FE">
      <w:pPr>
        <w:rPr>
          <w:sz w:val="32"/>
          <w:szCs w:val="32"/>
        </w:rPr>
      </w:pPr>
      <w:r>
        <w:rPr>
          <w:sz w:val="32"/>
          <w:szCs w:val="32"/>
        </w:rPr>
        <w:t xml:space="preserve">The filtered variants were converted into ANNOVAR input format and functionally annotated using ANNOVAR, followed by clinical annotation using the ClinVar database. </w:t>
      </w:r>
    </w:p>
    <w:p w14:paraId="5D0FD5E2" w14:textId="77777777" w:rsidR="007F6AFD" w:rsidRDefault="007F6AFD" w:rsidP="004856FE">
      <w:pPr>
        <w:rPr>
          <w:sz w:val="32"/>
          <w:szCs w:val="32"/>
        </w:rPr>
      </w:pPr>
    </w:p>
    <w:p w14:paraId="62F4862E" w14:textId="03D9FEC7" w:rsidR="004856FE" w:rsidRPr="004856FE" w:rsidRDefault="004856FE" w:rsidP="004856FE">
      <w:pPr>
        <w:rPr>
          <w:sz w:val="32"/>
          <w:szCs w:val="32"/>
        </w:rPr>
      </w:pPr>
      <w:r>
        <w:rPr>
          <w:sz w:val="32"/>
          <w:szCs w:val="32"/>
        </w:rPr>
        <w:t>Candidate variants were prioritized based on functional impact, clinical significance, and population allele frequency using gnomAD, and further interpreted using OMIM and the Human Phenotype Ontology (HPO). The prioritized OTUD6B variant was subsequently evaluated through biological interpretation and summarized in the final Clinical Genomics Variant Interpretation Report.</w:t>
      </w:r>
    </w:p>
    <w:p w14:paraId="1F342867" w14:textId="77777777" w:rsidR="004856FE" w:rsidRDefault="004856FE" w:rsidP="00195C91">
      <w:pPr>
        <w:pStyle w:val="ListParagraph"/>
        <w:ind w:left="830"/>
        <w:rPr>
          <w:sz w:val="32"/>
          <w:szCs w:val="32"/>
        </w:rPr>
      </w:pPr>
    </w:p>
    <w:p w14:paraId="7ABB2730" w14:textId="77777777" w:rsidR="004856FE" w:rsidRDefault="004856FE" w:rsidP="00195C91">
      <w:pPr>
        <w:pStyle w:val="ListParagraph"/>
        <w:ind w:left="830"/>
        <w:rPr>
          <w:sz w:val="32"/>
          <w:szCs w:val="32"/>
        </w:rPr>
      </w:pPr>
    </w:p>
    <w:p w14:paraId="1747C3EC" w14:textId="77777777" w:rsidR="00265FCB" w:rsidRDefault="00265FCB" w:rsidP="00265FCB">
      <w:pPr>
        <w:rPr>
          <w:b/>
          <w:bCs/>
          <w:sz w:val="32"/>
          <w:szCs w:val="32"/>
        </w:rPr>
      </w:pPr>
    </w:p>
    <w:p w14:paraId="684D791F" w14:textId="77777777" w:rsidR="002A711D" w:rsidRDefault="002A711D" w:rsidP="00265FCB">
      <w:pPr>
        <w:rPr>
          <w:b/>
          <w:bCs/>
          <w:sz w:val="32"/>
          <w:szCs w:val="32"/>
        </w:rPr>
      </w:pPr>
    </w:p>
    <w:p w14:paraId="6823F2F8" w14:textId="77777777" w:rsidR="002A711D" w:rsidRDefault="002A711D" w:rsidP="00265FCB">
      <w:pPr>
        <w:rPr>
          <w:b/>
          <w:bCs/>
          <w:sz w:val="32"/>
          <w:szCs w:val="32"/>
        </w:rPr>
      </w:pPr>
    </w:p>
    <w:p w14:paraId="45F86CC1" w14:textId="77777777" w:rsidR="002A711D" w:rsidRDefault="002A711D" w:rsidP="00265FCB">
      <w:pPr>
        <w:rPr>
          <w:b/>
          <w:bCs/>
          <w:sz w:val="32"/>
          <w:szCs w:val="32"/>
        </w:rPr>
      </w:pPr>
    </w:p>
    <w:p w14:paraId="16E95063" w14:textId="77777777" w:rsidR="002A711D" w:rsidRDefault="002A711D" w:rsidP="00265FCB">
      <w:pPr>
        <w:rPr>
          <w:b/>
          <w:bCs/>
          <w:sz w:val="32"/>
          <w:szCs w:val="32"/>
        </w:rPr>
      </w:pPr>
    </w:p>
    <w:p w14:paraId="78AB8A99" w14:textId="77777777" w:rsidR="002A711D" w:rsidRDefault="002A711D" w:rsidP="00265FCB">
      <w:pPr>
        <w:rPr>
          <w:b/>
          <w:bCs/>
          <w:sz w:val="32"/>
          <w:szCs w:val="32"/>
        </w:rPr>
      </w:pPr>
    </w:p>
    <w:p w14:paraId="24877452" w14:textId="77777777" w:rsidR="002A711D" w:rsidRDefault="002A711D" w:rsidP="00265FCB">
      <w:pPr>
        <w:rPr>
          <w:b/>
          <w:bCs/>
          <w:sz w:val="32"/>
          <w:szCs w:val="32"/>
        </w:rPr>
      </w:pPr>
    </w:p>
    <w:p w14:paraId="6900E276" w14:textId="77777777" w:rsidR="002A711D" w:rsidRDefault="002A711D" w:rsidP="00265FCB">
      <w:pPr>
        <w:rPr>
          <w:b/>
          <w:bCs/>
          <w:sz w:val="32"/>
          <w:szCs w:val="32"/>
        </w:rPr>
      </w:pPr>
    </w:p>
    <w:p w14:paraId="12F4E7B6" w14:textId="57FFDB24" w:rsidR="003633C7" w:rsidRPr="003633C7" w:rsidRDefault="00695893" w:rsidP="003633C7">
      <w:pPr>
        <w:pStyle w:val="Heading1"/>
        <w:rPr>
          <w:sz w:val="44"/>
          <w:szCs w:val="44"/>
        </w:rPr>
      </w:pPr>
      <w:r>
        <w:rPr>
          <w:b/>
          <w:bCs/>
          <w:sz w:val="44"/>
          <w:szCs w:val="44"/>
        </w:rPr>
        <w:t>6. Results and Discussion</w:t>
      </w:r>
    </w:p>
    <w:p w14:paraId="026092D9" w14:textId="5869E6C4" w:rsidR="00695893" w:rsidRPr="003633C7" w:rsidRDefault="00695893" w:rsidP="00265FCB">
      <w:pPr>
        <w:rPr>
          <w:b/>
          <w:bCs/>
          <w:sz w:val="44"/>
          <w:szCs w:val="44"/>
        </w:rPr>
      </w:pPr>
    </w:p>
    <w:p w14:paraId="389D0D0D" w14:textId="77777777" w:rsidR="00265FCB" w:rsidRDefault="00265FCB" w:rsidP="00265FCB">
      <w:pPr>
        <w:rPr>
          <w:b/>
          <w:bCs/>
          <w:sz w:val="32"/>
          <w:szCs w:val="32"/>
        </w:rPr>
      </w:pPr>
    </w:p>
    <w:p w14:paraId="4DEE424F" w14:textId="490DFC83" w:rsidR="00695893" w:rsidRPr="003633C7" w:rsidRDefault="00695893" w:rsidP="00265FCB">
      <w:pPr>
        <w:rPr>
          <w:b/>
          <w:bCs/>
          <w:color w:val="EE0000"/>
          <w:sz w:val="32"/>
          <w:szCs w:val="32"/>
        </w:rPr>
      </w:pPr>
      <w:r>
        <w:rPr>
          <w:b/>
          <w:bCs/>
          <w:color w:val="EE0000"/>
          <w:sz w:val="32"/>
          <w:szCs w:val="32"/>
        </w:rPr>
        <w:t>6.1 Quality Control Results</w:t>
      </w:r>
    </w:p>
    <w:p w14:paraId="4872A260" w14:textId="77777777" w:rsidR="00695893" w:rsidRPr="00265FCB" w:rsidRDefault="00695893" w:rsidP="00265FCB">
      <w:pPr>
        <w:rPr>
          <w:sz w:val="32"/>
          <w:szCs w:val="32"/>
        </w:rPr>
      </w:pPr>
      <w:r>
        <w:rPr>
          <w:sz w:val="32"/>
          <w:szCs w:val="32"/>
        </w:rPr>
        <w:t xml:space="preserve">Quality assessment of the raw Whole Exome Sequencing (WES) reads was performed using </w:t>
      </w:r>
      <w:r>
        <w:rPr>
          <w:b/>
          <w:bCs/>
          <w:sz w:val="32"/>
          <w:szCs w:val="32"/>
        </w:rPr>
        <w:t>FastQC</w:t>
      </w:r>
      <w:r>
        <w:rPr>
          <w:sz w:val="32"/>
          <w:szCs w:val="32"/>
        </w:rPr>
        <w:t xml:space="preserve"> before read preprocessing. The analysis provided an overview of sequencing quality and identified quality-related issues that required correction prior to downstream analysis.</w:t>
      </w:r>
    </w:p>
    <w:p w14:paraId="2DEC72B7" w14:textId="77777777" w:rsidR="00265FCB" w:rsidRDefault="00265FCB" w:rsidP="00265FCB">
      <w:pPr>
        <w:rPr>
          <w:b/>
          <w:bCs/>
          <w:sz w:val="32"/>
          <w:szCs w:val="32"/>
        </w:rPr>
      </w:pPr>
    </w:p>
    <w:p w14:paraId="70CC06E7" w14:textId="5EB05652" w:rsidR="00695893" w:rsidRPr="00265FCB" w:rsidRDefault="00695893" w:rsidP="00265FCB">
      <w:pPr>
        <w:rPr>
          <w:b/>
          <w:bCs/>
          <w:sz w:val="32"/>
          <w:szCs w:val="32"/>
        </w:rPr>
      </w:pPr>
      <w:r>
        <w:rPr>
          <w:b/>
          <w:bCs/>
          <w:sz w:val="32"/>
          <w:szCs w:val="32"/>
        </w:rPr>
        <w:t>Read Quality</w:t>
      </w:r>
    </w:p>
    <w:p w14:paraId="7CF016BB" w14:textId="7E8B63DC" w:rsidR="0077629D" w:rsidRDefault="00695893" w:rsidP="00265FCB">
      <w:pPr>
        <w:rPr>
          <w:sz w:val="32"/>
          <w:szCs w:val="32"/>
        </w:rPr>
      </w:pPr>
      <w:r>
        <w:rPr>
          <w:sz w:val="32"/>
          <w:szCs w:val="32"/>
        </w:rPr>
        <w:t>The per-base sequence quality scores indicated that the majority of sequencing reads were of high quality, with most bases having Phred quality scores within the acceptable range for downstream bioinformatics analysis.</w:t>
      </w:r>
    </w:p>
    <w:p w14:paraId="4FB12616" w14:textId="25864405" w:rsidR="0077629D" w:rsidRDefault="0077629D" w:rsidP="00265FCB">
      <w:pPr>
        <w:rPr>
          <w:color w:val="E97132" w:themeColor="accent2"/>
          <w:sz w:val="32"/>
          <w:szCs w:val="32"/>
        </w:rPr>
      </w:pPr>
      <w:r>
        <w:rPr>
          <w:color w:val="E97132" w:themeColor="accent2"/>
          <w:sz w:val="32"/>
          <w:szCs w:val="32"/>
        </w:rPr>
        <w:t>FastQC</w:t>
      </w:r>
    </w:p>
    <w:p w14:paraId="7C958C4A" w14:textId="77777777" w:rsidR="0077629D" w:rsidRDefault="0077629D" w:rsidP="00265FCB">
      <w:pPr>
        <w:rPr>
          <w:color w:val="E97132" w:themeColor="accent2"/>
          <w:sz w:val="32"/>
          <w:szCs w:val="32"/>
        </w:rPr>
      </w:pPr>
    </w:p>
    <w:p w14:paraId="3304701F" w14:textId="22B0FE3A" w:rsidR="0077629D" w:rsidRDefault="00DF2495" w:rsidP="00265FCB">
      <w:pPr>
        <w:rPr>
          <w:color w:val="E97132" w:themeColor="accent2"/>
          <w:sz w:val="32"/>
          <w:szCs w:val="32"/>
        </w:rPr>
      </w:pPr>
      <w:r>
        <w:rPr>
          <w:noProof/>
          <w:color w:val="E97132" w:themeColor="accent2"/>
          <w:sz w:val="32"/>
          <w:szCs w:val="32"/>
        </w:rPr>
        <w:drawing>
          <wp:inline distT="0" distB="0" distL="0" distR="0" wp14:anchorId="7B15B82E" wp14:editId="351449CB">
            <wp:extent cx="5327009" cy="2387535"/>
            <wp:effectExtent l="0" t="0" r="7620" b="0"/>
            <wp:docPr id="5942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18618" name=""/>
                    <pic:cNvPicPr/>
                  </pic:nvPicPr>
                  <pic:blipFill>
                    <a:blip r:embed="rId8"/>
                    <a:stretch>
                      <a:fillRect/>
                    </a:stretch>
                  </pic:blipFill>
                  <pic:spPr>
                    <a:xfrm>
                      <a:off x="0" y="0"/>
                      <a:ext cx="5337469" cy="2392223"/>
                    </a:xfrm>
                    <a:prstGeom prst="rect">
                      <a:avLst/>
                    </a:prstGeom>
                  </pic:spPr>
                </pic:pic>
              </a:graphicData>
            </a:graphic>
          </wp:inline>
        </w:drawing>
      </w:r>
    </w:p>
    <w:p w14:paraId="5B821E3A" w14:textId="04131BE9" w:rsidR="005A78EA" w:rsidRDefault="005A78EA" w:rsidP="00265FCB">
      <w:pPr>
        <w:rPr>
          <w:color w:val="E97132" w:themeColor="accent2"/>
          <w:sz w:val="32"/>
          <w:szCs w:val="32"/>
        </w:rPr>
      </w:pPr>
      <w:r>
        <w:rPr>
          <w:color w:val="E97132" w:themeColor="accent2"/>
          <w:sz w:val="32"/>
          <w:szCs w:val="32"/>
        </w:rPr>
        <w:t xml:space="preserve">Per base sequence content </w:t>
      </w:r>
    </w:p>
    <w:p w14:paraId="317D4EE5" w14:textId="4E8EE8B4" w:rsidR="00DF2495" w:rsidRDefault="002D6734" w:rsidP="00265FCB">
      <w:pPr>
        <w:rPr>
          <w:color w:val="E97132" w:themeColor="accent2"/>
          <w:sz w:val="32"/>
          <w:szCs w:val="32"/>
        </w:rPr>
      </w:pPr>
      <w:r>
        <w:rPr>
          <w:noProof/>
        </w:rPr>
        <w:lastRenderedPageBreak/>
        <w:drawing>
          <wp:inline distT="0" distB="0" distL="0" distR="0" wp14:anchorId="4FB17AE9" wp14:editId="59763E99">
            <wp:extent cx="5469622" cy="3096878"/>
            <wp:effectExtent l="0" t="0" r="0" b="8890"/>
            <wp:docPr id="967742005" name="Picture 1" descr="Per base qual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 base quality grap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865" cy="3101545"/>
                    </a:xfrm>
                    <a:prstGeom prst="rect">
                      <a:avLst/>
                    </a:prstGeom>
                    <a:noFill/>
                    <a:ln>
                      <a:noFill/>
                    </a:ln>
                  </pic:spPr>
                </pic:pic>
              </a:graphicData>
            </a:graphic>
          </wp:inline>
        </w:drawing>
      </w:r>
    </w:p>
    <w:p w14:paraId="451333AF" w14:textId="7868C528" w:rsidR="003E4783" w:rsidRDefault="00D93241" w:rsidP="00265FCB">
      <w:pPr>
        <w:rPr>
          <w:color w:val="E97132" w:themeColor="accent2"/>
          <w:sz w:val="32"/>
          <w:szCs w:val="32"/>
        </w:rPr>
      </w:pPr>
      <w:r>
        <w:rPr>
          <w:color w:val="E97132" w:themeColor="accent2"/>
          <w:sz w:val="32"/>
          <w:szCs w:val="32"/>
        </w:rPr>
        <w:t xml:space="preserve">Per sequence quality score </w:t>
      </w:r>
    </w:p>
    <w:p w14:paraId="1F072D2F" w14:textId="58F58A6E" w:rsidR="00D93241" w:rsidRPr="0077629D" w:rsidRDefault="003E4783" w:rsidP="00265FCB">
      <w:pPr>
        <w:rPr>
          <w:color w:val="E97132" w:themeColor="accent2"/>
          <w:sz w:val="32"/>
          <w:szCs w:val="32"/>
        </w:rPr>
      </w:pPr>
      <w:r>
        <w:rPr>
          <w:noProof/>
        </w:rPr>
        <w:drawing>
          <wp:inline distT="0" distB="0" distL="0" distR="0" wp14:anchorId="2C53ABC8" wp14:editId="13D8349A">
            <wp:extent cx="5452745" cy="2726422"/>
            <wp:effectExtent l="0" t="0" r="0" b="0"/>
            <wp:docPr id="922854006" name="Picture 2" descr="Per Sequence qual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 Sequence quality grap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9077" cy="2744588"/>
                    </a:xfrm>
                    <a:prstGeom prst="rect">
                      <a:avLst/>
                    </a:prstGeom>
                    <a:noFill/>
                    <a:ln>
                      <a:noFill/>
                    </a:ln>
                  </pic:spPr>
                </pic:pic>
              </a:graphicData>
            </a:graphic>
          </wp:inline>
        </w:drawing>
      </w:r>
    </w:p>
    <w:p w14:paraId="33BD3AC0" w14:textId="77777777" w:rsidR="00C8230D" w:rsidRDefault="00C8230D" w:rsidP="00C8230D">
      <w:pPr>
        <w:rPr>
          <w:b/>
          <w:bCs/>
          <w:sz w:val="32"/>
          <w:szCs w:val="32"/>
        </w:rPr>
      </w:pPr>
    </w:p>
    <w:p w14:paraId="345736B4" w14:textId="39FCD67D" w:rsidR="00695893" w:rsidRPr="006C47F4" w:rsidRDefault="00695893" w:rsidP="00C8230D">
      <w:pPr>
        <w:rPr>
          <w:b/>
          <w:bCs/>
          <w:color w:val="E97132" w:themeColor="accent2"/>
          <w:sz w:val="32"/>
          <w:szCs w:val="32"/>
        </w:rPr>
      </w:pPr>
      <w:r>
        <w:rPr>
          <w:b/>
          <w:bCs/>
          <w:color w:val="E97132" w:themeColor="accent2"/>
          <w:sz w:val="32"/>
          <w:szCs w:val="32"/>
        </w:rPr>
        <w:t>GC Content</w:t>
      </w:r>
    </w:p>
    <w:p w14:paraId="10DA6A44" w14:textId="77777777" w:rsidR="00695893" w:rsidRPr="00C8230D" w:rsidRDefault="00695893" w:rsidP="00C8230D">
      <w:pPr>
        <w:rPr>
          <w:sz w:val="32"/>
          <w:szCs w:val="32"/>
        </w:rPr>
      </w:pPr>
      <w:r>
        <w:rPr>
          <w:sz w:val="32"/>
          <w:szCs w:val="32"/>
        </w:rPr>
        <w:t>The per-sequence GC content showed the expected distribution for human Whole Exome Sequencing data, indicating no evidence of significant GC bias or sample contamination.</w:t>
      </w:r>
    </w:p>
    <w:p w14:paraId="0B7A0346" w14:textId="6F6EF23D" w:rsidR="00C8230D" w:rsidRDefault="006C47F4" w:rsidP="00C8230D">
      <w:pPr>
        <w:rPr>
          <w:b/>
          <w:bCs/>
          <w:sz w:val="32"/>
          <w:szCs w:val="32"/>
        </w:rPr>
      </w:pPr>
      <w:r>
        <w:rPr>
          <w:noProof/>
        </w:rPr>
        <w:lastRenderedPageBreak/>
        <w:drawing>
          <wp:inline distT="0" distB="0" distL="0" distR="0" wp14:anchorId="64EA897A" wp14:editId="443BFB3A">
            <wp:extent cx="5714024" cy="3967993"/>
            <wp:effectExtent l="0" t="0" r="1270" b="0"/>
            <wp:docPr id="249294212" name="Picture 3" descr="Per sequence GC conte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 sequence GC content grap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9316" cy="3978612"/>
                    </a:xfrm>
                    <a:prstGeom prst="rect">
                      <a:avLst/>
                    </a:prstGeom>
                    <a:noFill/>
                    <a:ln>
                      <a:noFill/>
                    </a:ln>
                  </pic:spPr>
                </pic:pic>
              </a:graphicData>
            </a:graphic>
          </wp:inline>
        </w:drawing>
      </w:r>
    </w:p>
    <w:p w14:paraId="5C1E1C32" w14:textId="7A6F2345" w:rsidR="00BE30EF" w:rsidRDefault="00350AE1" w:rsidP="00C8230D">
      <w:pPr>
        <w:rPr>
          <w:b/>
          <w:bCs/>
          <w:color w:val="E97132" w:themeColor="accent2"/>
          <w:sz w:val="36"/>
          <w:szCs w:val="36"/>
        </w:rPr>
      </w:pPr>
      <w:r>
        <w:rPr>
          <w:b/>
          <w:bCs/>
          <w:color w:val="E97132" w:themeColor="accent2"/>
          <w:sz w:val="36"/>
          <w:szCs w:val="36"/>
        </w:rPr>
        <w:t>Duplication levels</w:t>
      </w:r>
    </w:p>
    <w:p w14:paraId="353BF750" w14:textId="238294AF" w:rsidR="00350AE1" w:rsidRPr="00350AE1" w:rsidRDefault="00350AE1" w:rsidP="00C8230D">
      <w:pPr>
        <w:rPr>
          <w:b/>
          <w:bCs/>
          <w:color w:val="E97132" w:themeColor="accent2"/>
          <w:sz w:val="36"/>
          <w:szCs w:val="36"/>
        </w:rPr>
      </w:pPr>
      <w:r>
        <w:rPr>
          <w:noProof/>
        </w:rPr>
        <w:drawing>
          <wp:inline distT="0" distB="0" distL="0" distR="0" wp14:anchorId="089E780B" wp14:editId="05F4DD9A">
            <wp:extent cx="5715000" cy="3724712"/>
            <wp:effectExtent l="0" t="0" r="0" b="9525"/>
            <wp:docPr id="34940099" name="Picture 4" descr="Duplication leve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plication level grap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9128" cy="3727402"/>
                    </a:xfrm>
                    <a:prstGeom prst="rect">
                      <a:avLst/>
                    </a:prstGeom>
                    <a:noFill/>
                    <a:ln>
                      <a:noFill/>
                    </a:ln>
                  </pic:spPr>
                </pic:pic>
              </a:graphicData>
            </a:graphic>
          </wp:inline>
        </w:drawing>
      </w:r>
    </w:p>
    <w:p w14:paraId="6473E433" w14:textId="77777777" w:rsidR="00AC2ABC" w:rsidRDefault="00AC2ABC" w:rsidP="00C8230D">
      <w:pPr>
        <w:rPr>
          <w:b/>
          <w:bCs/>
          <w:color w:val="E97132" w:themeColor="accent2"/>
          <w:sz w:val="32"/>
          <w:szCs w:val="32"/>
        </w:rPr>
      </w:pPr>
    </w:p>
    <w:p w14:paraId="073F2A11" w14:textId="77777777" w:rsidR="00AC2ABC" w:rsidRDefault="00AC2ABC" w:rsidP="00C8230D">
      <w:pPr>
        <w:rPr>
          <w:b/>
          <w:bCs/>
          <w:color w:val="E97132" w:themeColor="accent2"/>
          <w:sz w:val="32"/>
          <w:szCs w:val="32"/>
        </w:rPr>
      </w:pPr>
    </w:p>
    <w:p w14:paraId="5903139A" w14:textId="77777777" w:rsidR="00AC2ABC" w:rsidRDefault="00AC2ABC" w:rsidP="00C8230D">
      <w:pPr>
        <w:rPr>
          <w:b/>
          <w:bCs/>
          <w:color w:val="E97132" w:themeColor="accent2"/>
          <w:sz w:val="32"/>
          <w:szCs w:val="32"/>
        </w:rPr>
      </w:pPr>
    </w:p>
    <w:p w14:paraId="262B6222" w14:textId="1D3D701F" w:rsidR="00695893" w:rsidRPr="00350AE1" w:rsidRDefault="00695893" w:rsidP="00C8230D">
      <w:pPr>
        <w:rPr>
          <w:b/>
          <w:bCs/>
          <w:color w:val="E97132" w:themeColor="accent2"/>
          <w:sz w:val="32"/>
          <w:szCs w:val="32"/>
        </w:rPr>
      </w:pPr>
      <w:r>
        <w:rPr>
          <w:b/>
          <w:bCs/>
          <w:color w:val="E97132" w:themeColor="accent2"/>
          <w:sz w:val="32"/>
          <w:szCs w:val="32"/>
        </w:rPr>
        <w:t>Adapter Contamination</w:t>
      </w:r>
    </w:p>
    <w:p w14:paraId="69608B5D" w14:textId="77777777" w:rsidR="00695893" w:rsidRPr="00C8230D" w:rsidRDefault="00695893" w:rsidP="00C8230D">
      <w:pPr>
        <w:rPr>
          <w:sz w:val="32"/>
          <w:szCs w:val="32"/>
        </w:rPr>
      </w:pPr>
      <w:r>
        <w:rPr>
          <w:sz w:val="32"/>
          <w:szCs w:val="32"/>
        </w:rPr>
        <w:t xml:space="preserve">FastQC detected the presence of adapter sequences in the raw reads. These adapter sequences were successfully removed during the read preprocessing step using </w:t>
      </w:r>
      <w:r>
        <w:rPr>
          <w:b/>
          <w:bCs/>
          <w:sz w:val="32"/>
          <w:szCs w:val="32"/>
        </w:rPr>
        <w:t>fastp</w:t>
      </w:r>
      <w:r>
        <w:rPr>
          <w:sz w:val="32"/>
          <w:szCs w:val="32"/>
        </w:rPr>
        <w:t>. Post-trimming FastQC analysis confirmed improved read quality and a substantial reduction in adapter contamination, producing high-quality reads suitable for sequence alignment and variant analysis.</w:t>
      </w:r>
    </w:p>
    <w:p w14:paraId="48C103E6" w14:textId="77777777" w:rsidR="00267DA9" w:rsidRDefault="00267DA9" w:rsidP="00267DA9">
      <w:pPr>
        <w:rPr>
          <w:b/>
          <w:bCs/>
          <w:color w:val="EE0000"/>
          <w:sz w:val="32"/>
          <w:szCs w:val="32"/>
        </w:rPr>
      </w:pPr>
    </w:p>
    <w:p w14:paraId="07894FBD" w14:textId="77777777" w:rsidR="00267DA9" w:rsidRDefault="00267DA9" w:rsidP="00267DA9">
      <w:pPr>
        <w:rPr>
          <w:b/>
          <w:bCs/>
          <w:color w:val="EE0000"/>
          <w:sz w:val="32"/>
          <w:szCs w:val="32"/>
        </w:rPr>
      </w:pPr>
    </w:p>
    <w:p w14:paraId="4A6CABFB" w14:textId="43E17C08" w:rsidR="00267DA9" w:rsidRDefault="00AC2ABC" w:rsidP="00267DA9">
      <w:pPr>
        <w:rPr>
          <w:b/>
          <w:bCs/>
          <w:color w:val="EE0000"/>
          <w:sz w:val="32"/>
          <w:szCs w:val="32"/>
        </w:rPr>
      </w:pPr>
      <w:r>
        <w:rPr>
          <w:noProof/>
        </w:rPr>
        <w:drawing>
          <wp:inline distT="0" distB="0" distL="0" distR="0" wp14:anchorId="07DD3B9D" wp14:editId="5F58F069">
            <wp:extent cx="5715000" cy="3003259"/>
            <wp:effectExtent l="0" t="0" r="0" b="6985"/>
            <wp:docPr id="1711991521" name="Picture 5" descr="Adapte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apter 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560" cy="3011436"/>
                    </a:xfrm>
                    <a:prstGeom prst="rect">
                      <a:avLst/>
                    </a:prstGeom>
                    <a:noFill/>
                    <a:ln>
                      <a:noFill/>
                    </a:ln>
                  </pic:spPr>
                </pic:pic>
              </a:graphicData>
            </a:graphic>
          </wp:inline>
        </w:drawing>
      </w:r>
    </w:p>
    <w:p w14:paraId="3B4D36F1" w14:textId="77777777" w:rsidR="00267DA9" w:rsidRDefault="00267DA9" w:rsidP="00267DA9">
      <w:pPr>
        <w:rPr>
          <w:b/>
          <w:bCs/>
          <w:color w:val="EE0000"/>
          <w:sz w:val="32"/>
          <w:szCs w:val="32"/>
        </w:rPr>
      </w:pPr>
    </w:p>
    <w:p w14:paraId="1CDBBA2E" w14:textId="77777777" w:rsidR="00267DA9" w:rsidRDefault="00267DA9" w:rsidP="00267DA9">
      <w:pPr>
        <w:rPr>
          <w:b/>
          <w:bCs/>
          <w:color w:val="EE0000"/>
          <w:sz w:val="32"/>
          <w:szCs w:val="32"/>
        </w:rPr>
      </w:pPr>
    </w:p>
    <w:p w14:paraId="0495B734" w14:textId="77777777" w:rsidR="00267DA9" w:rsidRDefault="00267DA9" w:rsidP="00267DA9">
      <w:pPr>
        <w:rPr>
          <w:b/>
          <w:bCs/>
          <w:color w:val="EE0000"/>
          <w:sz w:val="32"/>
          <w:szCs w:val="32"/>
        </w:rPr>
      </w:pPr>
    </w:p>
    <w:p w14:paraId="5FCC5D11" w14:textId="77777777" w:rsidR="00267DA9" w:rsidRDefault="00267DA9" w:rsidP="00267DA9">
      <w:pPr>
        <w:rPr>
          <w:b/>
          <w:bCs/>
          <w:color w:val="EE0000"/>
          <w:sz w:val="32"/>
          <w:szCs w:val="32"/>
        </w:rPr>
      </w:pPr>
    </w:p>
    <w:p w14:paraId="33DBFEA5" w14:textId="77777777" w:rsidR="00267DA9" w:rsidRDefault="00267DA9" w:rsidP="00267DA9">
      <w:pPr>
        <w:rPr>
          <w:b/>
          <w:bCs/>
          <w:color w:val="EE0000"/>
          <w:sz w:val="32"/>
          <w:szCs w:val="32"/>
        </w:rPr>
      </w:pPr>
    </w:p>
    <w:p w14:paraId="325B53FF" w14:textId="3E1B2EB7" w:rsidR="002D2737" w:rsidRPr="00267DA9" w:rsidRDefault="002D2737" w:rsidP="00267DA9">
      <w:pPr>
        <w:rPr>
          <w:b/>
          <w:bCs/>
          <w:color w:val="EE0000"/>
          <w:sz w:val="32"/>
          <w:szCs w:val="32"/>
        </w:rPr>
      </w:pPr>
      <w:r>
        <w:rPr>
          <w:b/>
          <w:bCs/>
          <w:color w:val="EE0000"/>
          <w:sz w:val="32"/>
          <w:szCs w:val="32"/>
        </w:rPr>
        <w:t>6.2 Alignment Results</w:t>
      </w:r>
    </w:p>
    <w:p w14:paraId="74B21E12" w14:textId="091F022C" w:rsidR="002D2737" w:rsidRPr="00267DA9" w:rsidRDefault="00267DA9" w:rsidP="00267DA9">
      <w:pPr>
        <w:rPr>
          <w:sz w:val="32"/>
          <w:szCs w:val="32"/>
        </w:rPr>
      </w:pPr>
      <w:r>
        <w:rPr>
          <w:sz w:val="32"/>
          <w:szCs w:val="32"/>
        </w:rPr>
        <w:t xml:space="preserve">     The high-quality trimmed sequencing reads were aligned to the human reference genome (GRCh38) using </w:t>
      </w:r>
      <w:r>
        <w:rPr>
          <w:b/>
          <w:bCs/>
          <w:sz w:val="32"/>
          <w:szCs w:val="32"/>
        </w:rPr>
        <w:t>BWA-MEM</w:t>
      </w:r>
      <w:r>
        <w:rPr>
          <w:sz w:val="32"/>
          <w:szCs w:val="32"/>
        </w:rPr>
        <w:t xml:space="preserve">. The alignment quality was assessed using </w:t>
      </w:r>
      <w:r>
        <w:rPr>
          <w:b/>
          <w:bCs/>
          <w:sz w:val="32"/>
          <w:szCs w:val="32"/>
        </w:rPr>
        <w:t>SAMtools flagstat</w:t>
      </w:r>
      <w:r>
        <w:rPr>
          <w:sz w:val="32"/>
          <w:szCs w:val="32"/>
        </w:rPr>
        <w:t>, which demonstrated excellent mapping performance.</w:t>
      </w:r>
    </w:p>
    <w:p w14:paraId="2B669E98" w14:textId="77777777" w:rsidR="00267DA9" w:rsidRPr="00014DCC" w:rsidRDefault="00267DA9" w:rsidP="00014DCC">
      <w:pPr>
        <w:rPr>
          <w:b/>
          <w:bCs/>
          <w:sz w:val="32"/>
          <w:szCs w:val="32"/>
        </w:rPr>
      </w:pPr>
    </w:p>
    <w:p w14:paraId="7038A0D5" w14:textId="1E984A3E" w:rsidR="002D2737" w:rsidRDefault="00267DA9" w:rsidP="002D2737">
      <w:pPr>
        <w:pStyle w:val="ListParagraph"/>
        <w:ind w:left="830"/>
        <w:rPr>
          <w:b/>
          <w:bCs/>
          <w:sz w:val="32"/>
          <w:szCs w:val="32"/>
        </w:rPr>
      </w:pPr>
      <w:r>
        <w:rPr>
          <w:b/>
          <w:bCs/>
          <w:sz w:val="32"/>
          <w:szCs w:val="32"/>
        </w:rPr>
        <w:lastRenderedPageBreak/>
        <w:t xml:space="preserve">                </w:t>
      </w:r>
      <w:r>
        <w:rPr>
          <w:b/>
          <w:bCs/>
          <w:color w:val="E97132" w:themeColor="accent2"/>
          <w:sz w:val="32"/>
          <w:szCs w:val="32"/>
        </w:rPr>
        <w:t>Mapping Statistics</w:t>
      </w:r>
    </w:p>
    <w:p w14:paraId="62F48F03" w14:textId="77777777" w:rsidR="00267DA9" w:rsidRPr="002D2737" w:rsidRDefault="00267DA9" w:rsidP="002D2737">
      <w:pPr>
        <w:pStyle w:val="ListParagraph"/>
        <w:ind w:left="830"/>
        <w:rPr>
          <w:b/>
          <w:bCs/>
          <w:sz w:val="32"/>
          <w:szCs w:val="32"/>
        </w:rPr>
      </w:pPr>
    </w:p>
    <w:tbl>
      <w:tblPr>
        <w:tblW w:w="0" w:type="auto"/>
        <w:tblCellSpacing w:w="15" w:type="dxa"/>
        <w:tblInd w:w="613" w:type="dxa"/>
        <w:tblCellMar>
          <w:top w:w="15" w:type="dxa"/>
          <w:left w:w="15" w:type="dxa"/>
          <w:bottom w:w="15" w:type="dxa"/>
          <w:right w:w="15" w:type="dxa"/>
        </w:tblCellMar>
        <w:tblLook w:val="04A0" w:firstRow="1" w:lastRow="0" w:firstColumn="1" w:lastColumn="0" w:noHBand="0" w:noVBand="1"/>
      </w:tblPr>
      <w:tblGrid>
        <w:gridCol w:w="3767"/>
        <w:gridCol w:w="2345"/>
      </w:tblGrid>
      <w:tr w:rsidR="002D2737" w:rsidRPr="002D2737" w14:paraId="5DB1C6F8" w14:textId="77777777" w:rsidTr="00EA2EE1">
        <w:trPr>
          <w:tblHeader/>
          <w:tblCellSpacing w:w="15" w:type="dxa"/>
        </w:trPr>
        <w:tc>
          <w:tcPr>
            <w:tcW w:w="0" w:type="auto"/>
            <w:vAlign w:val="center"/>
            <w:hideMark/>
          </w:tcPr>
          <w:p w14:paraId="477EF4CE" w14:textId="77777777" w:rsidR="002D2737" w:rsidRPr="002D2737" w:rsidRDefault="002D2737" w:rsidP="002D2737">
            <w:pPr>
              <w:pStyle w:val="ListParagraph"/>
              <w:ind w:left="830"/>
              <w:rPr>
                <w:b/>
                <w:bCs/>
                <w:sz w:val="32"/>
                <w:szCs w:val="32"/>
              </w:rPr>
            </w:pPr>
            <w:r>
              <w:rPr>
                <w:b/>
                <w:bCs/>
                <w:sz w:val="32"/>
                <w:szCs w:val="32"/>
              </w:rPr>
              <w:t>Parameter</w:t>
            </w:r>
          </w:p>
        </w:tc>
        <w:tc>
          <w:tcPr>
            <w:tcW w:w="0" w:type="auto"/>
            <w:vAlign w:val="center"/>
            <w:hideMark/>
          </w:tcPr>
          <w:p w14:paraId="6C824C30" w14:textId="77777777" w:rsidR="002D2737" w:rsidRPr="002D2737" w:rsidRDefault="002D2737" w:rsidP="002D2737">
            <w:pPr>
              <w:pStyle w:val="ListParagraph"/>
              <w:ind w:left="830"/>
              <w:rPr>
                <w:b/>
                <w:bCs/>
                <w:sz w:val="32"/>
                <w:szCs w:val="32"/>
              </w:rPr>
            </w:pPr>
            <w:r>
              <w:rPr>
                <w:b/>
                <w:bCs/>
                <w:sz w:val="32"/>
                <w:szCs w:val="32"/>
              </w:rPr>
              <w:t>Result</w:t>
            </w:r>
          </w:p>
        </w:tc>
      </w:tr>
      <w:tr w:rsidR="002D2737" w:rsidRPr="002D2737" w14:paraId="787F5189" w14:textId="77777777" w:rsidTr="00EA2EE1">
        <w:trPr>
          <w:tblCellSpacing w:w="15" w:type="dxa"/>
        </w:trPr>
        <w:tc>
          <w:tcPr>
            <w:tcW w:w="0" w:type="auto"/>
            <w:vAlign w:val="center"/>
            <w:hideMark/>
          </w:tcPr>
          <w:p w14:paraId="082B09EA" w14:textId="77777777" w:rsidR="002D2737" w:rsidRPr="002D2737" w:rsidRDefault="002D2737" w:rsidP="002D2737">
            <w:pPr>
              <w:pStyle w:val="ListParagraph"/>
              <w:ind w:left="830"/>
              <w:rPr>
                <w:sz w:val="32"/>
                <w:szCs w:val="32"/>
              </w:rPr>
            </w:pPr>
            <w:r>
              <w:rPr>
                <w:sz w:val="32"/>
                <w:szCs w:val="32"/>
              </w:rPr>
              <w:t>Total Reads</w:t>
            </w:r>
          </w:p>
        </w:tc>
        <w:tc>
          <w:tcPr>
            <w:tcW w:w="0" w:type="auto"/>
            <w:vAlign w:val="center"/>
            <w:hideMark/>
          </w:tcPr>
          <w:p w14:paraId="7628061C" w14:textId="77777777" w:rsidR="002D2737" w:rsidRPr="002D2737" w:rsidRDefault="002D2737" w:rsidP="002D2737">
            <w:pPr>
              <w:pStyle w:val="ListParagraph"/>
              <w:ind w:left="830"/>
              <w:rPr>
                <w:sz w:val="32"/>
                <w:szCs w:val="32"/>
              </w:rPr>
            </w:pPr>
            <w:r>
              <w:rPr>
                <w:sz w:val="32"/>
                <w:szCs w:val="32"/>
              </w:rPr>
              <w:t>55,149,976</w:t>
            </w:r>
          </w:p>
        </w:tc>
      </w:tr>
      <w:tr w:rsidR="002D2737" w:rsidRPr="002D2737" w14:paraId="04585F18" w14:textId="77777777" w:rsidTr="00EA2EE1">
        <w:trPr>
          <w:tblCellSpacing w:w="15" w:type="dxa"/>
        </w:trPr>
        <w:tc>
          <w:tcPr>
            <w:tcW w:w="0" w:type="auto"/>
            <w:vAlign w:val="center"/>
            <w:hideMark/>
          </w:tcPr>
          <w:p w14:paraId="4767EE3A" w14:textId="77777777" w:rsidR="002D2737" w:rsidRPr="002D2737" w:rsidRDefault="002D2737" w:rsidP="002D2737">
            <w:pPr>
              <w:pStyle w:val="ListParagraph"/>
              <w:ind w:left="830"/>
              <w:rPr>
                <w:sz w:val="32"/>
                <w:szCs w:val="32"/>
              </w:rPr>
            </w:pPr>
            <w:r>
              <w:rPr>
                <w:sz w:val="32"/>
                <w:szCs w:val="32"/>
              </w:rPr>
              <w:t>Mapped Reads</w:t>
            </w:r>
          </w:p>
        </w:tc>
        <w:tc>
          <w:tcPr>
            <w:tcW w:w="0" w:type="auto"/>
            <w:vAlign w:val="center"/>
            <w:hideMark/>
          </w:tcPr>
          <w:p w14:paraId="792B11D7" w14:textId="77777777" w:rsidR="002D2737" w:rsidRPr="002D2737" w:rsidRDefault="002D2737" w:rsidP="002D2737">
            <w:pPr>
              <w:pStyle w:val="ListParagraph"/>
              <w:ind w:left="830"/>
              <w:rPr>
                <w:sz w:val="32"/>
                <w:szCs w:val="32"/>
              </w:rPr>
            </w:pPr>
            <w:r>
              <w:rPr>
                <w:sz w:val="32"/>
                <w:szCs w:val="32"/>
              </w:rPr>
              <w:t>55,148,745</w:t>
            </w:r>
          </w:p>
        </w:tc>
      </w:tr>
      <w:tr w:rsidR="002D2737" w:rsidRPr="002D2737" w14:paraId="1D6BED51" w14:textId="77777777" w:rsidTr="00EA2EE1">
        <w:trPr>
          <w:tblCellSpacing w:w="15" w:type="dxa"/>
        </w:trPr>
        <w:tc>
          <w:tcPr>
            <w:tcW w:w="0" w:type="auto"/>
            <w:vAlign w:val="center"/>
            <w:hideMark/>
          </w:tcPr>
          <w:p w14:paraId="4D44C41B" w14:textId="77777777" w:rsidR="002D2737" w:rsidRPr="002D2737" w:rsidRDefault="002D2737" w:rsidP="002D2737">
            <w:pPr>
              <w:pStyle w:val="ListParagraph"/>
              <w:ind w:left="830"/>
              <w:rPr>
                <w:sz w:val="32"/>
                <w:szCs w:val="32"/>
              </w:rPr>
            </w:pPr>
            <w:r>
              <w:rPr>
                <w:sz w:val="32"/>
                <w:szCs w:val="32"/>
              </w:rPr>
              <w:t>Mapping Rate</w:t>
            </w:r>
          </w:p>
        </w:tc>
        <w:tc>
          <w:tcPr>
            <w:tcW w:w="0" w:type="auto"/>
            <w:vAlign w:val="center"/>
            <w:hideMark/>
          </w:tcPr>
          <w:p w14:paraId="622415F9" w14:textId="77777777" w:rsidR="002D2737" w:rsidRPr="002D2737" w:rsidRDefault="002D2737" w:rsidP="002D2737">
            <w:pPr>
              <w:pStyle w:val="ListParagraph"/>
              <w:ind w:left="830"/>
              <w:rPr>
                <w:sz w:val="32"/>
                <w:szCs w:val="32"/>
              </w:rPr>
            </w:pPr>
            <w:r>
              <w:rPr>
                <w:b/>
                <w:bCs/>
                <w:sz w:val="32"/>
                <w:szCs w:val="32"/>
              </w:rPr>
              <w:t>100.00%</w:t>
            </w:r>
          </w:p>
        </w:tc>
      </w:tr>
      <w:tr w:rsidR="002D2737" w:rsidRPr="002D2737" w14:paraId="1915D025" w14:textId="77777777" w:rsidTr="00EA2EE1">
        <w:trPr>
          <w:tblCellSpacing w:w="15" w:type="dxa"/>
        </w:trPr>
        <w:tc>
          <w:tcPr>
            <w:tcW w:w="0" w:type="auto"/>
            <w:vAlign w:val="center"/>
            <w:hideMark/>
          </w:tcPr>
          <w:p w14:paraId="507BF991" w14:textId="77777777" w:rsidR="002D2737" w:rsidRPr="002D2737" w:rsidRDefault="002D2737" w:rsidP="002D2737">
            <w:pPr>
              <w:pStyle w:val="ListParagraph"/>
              <w:ind w:left="830"/>
              <w:rPr>
                <w:sz w:val="32"/>
                <w:szCs w:val="32"/>
              </w:rPr>
            </w:pPr>
            <w:r>
              <w:rPr>
                <w:sz w:val="32"/>
                <w:szCs w:val="32"/>
              </w:rPr>
              <w:t>Properly Paired Reads</w:t>
            </w:r>
          </w:p>
        </w:tc>
        <w:tc>
          <w:tcPr>
            <w:tcW w:w="0" w:type="auto"/>
            <w:vAlign w:val="center"/>
            <w:hideMark/>
          </w:tcPr>
          <w:p w14:paraId="3F2211E8" w14:textId="77777777" w:rsidR="002D2737" w:rsidRPr="002D2737" w:rsidRDefault="002D2737" w:rsidP="002D2737">
            <w:pPr>
              <w:pStyle w:val="ListParagraph"/>
              <w:ind w:left="830"/>
              <w:rPr>
                <w:sz w:val="32"/>
                <w:szCs w:val="32"/>
              </w:rPr>
            </w:pPr>
            <w:r>
              <w:rPr>
                <w:sz w:val="32"/>
                <w:szCs w:val="32"/>
              </w:rPr>
              <w:t>54,402,300</w:t>
            </w:r>
          </w:p>
        </w:tc>
      </w:tr>
      <w:tr w:rsidR="002D2737" w:rsidRPr="002D2737" w14:paraId="15D068CB" w14:textId="77777777" w:rsidTr="00EA2EE1">
        <w:trPr>
          <w:tblCellSpacing w:w="15" w:type="dxa"/>
        </w:trPr>
        <w:tc>
          <w:tcPr>
            <w:tcW w:w="0" w:type="auto"/>
            <w:vAlign w:val="center"/>
            <w:hideMark/>
          </w:tcPr>
          <w:p w14:paraId="74DECD44" w14:textId="77777777" w:rsidR="002D2737" w:rsidRPr="002D2737" w:rsidRDefault="002D2737" w:rsidP="002D2737">
            <w:pPr>
              <w:pStyle w:val="ListParagraph"/>
              <w:ind w:left="830"/>
              <w:rPr>
                <w:sz w:val="32"/>
                <w:szCs w:val="32"/>
              </w:rPr>
            </w:pPr>
            <w:r>
              <w:rPr>
                <w:sz w:val="32"/>
                <w:szCs w:val="32"/>
              </w:rPr>
              <w:t>Properly Paired Rate</w:t>
            </w:r>
          </w:p>
        </w:tc>
        <w:tc>
          <w:tcPr>
            <w:tcW w:w="0" w:type="auto"/>
            <w:vAlign w:val="center"/>
            <w:hideMark/>
          </w:tcPr>
          <w:p w14:paraId="2275A1E4" w14:textId="77777777" w:rsidR="002D2737" w:rsidRPr="002D2737" w:rsidRDefault="002D2737" w:rsidP="002D2737">
            <w:pPr>
              <w:pStyle w:val="ListParagraph"/>
              <w:ind w:left="830"/>
              <w:rPr>
                <w:sz w:val="32"/>
                <w:szCs w:val="32"/>
              </w:rPr>
            </w:pPr>
            <w:r>
              <w:rPr>
                <w:b/>
                <w:bCs/>
                <w:sz w:val="32"/>
                <w:szCs w:val="32"/>
              </w:rPr>
              <w:t>98.70%</w:t>
            </w:r>
          </w:p>
        </w:tc>
      </w:tr>
      <w:tr w:rsidR="002D2737" w:rsidRPr="002D2737" w14:paraId="458658B2" w14:textId="77777777" w:rsidTr="00EA2EE1">
        <w:trPr>
          <w:tblCellSpacing w:w="15" w:type="dxa"/>
        </w:trPr>
        <w:tc>
          <w:tcPr>
            <w:tcW w:w="0" w:type="auto"/>
            <w:vAlign w:val="center"/>
            <w:hideMark/>
          </w:tcPr>
          <w:p w14:paraId="7750F9BA" w14:textId="77777777" w:rsidR="002D2737" w:rsidRPr="002D2737" w:rsidRDefault="002D2737" w:rsidP="002D2737">
            <w:pPr>
              <w:pStyle w:val="ListParagraph"/>
              <w:ind w:left="830"/>
              <w:rPr>
                <w:sz w:val="32"/>
                <w:szCs w:val="32"/>
              </w:rPr>
            </w:pPr>
            <w:r>
              <w:rPr>
                <w:sz w:val="32"/>
                <w:szCs w:val="32"/>
              </w:rPr>
              <w:t>Singletons</w:t>
            </w:r>
          </w:p>
        </w:tc>
        <w:tc>
          <w:tcPr>
            <w:tcW w:w="0" w:type="auto"/>
            <w:vAlign w:val="center"/>
            <w:hideMark/>
          </w:tcPr>
          <w:p w14:paraId="7889476F" w14:textId="77777777" w:rsidR="002D2737" w:rsidRPr="002D2737" w:rsidRDefault="002D2737" w:rsidP="002D2737">
            <w:pPr>
              <w:pStyle w:val="ListParagraph"/>
              <w:ind w:left="830"/>
              <w:rPr>
                <w:sz w:val="32"/>
                <w:szCs w:val="32"/>
              </w:rPr>
            </w:pPr>
            <w:r>
              <w:rPr>
                <w:sz w:val="32"/>
                <w:szCs w:val="32"/>
              </w:rPr>
              <w:t>641</w:t>
            </w:r>
          </w:p>
        </w:tc>
      </w:tr>
    </w:tbl>
    <w:p w14:paraId="58DC6204" w14:textId="77777777" w:rsidR="00267DA9" w:rsidRDefault="00267DA9" w:rsidP="002D2737">
      <w:pPr>
        <w:pStyle w:val="ListParagraph"/>
        <w:ind w:left="830"/>
        <w:rPr>
          <w:sz w:val="32"/>
          <w:szCs w:val="32"/>
        </w:rPr>
      </w:pPr>
    </w:p>
    <w:p w14:paraId="4E0589BE" w14:textId="3F37C063" w:rsidR="002D2737" w:rsidRDefault="002D2737" w:rsidP="002D2737">
      <w:pPr>
        <w:pStyle w:val="ListParagraph"/>
        <w:ind w:left="830"/>
        <w:rPr>
          <w:sz w:val="32"/>
          <w:szCs w:val="32"/>
        </w:rPr>
      </w:pPr>
      <w:r>
        <w:rPr>
          <w:sz w:val="32"/>
          <w:szCs w:val="32"/>
        </w:rPr>
        <w:t>The alignment results indicate that nearly all sequencing reads were successfully mapped to the reference genome, demonstrating high-quality sequencing data and reliable alignment suitable for downstream variant calling.</w:t>
      </w:r>
    </w:p>
    <w:p w14:paraId="7FA761FD" w14:textId="77777777" w:rsidR="007F0256" w:rsidRDefault="007F0256" w:rsidP="002D2737">
      <w:pPr>
        <w:pStyle w:val="ListParagraph"/>
        <w:ind w:left="830"/>
        <w:rPr>
          <w:sz w:val="32"/>
          <w:szCs w:val="32"/>
        </w:rPr>
      </w:pPr>
    </w:p>
    <w:p w14:paraId="34045B5C" w14:textId="59735D73" w:rsidR="007F0256" w:rsidRPr="002D2737" w:rsidRDefault="007F0256" w:rsidP="002D2737">
      <w:pPr>
        <w:pStyle w:val="ListParagraph"/>
        <w:ind w:left="830"/>
        <w:rPr>
          <w:sz w:val="32"/>
          <w:szCs w:val="32"/>
        </w:rPr>
      </w:pPr>
      <w:r>
        <w:rPr>
          <w:color w:val="E97132" w:themeColor="accent2"/>
          <w:sz w:val="32"/>
          <w:szCs w:val="32"/>
        </w:rPr>
        <w:t>BAM</w:t>
      </w:r>
      <w:r>
        <w:rPr>
          <w:sz w:val="32"/>
          <w:szCs w:val="32"/>
        </w:rPr>
        <w:t xml:space="preserve"> </w:t>
      </w:r>
    </w:p>
    <w:p w14:paraId="2CF284CB" w14:textId="00DE07C0" w:rsidR="00EA2EE1" w:rsidRDefault="00014DCC" w:rsidP="002D2737">
      <w:pPr>
        <w:pStyle w:val="ListParagraph"/>
        <w:ind w:left="830"/>
        <w:rPr>
          <w:b/>
          <w:bCs/>
          <w:sz w:val="32"/>
          <w:szCs w:val="32"/>
        </w:rPr>
      </w:pPr>
      <w:r>
        <w:rPr>
          <w:b/>
          <w:bCs/>
          <w:noProof/>
          <w:sz w:val="32"/>
          <w:szCs w:val="32"/>
        </w:rPr>
        <w:drawing>
          <wp:inline distT="0" distB="0" distL="0" distR="0" wp14:anchorId="60DC0F8A" wp14:editId="66F830E4">
            <wp:extent cx="5276182" cy="3439160"/>
            <wp:effectExtent l="0" t="0" r="1270" b="8890"/>
            <wp:docPr id="41564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40746" name=""/>
                    <pic:cNvPicPr/>
                  </pic:nvPicPr>
                  <pic:blipFill>
                    <a:blip r:embed="rId14"/>
                    <a:stretch>
                      <a:fillRect/>
                    </a:stretch>
                  </pic:blipFill>
                  <pic:spPr>
                    <a:xfrm>
                      <a:off x="0" y="0"/>
                      <a:ext cx="5298781" cy="3453890"/>
                    </a:xfrm>
                    <a:prstGeom prst="rect">
                      <a:avLst/>
                    </a:prstGeom>
                  </pic:spPr>
                </pic:pic>
              </a:graphicData>
            </a:graphic>
          </wp:inline>
        </w:drawing>
      </w:r>
    </w:p>
    <w:p w14:paraId="5CEF3576" w14:textId="77777777" w:rsidR="00014DCC" w:rsidRDefault="00014DCC" w:rsidP="002D2737">
      <w:pPr>
        <w:pStyle w:val="ListParagraph"/>
        <w:ind w:left="830"/>
        <w:rPr>
          <w:b/>
          <w:bCs/>
          <w:sz w:val="32"/>
          <w:szCs w:val="32"/>
        </w:rPr>
      </w:pPr>
    </w:p>
    <w:p w14:paraId="65BB2BD8" w14:textId="77777777" w:rsidR="00014DCC" w:rsidRDefault="00014DCC" w:rsidP="002D2737">
      <w:pPr>
        <w:pStyle w:val="ListParagraph"/>
        <w:ind w:left="830"/>
        <w:rPr>
          <w:b/>
          <w:bCs/>
          <w:sz w:val="32"/>
          <w:szCs w:val="32"/>
        </w:rPr>
      </w:pPr>
    </w:p>
    <w:p w14:paraId="566F8D84" w14:textId="46646D06" w:rsidR="00014DCC" w:rsidRDefault="00E314F6" w:rsidP="002D2737">
      <w:pPr>
        <w:pStyle w:val="ListParagraph"/>
        <w:ind w:left="830"/>
        <w:rPr>
          <w:b/>
          <w:bCs/>
          <w:sz w:val="32"/>
          <w:szCs w:val="32"/>
        </w:rPr>
      </w:pPr>
      <w:r>
        <w:rPr>
          <w:b/>
          <w:bCs/>
          <w:noProof/>
          <w:sz w:val="32"/>
          <w:szCs w:val="32"/>
        </w:rPr>
        <w:lastRenderedPageBreak/>
        <w:drawing>
          <wp:inline distT="0" distB="0" distL="0" distR="0" wp14:anchorId="15B74970" wp14:editId="12F7683F">
            <wp:extent cx="5327009" cy="2840355"/>
            <wp:effectExtent l="0" t="0" r="7620" b="0"/>
            <wp:docPr id="9958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2991" name=""/>
                    <pic:cNvPicPr/>
                  </pic:nvPicPr>
                  <pic:blipFill>
                    <a:blip r:embed="rId15"/>
                    <a:stretch>
                      <a:fillRect/>
                    </a:stretch>
                  </pic:blipFill>
                  <pic:spPr>
                    <a:xfrm>
                      <a:off x="0" y="0"/>
                      <a:ext cx="5329214" cy="2841531"/>
                    </a:xfrm>
                    <a:prstGeom prst="rect">
                      <a:avLst/>
                    </a:prstGeom>
                  </pic:spPr>
                </pic:pic>
              </a:graphicData>
            </a:graphic>
          </wp:inline>
        </w:drawing>
      </w:r>
    </w:p>
    <w:p w14:paraId="331A592A" w14:textId="353A1E3F" w:rsidR="00EA2EE1" w:rsidRPr="008B37A5" w:rsidRDefault="007F0256" w:rsidP="002D2737">
      <w:pPr>
        <w:pStyle w:val="ListParagraph"/>
        <w:ind w:left="830"/>
        <w:rPr>
          <w:b/>
          <w:bCs/>
          <w:color w:val="E97132" w:themeColor="accent2"/>
          <w:sz w:val="32"/>
          <w:szCs w:val="32"/>
        </w:rPr>
      </w:pPr>
      <w:r>
        <w:rPr>
          <w:b/>
          <w:bCs/>
          <w:color w:val="E97132" w:themeColor="accent2"/>
          <w:sz w:val="32"/>
          <w:szCs w:val="32"/>
        </w:rPr>
        <w:t>SAM TOOLs</w:t>
      </w:r>
    </w:p>
    <w:p w14:paraId="53294716" w14:textId="3C397697" w:rsidR="00014DCC" w:rsidRDefault="007D45FC" w:rsidP="002D2737">
      <w:pPr>
        <w:pStyle w:val="ListParagraph"/>
        <w:ind w:left="830"/>
        <w:rPr>
          <w:b/>
          <w:bCs/>
          <w:sz w:val="32"/>
          <w:szCs w:val="32"/>
        </w:rPr>
      </w:pPr>
      <w:r>
        <w:rPr>
          <w:b/>
          <w:bCs/>
          <w:noProof/>
          <w:sz w:val="32"/>
          <w:szCs w:val="32"/>
        </w:rPr>
        <w:drawing>
          <wp:inline distT="0" distB="0" distL="0" distR="0" wp14:anchorId="03874538" wp14:editId="229C6C0F">
            <wp:extent cx="5486400" cy="2909570"/>
            <wp:effectExtent l="0" t="0" r="0" b="5080"/>
            <wp:docPr id="153566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64087" name=""/>
                    <pic:cNvPicPr/>
                  </pic:nvPicPr>
                  <pic:blipFill>
                    <a:blip r:embed="rId16"/>
                    <a:stretch>
                      <a:fillRect/>
                    </a:stretch>
                  </pic:blipFill>
                  <pic:spPr>
                    <a:xfrm>
                      <a:off x="0" y="0"/>
                      <a:ext cx="5514589" cy="2924519"/>
                    </a:xfrm>
                    <a:prstGeom prst="rect">
                      <a:avLst/>
                    </a:prstGeom>
                  </pic:spPr>
                </pic:pic>
              </a:graphicData>
            </a:graphic>
          </wp:inline>
        </w:drawing>
      </w:r>
    </w:p>
    <w:p w14:paraId="6838DC2D" w14:textId="77777777" w:rsidR="007D45FC" w:rsidRDefault="007D45FC" w:rsidP="002D2737">
      <w:pPr>
        <w:pStyle w:val="ListParagraph"/>
        <w:ind w:left="830"/>
        <w:rPr>
          <w:b/>
          <w:bCs/>
          <w:sz w:val="32"/>
          <w:szCs w:val="32"/>
        </w:rPr>
      </w:pPr>
    </w:p>
    <w:p w14:paraId="4F7398D9" w14:textId="39ABE2AB" w:rsidR="007D45FC" w:rsidRDefault="005123B6" w:rsidP="002D2737">
      <w:pPr>
        <w:pStyle w:val="ListParagraph"/>
        <w:ind w:left="830"/>
        <w:rPr>
          <w:b/>
          <w:bCs/>
          <w:sz w:val="32"/>
          <w:szCs w:val="32"/>
        </w:rPr>
      </w:pPr>
      <w:r>
        <w:rPr>
          <w:b/>
          <w:bCs/>
          <w:noProof/>
          <w:sz w:val="32"/>
          <w:szCs w:val="32"/>
        </w:rPr>
        <w:lastRenderedPageBreak/>
        <w:drawing>
          <wp:inline distT="0" distB="0" distL="0" distR="0" wp14:anchorId="122392EA" wp14:editId="0A7CBDB8">
            <wp:extent cx="5545123" cy="3028315"/>
            <wp:effectExtent l="0" t="0" r="0" b="635"/>
            <wp:docPr id="1736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603" name=""/>
                    <pic:cNvPicPr/>
                  </pic:nvPicPr>
                  <pic:blipFill>
                    <a:blip r:embed="rId17"/>
                    <a:stretch>
                      <a:fillRect/>
                    </a:stretch>
                  </pic:blipFill>
                  <pic:spPr>
                    <a:xfrm>
                      <a:off x="0" y="0"/>
                      <a:ext cx="5554879" cy="3033643"/>
                    </a:xfrm>
                    <a:prstGeom prst="rect">
                      <a:avLst/>
                    </a:prstGeom>
                  </pic:spPr>
                </pic:pic>
              </a:graphicData>
            </a:graphic>
          </wp:inline>
        </w:drawing>
      </w:r>
    </w:p>
    <w:p w14:paraId="2F0C3B71" w14:textId="478B94D7" w:rsidR="00197179" w:rsidRDefault="00197179" w:rsidP="002D2737">
      <w:pPr>
        <w:pStyle w:val="ListParagraph"/>
        <w:ind w:left="830"/>
        <w:rPr>
          <w:b/>
          <w:bCs/>
          <w:sz w:val="32"/>
          <w:szCs w:val="32"/>
        </w:rPr>
      </w:pPr>
      <w:r>
        <w:rPr>
          <w:b/>
          <w:bCs/>
          <w:noProof/>
          <w:sz w:val="32"/>
          <w:szCs w:val="32"/>
        </w:rPr>
        <w:drawing>
          <wp:inline distT="0" distB="0" distL="0" distR="0" wp14:anchorId="50D9D4D2" wp14:editId="124053BF">
            <wp:extent cx="5528345" cy="3474720"/>
            <wp:effectExtent l="0" t="0" r="0" b="0"/>
            <wp:docPr id="17485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3311" name=""/>
                    <pic:cNvPicPr/>
                  </pic:nvPicPr>
                  <pic:blipFill>
                    <a:blip r:embed="rId18"/>
                    <a:stretch>
                      <a:fillRect/>
                    </a:stretch>
                  </pic:blipFill>
                  <pic:spPr>
                    <a:xfrm>
                      <a:off x="0" y="0"/>
                      <a:ext cx="5539266" cy="3481584"/>
                    </a:xfrm>
                    <a:prstGeom prst="rect">
                      <a:avLst/>
                    </a:prstGeom>
                  </pic:spPr>
                </pic:pic>
              </a:graphicData>
            </a:graphic>
          </wp:inline>
        </w:drawing>
      </w:r>
    </w:p>
    <w:p w14:paraId="188923F1" w14:textId="77777777" w:rsidR="008B4883" w:rsidRDefault="008B4883" w:rsidP="002D2737">
      <w:pPr>
        <w:pStyle w:val="ListParagraph"/>
        <w:ind w:left="830"/>
        <w:rPr>
          <w:b/>
          <w:bCs/>
          <w:sz w:val="32"/>
          <w:szCs w:val="32"/>
        </w:rPr>
      </w:pPr>
    </w:p>
    <w:p w14:paraId="5EC59300" w14:textId="77777777" w:rsidR="008B4883" w:rsidRDefault="008B4883" w:rsidP="002D2737">
      <w:pPr>
        <w:pStyle w:val="ListParagraph"/>
        <w:ind w:left="830"/>
        <w:rPr>
          <w:b/>
          <w:bCs/>
          <w:sz w:val="32"/>
          <w:szCs w:val="32"/>
        </w:rPr>
      </w:pPr>
    </w:p>
    <w:p w14:paraId="45821923" w14:textId="40D411FC" w:rsidR="002D2737" w:rsidRPr="00267DA9" w:rsidRDefault="002D2737" w:rsidP="002D2737">
      <w:pPr>
        <w:pStyle w:val="ListParagraph"/>
        <w:ind w:left="830"/>
        <w:rPr>
          <w:b/>
          <w:bCs/>
          <w:color w:val="E97132" w:themeColor="accent2"/>
          <w:sz w:val="32"/>
          <w:szCs w:val="32"/>
        </w:rPr>
      </w:pPr>
      <w:r>
        <w:rPr>
          <w:b/>
          <w:bCs/>
          <w:color w:val="E97132" w:themeColor="accent2"/>
          <w:sz w:val="32"/>
          <w:szCs w:val="32"/>
        </w:rPr>
        <w:t xml:space="preserve">Coverage Information: </w:t>
      </w:r>
    </w:p>
    <w:p w14:paraId="0CFA0346" w14:textId="4ECA9605" w:rsidR="00DD726C" w:rsidRPr="002A711D" w:rsidRDefault="002D2737" w:rsidP="002A711D">
      <w:pPr>
        <w:pStyle w:val="ListParagraph"/>
        <w:ind w:left="830"/>
        <w:rPr>
          <w:sz w:val="32"/>
          <w:szCs w:val="32"/>
        </w:rPr>
      </w:pPr>
      <w:r>
        <w:rPr>
          <w:sz w:val="32"/>
          <w:szCs w:val="32"/>
        </w:rPr>
        <w:t xml:space="preserve">The sorted and indexed BAM file was generated successfully and used for variant calling and downstream analyses. Coverage depth analysis was </w:t>
      </w:r>
      <w:r>
        <w:rPr>
          <w:b/>
          <w:bCs/>
          <w:sz w:val="32"/>
          <w:szCs w:val="32"/>
        </w:rPr>
        <w:t>not performed</w:t>
      </w:r>
      <w:r>
        <w:rPr>
          <w:sz w:val="32"/>
          <w:szCs w:val="32"/>
        </w:rPr>
        <w:t xml:space="preserve"> as part of this project; therefore, no average coverage statistics are reported.</w:t>
      </w:r>
    </w:p>
    <w:p w14:paraId="6698516F" w14:textId="77777777" w:rsidR="00DD726C" w:rsidRDefault="00DD726C" w:rsidP="00195C91">
      <w:pPr>
        <w:pStyle w:val="ListParagraph"/>
        <w:ind w:left="830"/>
        <w:rPr>
          <w:sz w:val="32"/>
          <w:szCs w:val="32"/>
        </w:rPr>
      </w:pPr>
    </w:p>
    <w:p w14:paraId="3F2A3425" w14:textId="77777777" w:rsidR="00FB433F" w:rsidRPr="003633C7" w:rsidRDefault="00FB433F" w:rsidP="00FB433F">
      <w:pPr>
        <w:rPr>
          <w:b/>
          <w:bCs/>
          <w:color w:val="EE0000"/>
          <w:sz w:val="32"/>
          <w:szCs w:val="32"/>
        </w:rPr>
      </w:pPr>
      <w:r>
        <w:rPr>
          <w:b/>
          <w:bCs/>
          <w:color w:val="EE0000"/>
          <w:sz w:val="32"/>
          <w:szCs w:val="32"/>
        </w:rPr>
        <w:t>6.3 Variant Analysis Results</w:t>
      </w:r>
    </w:p>
    <w:p w14:paraId="4A2F7EFA" w14:textId="453E4C14" w:rsidR="00FB433F" w:rsidRDefault="00FB433F" w:rsidP="00FB433F">
      <w:pPr>
        <w:rPr>
          <w:sz w:val="32"/>
          <w:szCs w:val="32"/>
        </w:rPr>
      </w:pPr>
      <w:r>
        <w:rPr>
          <w:sz w:val="32"/>
          <w:szCs w:val="32"/>
        </w:rPr>
        <w:t xml:space="preserve">     Variant calling was performed using </w:t>
      </w:r>
      <w:r>
        <w:rPr>
          <w:b/>
          <w:bCs/>
          <w:sz w:val="32"/>
          <w:szCs w:val="32"/>
        </w:rPr>
        <w:t>BCFtools</w:t>
      </w:r>
      <w:r>
        <w:rPr>
          <w:sz w:val="32"/>
          <w:szCs w:val="32"/>
        </w:rPr>
        <w:t xml:space="preserve">, followed by </w:t>
      </w:r>
    </w:p>
    <w:p w14:paraId="52C0533B" w14:textId="77777777" w:rsidR="00416C25" w:rsidRDefault="00FB433F" w:rsidP="00FB433F">
      <w:pPr>
        <w:rPr>
          <w:sz w:val="32"/>
          <w:szCs w:val="32"/>
        </w:rPr>
      </w:pPr>
      <w:r>
        <w:rPr>
          <w:sz w:val="32"/>
          <w:szCs w:val="32"/>
        </w:rPr>
        <w:t xml:space="preserve">     quality filtering and functional annotation using </w:t>
      </w:r>
      <w:r>
        <w:rPr>
          <w:b/>
          <w:bCs/>
          <w:sz w:val="32"/>
          <w:szCs w:val="32"/>
        </w:rPr>
        <w:t>ANNOVAR</w:t>
      </w:r>
      <w:r>
        <w:rPr>
          <w:sz w:val="32"/>
          <w:szCs w:val="32"/>
        </w:rPr>
        <w:t xml:space="preserve">. </w:t>
      </w:r>
    </w:p>
    <w:p w14:paraId="58FA9734" w14:textId="77777777" w:rsidR="00416C25" w:rsidRDefault="00416C25" w:rsidP="00FB433F">
      <w:pPr>
        <w:rPr>
          <w:sz w:val="32"/>
          <w:szCs w:val="32"/>
        </w:rPr>
      </w:pPr>
      <w:r>
        <w:rPr>
          <w:sz w:val="32"/>
          <w:szCs w:val="32"/>
        </w:rPr>
        <w:t xml:space="preserve">     High-confidence variants were retained for downstream clinical  </w:t>
      </w:r>
    </w:p>
    <w:p w14:paraId="511F405D" w14:textId="0A38EF3A" w:rsidR="00FB433F" w:rsidRDefault="00416C25" w:rsidP="00FB433F">
      <w:pPr>
        <w:rPr>
          <w:sz w:val="32"/>
          <w:szCs w:val="32"/>
        </w:rPr>
      </w:pPr>
      <w:r>
        <w:rPr>
          <w:sz w:val="32"/>
          <w:szCs w:val="32"/>
        </w:rPr>
        <w:t xml:space="preserve">     interpretation and candidate gene prioritization.</w:t>
      </w:r>
    </w:p>
    <w:p w14:paraId="5781DBD6" w14:textId="77777777" w:rsidR="00416C25" w:rsidRPr="00FB433F" w:rsidRDefault="00416C25" w:rsidP="00FB433F">
      <w:pPr>
        <w:rPr>
          <w:sz w:val="32"/>
          <w:szCs w:val="32"/>
        </w:rPr>
      </w:pPr>
    </w:p>
    <w:p w14:paraId="36F51038" w14:textId="746E710C" w:rsidR="00FB433F" w:rsidRPr="00FB433F" w:rsidRDefault="00416C25" w:rsidP="00FB433F">
      <w:pPr>
        <w:pStyle w:val="ListParagraph"/>
        <w:ind w:left="830"/>
        <w:rPr>
          <w:b/>
          <w:bCs/>
          <w:sz w:val="32"/>
          <w:szCs w:val="32"/>
        </w:rPr>
      </w:pPr>
      <w:r>
        <w:rPr>
          <w:b/>
          <w:bCs/>
          <w:sz w:val="32"/>
          <w:szCs w:val="32"/>
        </w:rPr>
        <w:t xml:space="preserve">                  </w:t>
      </w:r>
      <w:r>
        <w:rPr>
          <w:b/>
          <w:bCs/>
          <w:color w:val="EE0000"/>
          <w:sz w:val="32"/>
          <w:szCs w:val="32"/>
        </w:rPr>
        <w:t>Variant Summary</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5723"/>
        <w:gridCol w:w="1945"/>
      </w:tblGrid>
      <w:tr w:rsidR="00FB433F" w:rsidRPr="00FB433F" w14:paraId="6996FDA4" w14:textId="77777777" w:rsidTr="00416C25">
        <w:trPr>
          <w:tblHeader/>
          <w:tblCellSpacing w:w="15" w:type="dxa"/>
        </w:trPr>
        <w:tc>
          <w:tcPr>
            <w:tcW w:w="0" w:type="auto"/>
            <w:vAlign w:val="center"/>
            <w:hideMark/>
          </w:tcPr>
          <w:p w14:paraId="727C056A" w14:textId="77777777" w:rsidR="00FB433F" w:rsidRPr="00FB433F" w:rsidRDefault="00FB433F" w:rsidP="00FB433F">
            <w:pPr>
              <w:pStyle w:val="ListParagraph"/>
              <w:ind w:left="830"/>
              <w:rPr>
                <w:b/>
                <w:bCs/>
                <w:sz w:val="32"/>
                <w:szCs w:val="32"/>
              </w:rPr>
            </w:pPr>
            <w:r>
              <w:rPr>
                <w:b/>
                <w:bCs/>
                <w:sz w:val="32"/>
                <w:szCs w:val="32"/>
              </w:rPr>
              <w:t>Parameter</w:t>
            </w:r>
          </w:p>
        </w:tc>
        <w:tc>
          <w:tcPr>
            <w:tcW w:w="0" w:type="auto"/>
            <w:vAlign w:val="center"/>
            <w:hideMark/>
          </w:tcPr>
          <w:p w14:paraId="1AE8A1E1" w14:textId="77777777" w:rsidR="00FB433F" w:rsidRPr="00FB433F" w:rsidRDefault="00FB433F" w:rsidP="00FB433F">
            <w:pPr>
              <w:pStyle w:val="ListParagraph"/>
              <w:ind w:left="830"/>
              <w:rPr>
                <w:b/>
                <w:bCs/>
                <w:sz w:val="32"/>
                <w:szCs w:val="32"/>
              </w:rPr>
            </w:pPr>
            <w:r>
              <w:rPr>
                <w:b/>
                <w:bCs/>
                <w:sz w:val="32"/>
                <w:szCs w:val="32"/>
              </w:rPr>
              <w:t>Result</w:t>
            </w:r>
          </w:p>
        </w:tc>
      </w:tr>
      <w:tr w:rsidR="00FB433F" w:rsidRPr="00FB433F" w14:paraId="742156AA" w14:textId="77777777" w:rsidTr="00416C25">
        <w:trPr>
          <w:tblCellSpacing w:w="15" w:type="dxa"/>
        </w:trPr>
        <w:tc>
          <w:tcPr>
            <w:tcW w:w="0" w:type="auto"/>
            <w:vAlign w:val="center"/>
            <w:hideMark/>
          </w:tcPr>
          <w:p w14:paraId="608D72AA" w14:textId="77777777" w:rsidR="00FB433F" w:rsidRPr="00FB433F" w:rsidRDefault="00FB433F" w:rsidP="00FB433F">
            <w:pPr>
              <w:pStyle w:val="ListParagraph"/>
              <w:ind w:left="830"/>
              <w:rPr>
                <w:sz w:val="32"/>
                <w:szCs w:val="32"/>
              </w:rPr>
            </w:pPr>
            <w:r>
              <w:rPr>
                <w:sz w:val="32"/>
                <w:szCs w:val="32"/>
              </w:rPr>
              <w:t>Total Variants Identified</w:t>
            </w:r>
          </w:p>
        </w:tc>
        <w:tc>
          <w:tcPr>
            <w:tcW w:w="0" w:type="auto"/>
            <w:vAlign w:val="center"/>
            <w:hideMark/>
          </w:tcPr>
          <w:p w14:paraId="2D74C7CA" w14:textId="77777777" w:rsidR="00FB433F" w:rsidRPr="00FB433F" w:rsidRDefault="00FB433F" w:rsidP="00FB433F">
            <w:pPr>
              <w:pStyle w:val="ListParagraph"/>
              <w:ind w:left="830"/>
              <w:rPr>
                <w:sz w:val="32"/>
                <w:szCs w:val="32"/>
              </w:rPr>
            </w:pPr>
            <w:r>
              <w:rPr>
                <w:sz w:val="32"/>
                <w:szCs w:val="32"/>
              </w:rPr>
              <w:t>587,502</w:t>
            </w:r>
          </w:p>
        </w:tc>
      </w:tr>
      <w:tr w:rsidR="00FB433F" w:rsidRPr="00FB433F" w14:paraId="1200F1AA" w14:textId="77777777" w:rsidTr="00416C25">
        <w:trPr>
          <w:tblCellSpacing w:w="15" w:type="dxa"/>
        </w:trPr>
        <w:tc>
          <w:tcPr>
            <w:tcW w:w="0" w:type="auto"/>
            <w:vAlign w:val="center"/>
            <w:hideMark/>
          </w:tcPr>
          <w:p w14:paraId="3E06A022" w14:textId="77777777" w:rsidR="00FB433F" w:rsidRPr="00FB433F" w:rsidRDefault="00FB433F" w:rsidP="00FB433F">
            <w:pPr>
              <w:pStyle w:val="ListParagraph"/>
              <w:ind w:left="830"/>
              <w:rPr>
                <w:sz w:val="32"/>
                <w:szCs w:val="32"/>
              </w:rPr>
            </w:pPr>
            <w:r>
              <w:rPr>
                <w:sz w:val="32"/>
                <w:szCs w:val="32"/>
              </w:rPr>
              <w:t>High-Quality Variants After Filtering</w:t>
            </w:r>
          </w:p>
        </w:tc>
        <w:tc>
          <w:tcPr>
            <w:tcW w:w="0" w:type="auto"/>
            <w:vAlign w:val="center"/>
            <w:hideMark/>
          </w:tcPr>
          <w:p w14:paraId="1F3A133E" w14:textId="77777777" w:rsidR="00FB433F" w:rsidRPr="00FB433F" w:rsidRDefault="00FB433F" w:rsidP="00FB433F">
            <w:pPr>
              <w:pStyle w:val="ListParagraph"/>
              <w:ind w:left="830"/>
              <w:rPr>
                <w:sz w:val="32"/>
                <w:szCs w:val="32"/>
              </w:rPr>
            </w:pPr>
            <w:r>
              <w:rPr>
                <w:sz w:val="32"/>
                <w:szCs w:val="32"/>
              </w:rPr>
              <w:t>278,785</w:t>
            </w:r>
          </w:p>
        </w:tc>
      </w:tr>
      <w:tr w:rsidR="00FB433F" w:rsidRPr="00FB433F" w14:paraId="4F7AA6DE" w14:textId="77777777" w:rsidTr="00416C25">
        <w:trPr>
          <w:tblCellSpacing w:w="15" w:type="dxa"/>
        </w:trPr>
        <w:tc>
          <w:tcPr>
            <w:tcW w:w="0" w:type="auto"/>
            <w:vAlign w:val="center"/>
            <w:hideMark/>
          </w:tcPr>
          <w:p w14:paraId="4943CCD1" w14:textId="77777777" w:rsidR="00FB433F" w:rsidRPr="00FB433F" w:rsidRDefault="00FB433F" w:rsidP="00FB433F">
            <w:pPr>
              <w:pStyle w:val="ListParagraph"/>
              <w:ind w:left="830"/>
              <w:rPr>
                <w:sz w:val="32"/>
                <w:szCs w:val="32"/>
              </w:rPr>
            </w:pPr>
            <w:r>
              <w:rPr>
                <w:sz w:val="32"/>
                <w:szCs w:val="32"/>
              </w:rPr>
              <w:t>Functionally Annotated Variants</w:t>
            </w:r>
          </w:p>
        </w:tc>
        <w:tc>
          <w:tcPr>
            <w:tcW w:w="0" w:type="auto"/>
            <w:vAlign w:val="center"/>
            <w:hideMark/>
          </w:tcPr>
          <w:p w14:paraId="49154165" w14:textId="77777777" w:rsidR="00FB433F" w:rsidRPr="00FB433F" w:rsidRDefault="00FB433F" w:rsidP="00FB433F">
            <w:pPr>
              <w:pStyle w:val="ListParagraph"/>
              <w:ind w:left="830"/>
              <w:rPr>
                <w:sz w:val="32"/>
                <w:szCs w:val="32"/>
              </w:rPr>
            </w:pPr>
            <w:r>
              <w:rPr>
                <w:sz w:val="32"/>
                <w:szCs w:val="32"/>
              </w:rPr>
              <w:t>277,703</w:t>
            </w:r>
          </w:p>
        </w:tc>
      </w:tr>
      <w:tr w:rsidR="00FB433F" w:rsidRPr="00FB433F" w14:paraId="61AC3F59" w14:textId="77777777" w:rsidTr="00416C25">
        <w:trPr>
          <w:tblCellSpacing w:w="15" w:type="dxa"/>
        </w:trPr>
        <w:tc>
          <w:tcPr>
            <w:tcW w:w="0" w:type="auto"/>
            <w:vAlign w:val="center"/>
            <w:hideMark/>
          </w:tcPr>
          <w:p w14:paraId="2F60710F" w14:textId="77777777" w:rsidR="00FB433F" w:rsidRPr="00FB433F" w:rsidRDefault="00FB433F" w:rsidP="00FB433F">
            <w:pPr>
              <w:pStyle w:val="ListParagraph"/>
              <w:ind w:left="830"/>
              <w:rPr>
                <w:sz w:val="32"/>
                <w:szCs w:val="32"/>
              </w:rPr>
            </w:pPr>
            <w:r>
              <w:rPr>
                <w:sz w:val="32"/>
                <w:szCs w:val="32"/>
              </w:rPr>
              <w:t>Exonic Variants</w:t>
            </w:r>
          </w:p>
        </w:tc>
        <w:tc>
          <w:tcPr>
            <w:tcW w:w="0" w:type="auto"/>
            <w:vAlign w:val="center"/>
            <w:hideMark/>
          </w:tcPr>
          <w:p w14:paraId="21DE2132" w14:textId="77777777" w:rsidR="00FB433F" w:rsidRPr="00FB433F" w:rsidRDefault="00FB433F" w:rsidP="00FB433F">
            <w:pPr>
              <w:pStyle w:val="ListParagraph"/>
              <w:ind w:left="830"/>
              <w:rPr>
                <w:sz w:val="32"/>
                <w:szCs w:val="32"/>
              </w:rPr>
            </w:pPr>
            <w:r>
              <w:rPr>
                <w:sz w:val="32"/>
                <w:szCs w:val="32"/>
              </w:rPr>
              <w:t>21,204</w:t>
            </w:r>
          </w:p>
        </w:tc>
      </w:tr>
      <w:tr w:rsidR="00FB433F" w:rsidRPr="00FB433F" w14:paraId="43A02205" w14:textId="77777777" w:rsidTr="00416C25">
        <w:trPr>
          <w:tblCellSpacing w:w="15" w:type="dxa"/>
        </w:trPr>
        <w:tc>
          <w:tcPr>
            <w:tcW w:w="0" w:type="auto"/>
            <w:vAlign w:val="center"/>
            <w:hideMark/>
          </w:tcPr>
          <w:p w14:paraId="28071E69" w14:textId="77777777" w:rsidR="00FB433F" w:rsidRPr="00FB433F" w:rsidRDefault="00FB433F" w:rsidP="00FB433F">
            <w:pPr>
              <w:pStyle w:val="ListParagraph"/>
              <w:ind w:left="830"/>
              <w:rPr>
                <w:sz w:val="32"/>
                <w:szCs w:val="32"/>
              </w:rPr>
            </w:pPr>
            <w:r>
              <w:rPr>
                <w:sz w:val="32"/>
                <w:szCs w:val="32"/>
              </w:rPr>
              <w:t>Nonsynonymous (Missense) Variants</w:t>
            </w:r>
          </w:p>
        </w:tc>
        <w:tc>
          <w:tcPr>
            <w:tcW w:w="0" w:type="auto"/>
            <w:vAlign w:val="center"/>
            <w:hideMark/>
          </w:tcPr>
          <w:p w14:paraId="34267D42" w14:textId="77777777" w:rsidR="00FB433F" w:rsidRPr="00FB433F" w:rsidRDefault="00FB433F" w:rsidP="00FB433F">
            <w:pPr>
              <w:pStyle w:val="ListParagraph"/>
              <w:ind w:left="830"/>
              <w:rPr>
                <w:sz w:val="32"/>
                <w:szCs w:val="32"/>
              </w:rPr>
            </w:pPr>
            <w:r>
              <w:rPr>
                <w:sz w:val="32"/>
                <w:szCs w:val="32"/>
              </w:rPr>
              <w:t>9,693</w:t>
            </w:r>
          </w:p>
        </w:tc>
      </w:tr>
      <w:tr w:rsidR="00FB433F" w:rsidRPr="00FB433F" w14:paraId="3DD038C8" w14:textId="77777777" w:rsidTr="00416C25">
        <w:trPr>
          <w:tblCellSpacing w:w="15" w:type="dxa"/>
        </w:trPr>
        <w:tc>
          <w:tcPr>
            <w:tcW w:w="0" w:type="auto"/>
            <w:vAlign w:val="center"/>
            <w:hideMark/>
          </w:tcPr>
          <w:p w14:paraId="7145F9DF" w14:textId="77777777" w:rsidR="00FB433F" w:rsidRPr="00FB433F" w:rsidRDefault="00FB433F" w:rsidP="00FB433F">
            <w:pPr>
              <w:pStyle w:val="ListParagraph"/>
              <w:ind w:left="830"/>
              <w:rPr>
                <w:sz w:val="32"/>
                <w:szCs w:val="32"/>
              </w:rPr>
            </w:pPr>
            <w:r>
              <w:rPr>
                <w:sz w:val="32"/>
                <w:szCs w:val="32"/>
              </w:rPr>
              <w:t>Stopgain Variants</w:t>
            </w:r>
          </w:p>
        </w:tc>
        <w:tc>
          <w:tcPr>
            <w:tcW w:w="0" w:type="auto"/>
            <w:vAlign w:val="center"/>
            <w:hideMark/>
          </w:tcPr>
          <w:p w14:paraId="248FDAF9" w14:textId="77777777" w:rsidR="00FB433F" w:rsidRPr="00FB433F" w:rsidRDefault="00FB433F" w:rsidP="00FB433F">
            <w:pPr>
              <w:pStyle w:val="ListParagraph"/>
              <w:ind w:left="830"/>
              <w:rPr>
                <w:sz w:val="32"/>
                <w:szCs w:val="32"/>
              </w:rPr>
            </w:pPr>
            <w:r>
              <w:rPr>
                <w:sz w:val="32"/>
                <w:szCs w:val="32"/>
              </w:rPr>
              <w:t>83</w:t>
            </w:r>
          </w:p>
        </w:tc>
      </w:tr>
      <w:tr w:rsidR="00FB433F" w:rsidRPr="00FB433F" w14:paraId="5AB1E90C" w14:textId="77777777" w:rsidTr="00416C25">
        <w:trPr>
          <w:tblCellSpacing w:w="15" w:type="dxa"/>
        </w:trPr>
        <w:tc>
          <w:tcPr>
            <w:tcW w:w="0" w:type="auto"/>
            <w:vAlign w:val="center"/>
            <w:hideMark/>
          </w:tcPr>
          <w:p w14:paraId="781F1E94" w14:textId="77777777" w:rsidR="00FB433F" w:rsidRPr="00FB433F" w:rsidRDefault="00FB433F" w:rsidP="00FB433F">
            <w:pPr>
              <w:pStyle w:val="ListParagraph"/>
              <w:ind w:left="830"/>
              <w:rPr>
                <w:sz w:val="32"/>
                <w:szCs w:val="32"/>
              </w:rPr>
            </w:pPr>
            <w:r>
              <w:rPr>
                <w:sz w:val="32"/>
                <w:szCs w:val="32"/>
              </w:rPr>
              <w:t>Frameshift Variants</w:t>
            </w:r>
          </w:p>
        </w:tc>
        <w:tc>
          <w:tcPr>
            <w:tcW w:w="0" w:type="auto"/>
            <w:vAlign w:val="center"/>
            <w:hideMark/>
          </w:tcPr>
          <w:p w14:paraId="5CE5105F" w14:textId="77777777" w:rsidR="00FB433F" w:rsidRPr="00FB433F" w:rsidRDefault="00FB433F" w:rsidP="00FB433F">
            <w:pPr>
              <w:pStyle w:val="ListParagraph"/>
              <w:ind w:left="830"/>
              <w:rPr>
                <w:sz w:val="32"/>
                <w:szCs w:val="32"/>
              </w:rPr>
            </w:pPr>
            <w:r>
              <w:rPr>
                <w:sz w:val="32"/>
                <w:szCs w:val="32"/>
              </w:rPr>
              <w:t>391</w:t>
            </w:r>
          </w:p>
        </w:tc>
      </w:tr>
    </w:tbl>
    <w:p w14:paraId="1D7B27B3" w14:textId="77777777" w:rsidR="00E70D92" w:rsidRDefault="00E70D92" w:rsidP="00FB433F">
      <w:pPr>
        <w:pStyle w:val="ListParagraph"/>
        <w:ind w:left="830"/>
        <w:rPr>
          <w:b/>
          <w:bCs/>
          <w:sz w:val="32"/>
          <w:szCs w:val="32"/>
        </w:rPr>
      </w:pPr>
    </w:p>
    <w:p w14:paraId="764657B5" w14:textId="03E7EDEA" w:rsidR="00FB433F" w:rsidRPr="008B6FF2" w:rsidRDefault="00FB433F" w:rsidP="008B6FF2">
      <w:pPr>
        <w:rPr>
          <w:b/>
          <w:bCs/>
          <w:sz w:val="32"/>
          <w:szCs w:val="32"/>
        </w:rPr>
      </w:pPr>
      <w:r>
        <w:rPr>
          <w:b/>
          <w:bCs/>
          <w:sz w:val="32"/>
          <w:szCs w:val="32"/>
        </w:rPr>
        <w:t>Clinically Important Annotated Variants:</w:t>
      </w:r>
    </w:p>
    <w:p w14:paraId="039FBF9B" w14:textId="77777777" w:rsidR="00FB433F" w:rsidRPr="004C265C" w:rsidRDefault="00FB433F" w:rsidP="004C265C">
      <w:pPr>
        <w:rPr>
          <w:sz w:val="32"/>
          <w:szCs w:val="32"/>
        </w:rPr>
      </w:pPr>
      <w:r>
        <w:rPr>
          <w:sz w:val="32"/>
          <w:szCs w:val="32"/>
        </w:rPr>
        <w:t xml:space="preserve">The ClinVar annotation identified one </w:t>
      </w:r>
      <w:r>
        <w:rPr>
          <w:b/>
          <w:bCs/>
          <w:sz w:val="32"/>
          <w:szCs w:val="32"/>
        </w:rPr>
        <w:t>Pathogenic</w:t>
      </w:r>
      <w:r>
        <w:rPr>
          <w:sz w:val="32"/>
          <w:szCs w:val="32"/>
        </w:rPr>
        <w:t xml:space="preserve"> variant and one </w:t>
      </w:r>
      <w:r>
        <w:rPr>
          <w:b/>
          <w:bCs/>
          <w:sz w:val="32"/>
          <w:szCs w:val="32"/>
        </w:rPr>
        <w:t>Likely Pathogenic</w:t>
      </w:r>
      <w:r>
        <w:rPr>
          <w:sz w:val="32"/>
          <w:szCs w:val="32"/>
        </w:rPr>
        <w:t xml:space="preserve"> variant. After integrating evidence from ClinVar, OMIM, HPO, gnomAD, and IGV, the </w:t>
      </w:r>
      <w:r>
        <w:rPr>
          <w:b/>
          <w:bCs/>
          <w:sz w:val="32"/>
          <w:szCs w:val="32"/>
        </w:rPr>
        <w:t>OTUD6B</w:t>
      </w:r>
      <w:r>
        <w:rPr>
          <w:sz w:val="32"/>
          <w:szCs w:val="32"/>
        </w:rPr>
        <w:t xml:space="preserve"> gene was prioritized as the strongest candidate gene associated with the patient's phenotype.</w:t>
      </w:r>
    </w:p>
    <w:p w14:paraId="03CAB1C9" w14:textId="77777777" w:rsidR="00E70D92" w:rsidRPr="00FB433F" w:rsidRDefault="00E70D92" w:rsidP="00FB433F">
      <w:pPr>
        <w:pStyle w:val="ListParagraph"/>
        <w:ind w:left="830"/>
        <w:rPr>
          <w:sz w:val="32"/>
          <w:szCs w:val="32"/>
        </w:rPr>
      </w:pP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460"/>
        <w:gridCol w:w="3305"/>
        <w:gridCol w:w="3235"/>
      </w:tblGrid>
      <w:tr w:rsidR="00FB433F" w:rsidRPr="00FB433F" w14:paraId="4954FCCC" w14:textId="77777777" w:rsidTr="003C25AB">
        <w:trPr>
          <w:tblHeader/>
          <w:tblCellSpacing w:w="15" w:type="dxa"/>
        </w:trPr>
        <w:tc>
          <w:tcPr>
            <w:tcW w:w="0" w:type="auto"/>
            <w:vAlign w:val="center"/>
            <w:hideMark/>
          </w:tcPr>
          <w:p w14:paraId="228652BC" w14:textId="77777777" w:rsidR="00FB433F" w:rsidRPr="00FB433F" w:rsidRDefault="00FB433F" w:rsidP="00FB433F">
            <w:pPr>
              <w:pStyle w:val="ListParagraph"/>
              <w:ind w:left="830"/>
              <w:rPr>
                <w:b/>
                <w:bCs/>
                <w:sz w:val="32"/>
                <w:szCs w:val="32"/>
              </w:rPr>
            </w:pPr>
            <w:r>
              <w:rPr>
                <w:b/>
                <w:bCs/>
                <w:sz w:val="32"/>
                <w:szCs w:val="32"/>
              </w:rPr>
              <w:t>Candidate Gene</w:t>
            </w:r>
          </w:p>
        </w:tc>
        <w:tc>
          <w:tcPr>
            <w:tcW w:w="0" w:type="auto"/>
            <w:vAlign w:val="center"/>
            <w:hideMark/>
          </w:tcPr>
          <w:p w14:paraId="1620BD55" w14:textId="77777777" w:rsidR="00FB433F" w:rsidRPr="00FB433F" w:rsidRDefault="00FB433F" w:rsidP="00FB433F">
            <w:pPr>
              <w:pStyle w:val="ListParagraph"/>
              <w:ind w:left="830"/>
              <w:rPr>
                <w:b/>
                <w:bCs/>
                <w:sz w:val="32"/>
                <w:szCs w:val="32"/>
              </w:rPr>
            </w:pPr>
            <w:r>
              <w:rPr>
                <w:b/>
                <w:bCs/>
                <w:sz w:val="32"/>
                <w:szCs w:val="32"/>
              </w:rPr>
              <w:t>Variant</w:t>
            </w:r>
          </w:p>
        </w:tc>
        <w:tc>
          <w:tcPr>
            <w:tcW w:w="0" w:type="auto"/>
            <w:vAlign w:val="center"/>
            <w:hideMark/>
          </w:tcPr>
          <w:p w14:paraId="010C20DA" w14:textId="77777777" w:rsidR="00FB433F" w:rsidRPr="00FB433F" w:rsidRDefault="00FB433F" w:rsidP="00FB433F">
            <w:pPr>
              <w:pStyle w:val="ListParagraph"/>
              <w:ind w:left="830"/>
              <w:rPr>
                <w:b/>
                <w:bCs/>
                <w:sz w:val="32"/>
                <w:szCs w:val="32"/>
              </w:rPr>
            </w:pPr>
            <w:r>
              <w:rPr>
                <w:b/>
                <w:bCs/>
                <w:sz w:val="32"/>
                <w:szCs w:val="32"/>
              </w:rPr>
              <w:t>Clinical Classification</w:t>
            </w:r>
          </w:p>
        </w:tc>
      </w:tr>
      <w:tr w:rsidR="00FB433F" w:rsidRPr="00FB433F" w14:paraId="3F0FAE2B" w14:textId="77777777" w:rsidTr="003C25AB">
        <w:trPr>
          <w:tblCellSpacing w:w="15" w:type="dxa"/>
        </w:trPr>
        <w:tc>
          <w:tcPr>
            <w:tcW w:w="0" w:type="auto"/>
            <w:vAlign w:val="center"/>
            <w:hideMark/>
          </w:tcPr>
          <w:p w14:paraId="5C730164" w14:textId="77777777" w:rsidR="00FB433F" w:rsidRPr="00FB433F" w:rsidRDefault="00FB433F" w:rsidP="00FB433F">
            <w:pPr>
              <w:pStyle w:val="ListParagraph"/>
              <w:ind w:left="830"/>
              <w:rPr>
                <w:sz w:val="32"/>
                <w:szCs w:val="32"/>
              </w:rPr>
            </w:pPr>
            <w:r>
              <w:rPr>
                <w:b/>
                <w:bCs/>
                <w:sz w:val="32"/>
                <w:szCs w:val="32"/>
              </w:rPr>
              <w:t>OTUD6B</w:t>
            </w:r>
          </w:p>
        </w:tc>
        <w:tc>
          <w:tcPr>
            <w:tcW w:w="0" w:type="auto"/>
            <w:vAlign w:val="center"/>
            <w:hideMark/>
          </w:tcPr>
          <w:p w14:paraId="4309321E" w14:textId="77777777" w:rsidR="00FB433F" w:rsidRPr="00FB433F" w:rsidRDefault="00FB433F" w:rsidP="00FB433F">
            <w:pPr>
              <w:pStyle w:val="ListParagraph"/>
              <w:ind w:left="830"/>
              <w:rPr>
                <w:sz w:val="32"/>
                <w:szCs w:val="32"/>
              </w:rPr>
            </w:pPr>
            <w:r>
              <w:rPr>
                <w:sz w:val="32"/>
                <w:szCs w:val="32"/>
              </w:rPr>
              <w:t>chr8:91080726 T&gt;C (p.L229P)</w:t>
            </w:r>
          </w:p>
        </w:tc>
        <w:tc>
          <w:tcPr>
            <w:tcW w:w="0" w:type="auto"/>
            <w:vAlign w:val="center"/>
            <w:hideMark/>
          </w:tcPr>
          <w:p w14:paraId="52D48C1A" w14:textId="77777777" w:rsidR="00FB433F" w:rsidRPr="00FB433F" w:rsidRDefault="00FB433F" w:rsidP="00FB433F">
            <w:pPr>
              <w:pStyle w:val="ListParagraph"/>
              <w:ind w:left="830"/>
              <w:rPr>
                <w:sz w:val="32"/>
                <w:szCs w:val="32"/>
              </w:rPr>
            </w:pPr>
            <w:r>
              <w:rPr>
                <w:sz w:val="32"/>
                <w:szCs w:val="32"/>
              </w:rPr>
              <w:t>Likely Pathogenic</w:t>
            </w:r>
          </w:p>
        </w:tc>
      </w:tr>
      <w:tr w:rsidR="00FB433F" w:rsidRPr="00FB433F" w14:paraId="4F807548" w14:textId="77777777" w:rsidTr="003C25AB">
        <w:trPr>
          <w:tblCellSpacing w:w="15" w:type="dxa"/>
        </w:trPr>
        <w:tc>
          <w:tcPr>
            <w:tcW w:w="0" w:type="auto"/>
            <w:vAlign w:val="center"/>
            <w:hideMark/>
          </w:tcPr>
          <w:p w14:paraId="5799709A" w14:textId="77777777" w:rsidR="00FB433F" w:rsidRPr="00FB433F" w:rsidRDefault="00FB433F" w:rsidP="00FB433F">
            <w:pPr>
              <w:pStyle w:val="ListParagraph"/>
              <w:ind w:left="830"/>
              <w:rPr>
                <w:sz w:val="32"/>
                <w:szCs w:val="32"/>
              </w:rPr>
            </w:pPr>
            <w:r>
              <w:rPr>
                <w:b/>
                <w:bCs/>
                <w:sz w:val="32"/>
                <w:szCs w:val="32"/>
              </w:rPr>
              <w:t>PERM1</w:t>
            </w:r>
          </w:p>
        </w:tc>
        <w:tc>
          <w:tcPr>
            <w:tcW w:w="0" w:type="auto"/>
            <w:vAlign w:val="center"/>
            <w:hideMark/>
          </w:tcPr>
          <w:p w14:paraId="34819AA3" w14:textId="77777777" w:rsidR="00FB433F" w:rsidRPr="00FB433F" w:rsidRDefault="00FB433F" w:rsidP="00FB433F">
            <w:pPr>
              <w:pStyle w:val="ListParagraph"/>
              <w:ind w:left="830"/>
              <w:rPr>
                <w:sz w:val="32"/>
                <w:szCs w:val="32"/>
              </w:rPr>
            </w:pPr>
            <w:r>
              <w:rPr>
                <w:sz w:val="32"/>
                <w:szCs w:val="32"/>
              </w:rPr>
              <w:t>chr1:976215 A&gt;G</w:t>
            </w:r>
          </w:p>
        </w:tc>
        <w:tc>
          <w:tcPr>
            <w:tcW w:w="0" w:type="auto"/>
            <w:vAlign w:val="center"/>
            <w:hideMark/>
          </w:tcPr>
          <w:p w14:paraId="6B163F1F" w14:textId="77777777" w:rsidR="00FB433F" w:rsidRPr="00FB433F" w:rsidRDefault="00FB433F" w:rsidP="00FB433F">
            <w:pPr>
              <w:pStyle w:val="ListParagraph"/>
              <w:ind w:left="830"/>
              <w:rPr>
                <w:sz w:val="32"/>
                <w:szCs w:val="32"/>
              </w:rPr>
            </w:pPr>
            <w:r>
              <w:rPr>
                <w:sz w:val="32"/>
                <w:szCs w:val="32"/>
              </w:rPr>
              <w:t>Pathogenic</w:t>
            </w:r>
          </w:p>
        </w:tc>
      </w:tr>
      <w:tr w:rsidR="00FB433F" w:rsidRPr="00FB433F" w14:paraId="14008A98" w14:textId="77777777" w:rsidTr="003C25AB">
        <w:trPr>
          <w:tblCellSpacing w:w="15" w:type="dxa"/>
        </w:trPr>
        <w:tc>
          <w:tcPr>
            <w:tcW w:w="0" w:type="auto"/>
            <w:vAlign w:val="center"/>
            <w:hideMark/>
          </w:tcPr>
          <w:p w14:paraId="0E203017" w14:textId="77777777" w:rsidR="00FB433F" w:rsidRPr="00FB433F" w:rsidRDefault="00FB433F" w:rsidP="00FB433F">
            <w:pPr>
              <w:pStyle w:val="ListParagraph"/>
              <w:ind w:left="830"/>
              <w:rPr>
                <w:sz w:val="32"/>
                <w:szCs w:val="32"/>
              </w:rPr>
            </w:pPr>
            <w:r>
              <w:rPr>
                <w:b/>
                <w:bCs/>
                <w:sz w:val="32"/>
                <w:szCs w:val="32"/>
              </w:rPr>
              <w:t>ACKR1</w:t>
            </w:r>
          </w:p>
        </w:tc>
        <w:tc>
          <w:tcPr>
            <w:tcW w:w="0" w:type="auto"/>
            <w:vAlign w:val="center"/>
            <w:hideMark/>
          </w:tcPr>
          <w:p w14:paraId="03E1892C" w14:textId="77777777" w:rsidR="00FB433F" w:rsidRPr="00FB433F" w:rsidRDefault="00FB433F" w:rsidP="00FB433F">
            <w:pPr>
              <w:pStyle w:val="ListParagraph"/>
              <w:ind w:left="830"/>
              <w:rPr>
                <w:sz w:val="32"/>
                <w:szCs w:val="32"/>
              </w:rPr>
            </w:pPr>
            <w:r>
              <w:rPr>
                <w:sz w:val="32"/>
                <w:szCs w:val="32"/>
              </w:rPr>
              <w:t>chr1:159204893 T&gt;C</w:t>
            </w:r>
          </w:p>
        </w:tc>
        <w:tc>
          <w:tcPr>
            <w:tcW w:w="0" w:type="auto"/>
            <w:vAlign w:val="center"/>
            <w:hideMark/>
          </w:tcPr>
          <w:p w14:paraId="7E5813E7" w14:textId="77777777" w:rsidR="00FB433F" w:rsidRPr="00FB433F" w:rsidRDefault="00FB433F" w:rsidP="00FB433F">
            <w:pPr>
              <w:pStyle w:val="ListParagraph"/>
              <w:ind w:left="830"/>
              <w:rPr>
                <w:sz w:val="32"/>
                <w:szCs w:val="32"/>
              </w:rPr>
            </w:pPr>
            <w:r>
              <w:rPr>
                <w:sz w:val="32"/>
                <w:szCs w:val="32"/>
              </w:rPr>
              <w:t>Pathogenic / Association / Protective</w:t>
            </w:r>
          </w:p>
        </w:tc>
      </w:tr>
    </w:tbl>
    <w:p w14:paraId="0BD6A3B6" w14:textId="77777777" w:rsidR="00DD726C" w:rsidRDefault="00DD726C" w:rsidP="00195C91">
      <w:pPr>
        <w:pStyle w:val="ListParagraph"/>
        <w:ind w:left="830"/>
        <w:rPr>
          <w:sz w:val="32"/>
          <w:szCs w:val="32"/>
        </w:rPr>
      </w:pPr>
    </w:p>
    <w:p w14:paraId="017046C0" w14:textId="73D4C1FF" w:rsidR="008D42EE" w:rsidRDefault="009407C3" w:rsidP="00195C91">
      <w:pPr>
        <w:pStyle w:val="ListParagraph"/>
        <w:ind w:left="830"/>
        <w:rPr>
          <w:sz w:val="32"/>
          <w:szCs w:val="32"/>
        </w:rPr>
      </w:pPr>
      <w:r>
        <w:rPr>
          <w:noProof/>
        </w:rPr>
        <w:lastRenderedPageBreak/>
        <w:drawing>
          <wp:inline distT="0" distB="0" distL="0" distR="0" wp14:anchorId="4423400F" wp14:editId="34F5320F">
            <wp:extent cx="5250949" cy="2818464"/>
            <wp:effectExtent l="0" t="0" r="6985" b="1270"/>
            <wp:docPr id="391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1128" name=""/>
                    <pic:cNvPicPr/>
                  </pic:nvPicPr>
                  <pic:blipFill>
                    <a:blip r:embed="rId19"/>
                    <a:stretch>
                      <a:fillRect/>
                    </a:stretch>
                  </pic:blipFill>
                  <pic:spPr>
                    <a:xfrm>
                      <a:off x="0" y="0"/>
                      <a:ext cx="5259606" cy="2823111"/>
                    </a:xfrm>
                    <a:prstGeom prst="rect">
                      <a:avLst/>
                    </a:prstGeom>
                  </pic:spPr>
                </pic:pic>
              </a:graphicData>
            </a:graphic>
          </wp:inline>
        </w:drawing>
      </w:r>
    </w:p>
    <w:p w14:paraId="60E5C2C0" w14:textId="77777777" w:rsidR="008D42EE" w:rsidRDefault="008D42EE" w:rsidP="00195C91">
      <w:pPr>
        <w:pStyle w:val="ListParagraph"/>
        <w:ind w:left="830"/>
        <w:rPr>
          <w:sz w:val="32"/>
          <w:szCs w:val="32"/>
        </w:rPr>
      </w:pPr>
    </w:p>
    <w:p w14:paraId="1A617D2F" w14:textId="77777777" w:rsidR="008D42EE" w:rsidRDefault="008D42EE" w:rsidP="00195C91">
      <w:pPr>
        <w:pStyle w:val="ListParagraph"/>
        <w:ind w:left="830"/>
        <w:rPr>
          <w:sz w:val="32"/>
          <w:szCs w:val="32"/>
        </w:rPr>
      </w:pPr>
    </w:p>
    <w:p w14:paraId="2DC99092" w14:textId="77777777" w:rsidR="004C265C" w:rsidRDefault="004C265C" w:rsidP="00195C91">
      <w:pPr>
        <w:pStyle w:val="ListParagraph"/>
        <w:ind w:left="830"/>
        <w:rPr>
          <w:sz w:val="32"/>
          <w:szCs w:val="32"/>
        </w:rPr>
      </w:pPr>
    </w:p>
    <w:p w14:paraId="215CB11C" w14:textId="77777777" w:rsidR="00F020DC" w:rsidRPr="003633C7" w:rsidRDefault="00F020DC" w:rsidP="00BE345C">
      <w:pPr>
        <w:rPr>
          <w:b/>
          <w:bCs/>
          <w:color w:val="EE0000"/>
          <w:sz w:val="32"/>
          <w:szCs w:val="32"/>
        </w:rPr>
      </w:pPr>
      <w:r>
        <w:rPr>
          <w:b/>
          <w:bCs/>
          <w:color w:val="EE0000"/>
          <w:sz w:val="32"/>
          <w:szCs w:val="32"/>
        </w:rPr>
        <w:t>6.3 Variant Analysis Results</w:t>
      </w:r>
    </w:p>
    <w:p w14:paraId="7C034DD8" w14:textId="77777777" w:rsidR="00F020DC" w:rsidRDefault="00F020DC" w:rsidP="00BE345C">
      <w:pPr>
        <w:rPr>
          <w:sz w:val="28"/>
          <w:szCs w:val="28"/>
        </w:rPr>
      </w:pPr>
      <w:r>
        <w:rPr>
          <w:sz w:val="28"/>
          <w:szCs w:val="28"/>
        </w:rPr>
        <w:t xml:space="preserve">Variant calling using </w:t>
      </w:r>
      <w:r>
        <w:rPr>
          <w:b/>
          <w:bCs/>
          <w:sz w:val="28"/>
          <w:szCs w:val="28"/>
        </w:rPr>
        <w:t>BCFtools</w:t>
      </w:r>
      <w:r>
        <w:rPr>
          <w:sz w:val="28"/>
          <w:szCs w:val="28"/>
        </w:rPr>
        <w:t xml:space="preserve"> identified a total of </w:t>
      </w:r>
      <w:r>
        <w:rPr>
          <w:b/>
          <w:bCs/>
          <w:sz w:val="28"/>
          <w:szCs w:val="28"/>
        </w:rPr>
        <w:t>587,502</w:t>
      </w:r>
      <w:r>
        <w:rPr>
          <w:sz w:val="28"/>
          <w:szCs w:val="28"/>
        </w:rPr>
        <w:t xml:space="preserve"> genomic variants from the Whole Exome Sequencing dataset. After applying quality filtering, </w:t>
      </w:r>
      <w:r>
        <w:rPr>
          <w:b/>
          <w:bCs/>
          <w:sz w:val="28"/>
          <w:szCs w:val="28"/>
        </w:rPr>
        <w:t>278,785</w:t>
      </w:r>
      <w:r>
        <w:rPr>
          <w:sz w:val="28"/>
          <w:szCs w:val="28"/>
        </w:rPr>
        <w:t xml:space="preserve"> high-confidence variants were retained for downstream analysis. Functional annotation using </w:t>
      </w:r>
      <w:r>
        <w:rPr>
          <w:b/>
          <w:bCs/>
          <w:sz w:val="28"/>
          <w:szCs w:val="28"/>
        </w:rPr>
        <w:t>ANNOVAR</w:t>
      </w:r>
      <w:r>
        <w:rPr>
          <w:sz w:val="28"/>
          <w:szCs w:val="28"/>
        </w:rPr>
        <w:t xml:space="preserve"> successfully annotated </w:t>
      </w:r>
      <w:r>
        <w:rPr>
          <w:b/>
          <w:bCs/>
          <w:sz w:val="28"/>
          <w:szCs w:val="28"/>
        </w:rPr>
        <w:t>277,703</w:t>
      </w:r>
      <w:r>
        <w:rPr>
          <w:sz w:val="28"/>
          <w:szCs w:val="28"/>
        </w:rPr>
        <w:t xml:space="preserve"> variants.</w:t>
      </w:r>
    </w:p>
    <w:p w14:paraId="591D988F" w14:textId="77777777" w:rsidR="003633C7" w:rsidRPr="001C6CD4" w:rsidRDefault="003633C7" w:rsidP="00BE345C">
      <w:pPr>
        <w:rPr>
          <w:sz w:val="28"/>
          <w:szCs w:val="28"/>
        </w:rPr>
      </w:pPr>
    </w:p>
    <w:p w14:paraId="25CE4D08" w14:textId="614BC573" w:rsidR="00F020DC" w:rsidRDefault="00F020DC" w:rsidP="00BE345C">
      <w:pPr>
        <w:rPr>
          <w:sz w:val="28"/>
          <w:szCs w:val="28"/>
        </w:rPr>
      </w:pPr>
      <w:r>
        <w:rPr>
          <w:sz w:val="28"/>
          <w:szCs w:val="28"/>
        </w:rPr>
        <w:t xml:space="preserve">Among the annotated variants, </w:t>
      </w:r>
      <w:r>
        <w:rPr>
          <w:b/>
          <w:bCs/>
          <w:sz w:val="28"/>
          <w:szCs w:val="28"/>
        </w:rPr>
        <w:t>21,204</w:t>
      </w:r>
      <w:r>
        <w:rPr>
          <w:sz w:val="28"/>
          <w:szCs w:val="28"/>
        </w:rPr>
        <w:t xml:space="preserve"> were located in protein-coding exonic regions. Functional classification identified </w:t>
      </w:r>
      <w:r>
        <w:rPr>
          <w:b/>
          <w:bCs/>
          <w:sz w:val="28"/>
          <w:szCs w:val="28"/>
        </w:rPr>
        <w:t>9,693</w:t>
      </w:r>
      <w:r>
        <w:rPr>
          <w:sz w:val="28"/>
          <w:szCs w:val="28"/>
        </w:rPr>
        <w:t xml:space="preserve"> nonsynonymous (missense) variants, </w:t>
      </w:r>
      <w:r>
        <w:rPr>
          <w:b/>
          <w:bCs/>
          <w:sz w:val="28"/>
          <w:szCs w:val="28"/>
        </w:rPr>
        <w:t>83</w:t>
      </w:r>
      <w:r>
        <w:rPr>
          <w:sz w:val="28"/>
          <w:szCs w:val="28"/>
        </w:rPr>
        <w:t xml:space="preserve"> stopgain variants, and </w:t>
      </w:r>
      <w:r>
        <w:rPr>
          <w:b/>
          <w:bCs/>
          <w:sz w:val="28"/>
          <w:szCs w:val="28"/>
        </w:rPr>
        <w:t>391</w:t>
      </w:r>
      <w:r>
        <w:rPr>
          <w:sz w:val="28"/>
          <w:szCs w:val="28"/>
        </w:rPr>
        <w:t xml:space="preserve"> frameshift variants, representing variants with potential functional impact.</w:t>
      </w:r>
    </w:p>
    <w:p w14:paraId="46865218" w14:textId="77777777" w:rsidR="003633C7" w:rsidRPr="001C6CD4" w:rsidRDefault="003633C7" w:rsidP="00BE345C">
      <w:pPr>
        <w:rPr>
          <w:sz w:val="28"/>
          <w:szCs w:val="28"/>
        </w:rPr>
      </w:pPr>
    </w:p>
    <w:p w14:paraId="766E0598" w14:textId="77777777" w:rsidR="00F020DC" w:rsidRPr="001C6CD4" w:rsidRDefault="00F020DC" w:rsidP="001C6CD4">
      <w:pPr>
        <w:rPr>
          <w:sz w:val="28"/>
          <w:szCs w:val="28"/>
        </w:rPr>
      </w:pPr>
      <w:r>
        <w:rPr>
          <w:sz w:val="28"/>
          <w:szCs w:val="28"/>
        </w:rPr>
        <w:t xml:space="preserve">Clinical annotation using </w:t>
      </w:r>
      <w:r>
        <w:rPr>
          <w:b/>
          <w:bCs/>
          <w:sz w:val="28"/>
          <w:szCs w:val="28"/>
        </w:rPr>
        <w:t>ClinVar</w:t>
      </w:r>
      <w:r>
        <w:rPr>
          <w:sz w:val="28"/>
          <w:szCs w:val="28"/>
        </w:rPr>
        <w:t xml:space="preserve"> identified one </w:t>
      </w:r>
      <w:r>
        <w:rPr>
          <w:b/>
          <w:bCs/>
          <w:sz w:val="28"/>
          <w:szCs w:val="28"/>
        </w:rPr>
        <w:t>Pathogenic</w:t>
      </w:r>
      <w:r>
        <w:rPr>
          <w:sz w:val="28"/>
          <w:szCs w:val="28"/>
        </w:rPr>
        <w:t xml:space="preserve"> variant and one </w:t>
      </w:r>
      <w:r>
        <w:rPr>
          <w:b/>
          <w:bCs/>
          <w:sz w:val="28"/>
          <w:szCs w:val="28"/>
        </w:rPr>
        <w:t>Likely Pathogenic</w:t>
      </w:r>
      <w:r>
        <w:rPr>
          <w:sz w:val="28"/>
          <w:szCs w:val="28"/>
        </w:rPr>
        <w:t xml:space="preserve"> variant. Further biological interpretation using </w:t>
      </w:r>
      <w:r>
        <w:rPr>
          <w:b/>
          <w:bCs/>
          <w:sz w:val="28"/>
          <w:szCs w:val="28"/>
        </w:rPr>
        <w:t>OMIM</w:t>
      </w:r>
      <w:r>
        <w:rPr>
          <w:sz w:val="28"/>
          <w:szCs w:val="28"/>
        </w:rPr>
        <w:t xml:space="preserve">, </w:t>
      </w:r>
      <w:r>
        <w:rPr>
          <w:b/>
          <w:bCs/>
          <w:sz w:val="28"/>
          <w:szCs w:val="28"/>
        </w:rPr>
        <w:t>HPO</w:t>
      </w:r>
      <w:r>
        <w:rPr>
          <w:sz w:val="28"/>
          <w:szCs w:val="28"/>
        </w:rPr>
        <w:t xml:space="preserve">, </w:t>
      </w:r>
      <w:r>
        <w:rPr>
          <w:b/>
          <w:bCs/>
          <w:sz w:val="28"/>
          <w:szCs w:val="28"/>
        </w:rPr>
        <w:t>gnomAD</w:t>
      </w:r>
      <w:r>
        <w:rPr>
          <w:sz w:val="28"/>
          <w:szCs w:val="28"/>
        </w:rPr>
        <w:t xml:space="preserve">, and </w:t>
      </w:r>
      <w:r>
        <w:rPr>
          <w:b/>
          <w:bCs/>
          <w:sz w:val="28"/>
          <w:szCs w:val="28"/>
        </w:rPr>
        <w:t>IGV</w:t>
      </w:r>
      <w:r>
        <w:rPr>
          <w:sz w:val="28"/>
          <w:szCs w:val="28"/>
        </w:rPr>
        <w:t xml:space="preserve"> prioritized </w:t>
      </w:r>
      <w:r>
        <w:rPr>
          <w:b/>
          <w:bCs/>
          <w:sz w:val="28"/>
          <w:szCs w:val="28"/>
        </w:rPr>
        <w:t>OTUD6B (chr8:91080726 T&gt;C; p.L229P)</w:t>
      </w:r>
      <w:r>
        <w:rPr>
          <w:sz w:val="28"/>
          <w:szCs w:val="28"/>
        </w:rPr>
        <w:t xml:space="preserve"> as the most clinically relevant candidate gene associated with the patient's phenotype.</w:t>
      </w:r>
    </w:p>
    <w:p w14:paraId="0A2C9E8D" w14:textId="77777777" w:rsidR="001C6CD4" w:rsidRDefault="001C6CD4" w:rsidP="00F020DC">
      <w:pPr>
        <w:pStyle w:val="ListParagraph"/>
        <w:ind w:left="830"/>
        <w:rPr>
          <w:b/>
          <w:bCs/>
          <w:sz w:val="32"/>
          <w:szCs w:val="32"/>
        </w:rPr>
      </w:pPr>
    </w:p>
    <w:p w14:paraId="4BF375B2" w14:textId="77777777" w:rsidR="002A711D" w:rsidRDefault="002A711D" w:rsidP="00F020DC">
      <w:pPr>
        <w:pStyle w:val="ListParagraph"/>
        <w:ind w:left="830"/>
        <w:rPr>
          <w:b/>
          <w:bCs/>
          <w:sz w:val="32"/>
          <w:szCs w:val="32"/>
          <w:highlight w:val="yellow"/>
        </w:rPr>
      </w:pPr>
    </w:p>
    <w:p w14:paraId="7EF0A82A" w14:textId="77777777" w:rsidR="002A711D" w:rsidRDefault="002A711D" w:rsidP="00F020DC">
      <w:pPr>
        <w:pStyle w:val="ListParagraph"/>
        <w:ind w:left="830"/>
        <w:rPr>
          <w:b/>
          <w:bCs/>
          <w:sz w:val="32"/>
          <w:szCs w:val="32"/>
          <w:highlight w:val="yellow"/>
        </w:rPr>
      </w:pPr>
    </w:p>
    <w:p w14:paraId="7C0555C8" w14:textId="77777777" w:rsidR="002A711D" w:rsidRDefault="002A711D" w:rsidP="00F020DC">
      <w:pPr>
        <w:pStyle w:val="ListParagraph"/>
        <w:ind w:left="830"/>
        <w:rPr>
          <w:b/>
          <w:bCs/>
          <w:sz w:val="32"/>
          <w:szCs w:val="32"/>
          <w:highlight w:val="yellow"/>
        </w:rPr>
      </w:pPr>
    </w:p>
    <w:p w14:paraId="15E69A88" w14:textId="77777777" w:rsidR="002A711D" w:rsidRDefault="002A711D" w:rsidP="00F020DC">
      <w:pPr>
        <w:pStyle w:val="ListParagraph"/>
        <w:ind w:left="830"/>
        <w:rPr>
          <w:b/>
          <w:bCs/>
          <w:sz w:val="32"/>
          <w:szCs w:val="32"/>
          <w:highlight w:val="yellow"/>
        </w:rPr>
      </w:pPr>
    </w:p>
    <w:p w14:paraId="75D98250" w14:textId="73B8DC41" w:rsidR="00F020DC" w:rsidRDefault="00F020DC" w:rsidP="00F020DC">
      <w:pPr>
        <w:pStyle w:val="ListParagraph"/>
        <w:ind w:left="830"/>
        <w:rPr>
          <w:b/>
          <w:bCs/>
          <w:sz w:val="32"/>
          <w:szCs w:val="32"/>
        </w:rPr>
      </w:pPr>
      <w:r>
        <w:rPr>
          <w:b/>
          <w:bCs/>
          <w:sz w:val="32"/>
          <w:szCs w:val="32"/>
          <w:highlight w:val="yellow"/>
        </w:rPr>
        <w:lastRenderedPageBreak/>
        <w:t>Summary of Variant Analysis</w:t>
      </w:r>
    </w:p>
    <w:p w14:paraId="488DAE0E" w14:textId="77777777" w:rsidR="001C6CD4" w:rsidRPr="00F020DC" w:rsidRDefault="001C6CD4" w:rsidP="00F020DC">
      <w:pPr>
        <w:pStyle w:val="ListParagraph"/>
        <w:ind w:left="830"/>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gridCol w:w="2168"/>
      </w:tblGrid>
      <w:tr w:rsidR="00F020DC" w:rsidRPr="00F020DC" w14:paraId="069809C5" w14:textId="77777777">
        <w:trPr>
          <w:tblHeader/>
          <w:tblCellSpacing w:w="15" w:type="dxa"/>
        </w:trPr>
        <w:tc>
          <w:tcPr>
            <w:tcW w:w="0" w:type="auto"/>
            <w:vAlign w:val="center"/>
            <w:hideMark/>
          </w:tcPr>
          <w:p w14:paraId="34693F0F" w14:textId="77777777" w:rsidR="00F020DC" w:rsidRPr="00F020DC" w:rsidRDefault="00F020DC" w:rsidP="00F020DC">
            <w:pPr>
              <w:pStyle w:val="ListParagraph"/>
              <w:ind w:left="830"/>
              <w:rPr>
                <w:b/>
                <w:bCs/>
                <w:sz w:val="32"/>
                <w:szCs w:val="32"/>
              </w:rPr>
            </w:pPr>
            <w:r>
              <w:rPr>
                <w:b/>
                <w:bCs/>
                <w:sz w:val="32"/>
                <w:szCs w:val="32"/>
              </w:rPr>
              <w:t>Parameter</w:t>
            </w:r>
          </w:p>
        </w:tc>
        <w:tc>
          <w:tcPr>
            <w:tcW w:w="0" w:type="auto"/>
            <w:vAlign w:val="center"/>
            <w:hideMark/>
          </w:tcPr>
          <w:p w14:paraId="44A4F000" w14:textId="77777777" w:rsidR="00F020DC" w:rsidRPr="00F020DC" w:rsidRDefault="00F020DC" w:rsidP="00F020DC">
            <w:pPr>
              <w:pStyle w:val="ListParagraph"/>
              <w:ind w:left="830"/>
              <w:rPr>
                <w:b/>
                <w:bCs/>
                <w:sz w:val="32"/>
                <w:szCs w:val="32"/>
              </w:rPr>
            </w:pPr>
            <w:r>
              <w:rPr>
                <w:b/>
                <w:bCs/>
                <w:sz w:val="32"/>
                <w:szCs w:val="32"/>
              </w:rPr>
              <w:t>Result</w:t>
            </w:r>
          </w:p>
        </w:tc>
      </w:tr>
      <w:tr w:rsidR="00F020DC" w:rsidRPr="00F020DC" w14:paraId="6BBE1498" w14:textId="77777777">
        <w:trPr>
          <w:tblCellSpacing w:w="15" w:type="dxa"/>
        </w:trPr>
        <w:tc>
          <w:tcPr>
            <w:tcW w:w="0" w:type="auto"/>
            <w:vAlign w:val="center"/>
            <w:hideMark/>
          </w:tcPr>
          <w:p w14:paraId="11BB6EE9" w14:textId="77777777" w:rsidR="00F020DC" w:rsidRPr="00F020DC" w:rsidRDefault="00F020DC" w:rsidP="00F020DC">
            <w:pPr>
              <w:pStyle w:val="ListParagraph"/>
              <w:ind w:left="830"/>
              <w:rPr>
                <w:sz w:val="32"/>
                <w:szCs w:val="32"/>
              </w:rPr>
            </w:pPr>
            <w:r>
              <w:rPr>
                <w:sz w:val="32"/>
                <w:szCs w:val="32"/>
              </w:rPr>
              <w:t>Total Variants Identified</w:t>
            </w:r>
          </w:p>
        </w:tc>
        <w:tc>
          <w:tcPr>
            <w:tcW w:w="0" w:type="auto"/>
            <w:vAlign w:val="center"/>
            <w:hideMark/>
          </w:tcPr>
          <w:p w14:paraId="5E9A97CA" w14:textId="77777777" w:rsidR="00F020DC" w:rsidRPr="00F020DC" w:rsidRDefault="00F020DC" w:rsidP="00F020DC">
            <w:pPr>
              <w:pStyle w:val="ListParagraph"/>
              <w:ind w:left="830"/>
              <w:rPr>
                <w:sz w:val="32"/>
                <w:szCs w:val="32"/>
              </w:rPr>
            </w:pPr>
            <w:r>
              <w:rPr>
                <w:sz w:val="32"/>
                <w:szCs w:val="32"/>
              </w:rPr>
              <w:t>587,502</w:t>
            </w:r>
          </w:p>
        </w:tc>
      </w:tr>
      <w:tr w:rsidR="00F020DC" w:rsidRPr="00F020DC" w14:paraId="4E4EADE7" w14:textId="77777777">
        <w:trPr>
          <w:tblCellSpacing w:w="15" w:type="dxa"/>
        </w:trPr>
        <w:tc>
          <w:tcPr>
            <w:tcW w:w="0" w:type="auto"/>
            <w:vAlign w:val="center"/>
            <w:hideMark/>
          </w:tcPr>
          <w:p w14:paraId="762900DA" w14:textId="77777777" w:rsidR="00F020DC" w:rsidRPr="00F020DC" w:rsidRDefault="00F020DC" w:rsidP="00F020DC">
            <w:pPr>
              <w:pStyle w:val="ListParagraph"/>
              <w:ind w:left="830"/>
              <w:rPr>
                <w:sz w:val="32"/>
                <w:szCs w:val="32"/>
              </w:rPr>
            </w:pPr>
            <w:r>
              <w:rPr>
                <w:sz w:val="32"/>
                <w:szCs w:val="32"/>
              </w:rPr>
              <w:t>High-Quality Variants After Filtering</w:t>
            </w:r>
          </w:p>
        </w:tc>
        <w:tc>
          <w:tcPr>
            <w:tcW w:w="0" w:type="auto"/>
            <w:vAlign w:val="center"/>
            <w:hideMark/>
          </w:tcPr>
          <w:p w14:paraId="1E12B24B" w14:textId="77777777" w:rsidR="00F020DC" w:rsidRPr="00F020DC" w:rsidRDefault="00F020DC" w:rsidP="00F020DC">
            <w:pPr>
              <w:pStyle w:val="ListParagraph"/>
              <w:ind w:left="830"/>
              <w:rPr>
                <w:sz w:val="32"/>
                <w:szCs w:val="32"/>
              </w:rPr>
            </w:pPr>
            <w:r>
              <w:rPr>
                <w:sz w:val="32"/>
                <w:szCs w:val="32"/>
              </w:rPr>
              <w:t>278,785</w:t>
            </w:r>
          </w:p>
        </w:tc>
      </w:tr>
      <w:tr w:rsidR="00F020DC" w:rsidRPr="00F020DC" w14:paraId="4561FD1F" w14:textId="77777777">
        <w:trPr>
          <w:tblCellSpacing w:w="15" w:type="dxa"/>
        </w:trPr>
        <w:tc>
          <w:tcPr>
            <w:tcW w:w="0" w:type="auto"/>
            <w:vAlign w:val="center"/>
            <w:hideMark/>
          </w:tcPr>
          <w:p w14:paraId="3B725BC6" w14:textId="77777777" w:rsidR="00F020DC" w:rsidRPr="00F020DC" w:rsidRDefault="00F020DC" w:rsidP="00F020DC">
            <w:pPr>
              <w:pStyle w:val="ListParagraph"/>
              <w:ind w:left="830"/>
              <w:rPr>
                <w:sz w:val="32"/>
                <w:szCs w:val="32"/>
              </w:rPr>
            </w:pPr>
            <w:r>
              <w:rPr>
                <w:sz w:val="32"/>
                <w:szCs w:val="32"/>
              </w:rPr>
              <w:t>Functionally Annotated Variants</w:t>
            </w:r>
          </w:p>
        </w:tc>
        <w:tc>
          <w:tcPr>
            <w:tcW w:w="0" w:type="auto"/>
            <w:vAlign w:val="center"/>
            <w:hideMark/>
          </w:tcPr>
          <w:p w14:paraId="2D378124" w14:textId="77777777" w:rsidR="00F020DC" w:rsidRPr="00F020DC" w:rsidRDefault="00F020DC" w:rsidP="00F020DC">
            <w:pPr>
              <w:pStyle w:val="ListParagraph"/>
              <w:ind w:left="830"/>
              <w:rPr>
                <w:sz w:val="32"/>
                <w:szCs w:val="32"/>
              </w:rPr>
            </w:pPr>
            <w:r>
              <w:rPr>
                <w:sz w:val="32"/>
                <w:szCs w:val="32"/>
              </w:rPr>
              <w:t>277,703</w:t>
            </w:r>
          </w:p>
        </w:tc>
      </w:tr>
      <w:tr w:rsidR="00F020DC" w:rsidRPr="00F020DC" w14:paraId="12139BDB" w14:textId="77777777">
        <w:trPr>
          <w:tblCellSpacing w:w="15" w:type="dxa"/>
        </w:trPr>
        <w:tc>
          <w:tcPr>
            <w:tcW w:w="0" w:type="auto"/>
            <w:vAlign w:val="center"/>
            <w:hideMark/>
          </w:tcPr>
          <w:p w14:paraId="5B386D32" w14:textId="77777777" w:rsidR="00F020DC" w:rsidRPr="00F020DC" w:rsidRDefault="00F020DC" w:rsidP="00F020DC">
            <w:pPr>
              <w:pStyle w:val="ListParagraph"/>
              <w:ind w:left="830"/>
              <w:rPr>
                <w:sz w:val="32"/>
                <w:szCs w:val="32"/>
              </w:rPr>
            </w:pPr>
            <w:r>
              <w:rPr>
                <w:sz w:val="32"/>
                <w:szCs w:val="32"/>
              </w:rPr>
              <w:t>Exonic Variants</w:t>
            </w:r>
          </w:p>
        </w:tc>
        <w:tc>
          <w:tcPr>
            <w:tcW w:w="0" w:type="auto"/>
            <w:vAlign w:val="center"/>
            <w:hideMark/>
          </w:tcPr>
          <w:p w14:paraId="1EC1F653" w14:textId="77777777" w:rsidR="00F020DC" w:rsidRPr="00F020DC" w:rsidRDefault="00F020DC" w:rsidP="00F020DC">
            <w:pPr>
              <w:pStyle w:val="ListParagraph"/>
              <w:ind w:left="830"/>
              <w:rPr>
                <w:sz w:val="32"/>
                <w:szCs w:val="32"/>
              </w:rPr>
            </w:pPr>
            <w:r>
              <w:rPr>
                <w:sz w:val="32"/>
                <w:szCs w:val="32"/>
              </w:rPr>
              <w:t>21,204</w:t>
            </w:r>
          </w:p>
        </w:tc>
      </w:tr>
      <w:tr w:rsidR="00F020DC" w:rsidRPr="00F020DC" w14:paraId="53DD32B6" w14:textId="77777777">
        <w:trPr>
          <w:tblCellSpacing w:w="15" w:type="dxa"/>
        </w:trPr>
        <w:tc>
          <w:tcPr>
            <w:tcW w:w="0" w:type="auto"/>
            <w:vAlign w:val="center"/>
            <w:hideMark/>
          </w:tcPr>
          <w:p w14:paraId="154EE1E6" w14:textId="77777777" w:rsidR="00F020DC" w:rsidRPr="00F020DC" w:rsidRDefault="00F020DC" w:rsidP="00F020DC">
            <w:pPr>
              <w:pStyle w:val="ListParagraph"/>
              <w:ind w:left="830"/>
              <w:rPr>
                <w:sz w:val="32"/>
                <w:szCs w:val="32"/>
              </w:rPr>
            </w:pPr>
            <w:r>
              <w:rPr>
                <w:sz w:val="32"/>
                <w:szCs w:val="32"/>
              </w:rPr>
              <w:t>Nonsynonymous (Missense) Variants</w:t>
            </w:r>
          </w:p>
        </w:tc>
        <w:tc>
          <w:tcPr>
            <w:tcW w:w="0" w:type="auto"/>
            <w:vAlign w:val="center"/>
            <w:hideMark/>
          </w:tcPr>
          <w:p w14:paraId="0E3CF705" w14:textId="77777777" w:rsidR="00F020DC" w:rsidRPr="00F020DC" w:rsidRDefault="00F020DC" w:rsidP="00F020DC">
            <w:pPr>
              <w:pStyle w:val="ListParagraph"/>
              <w:ind w:left="830"/>
              <w:rPr>
                <w:sz w:val="32"/>
                <w:szCs w:val="32"/>
              </w:rPr>
            </w:pPr>
            <w:r>
              <w:rPr>
                <w:sz w:val="32"/>
                <w:szCs w:val="32"/>
              </w:rPr>
              <w:t>9,693</w:t>
            </w:r>
          </w:p>
        </w:tc>
      </w:tr>
      <w:tr w:rsidR="00F020DC" w:rsidRPr="00F020DC" w14:paraId="34113707" w14:textId="77777777">
        <w:trPr>
          <w:tblCellSpacing w:w="15" w:type="dxa"/>
        </w:trPr>
        <w:tc>
          <w:tcPr>
            <w:tcW w:w="0" w:type="auto"/>
            <w:vAlign w:val="center"/>
            <w:hideMark/>
          </w:tcPr>
          <w:p w14:paraId="67EF5D49" w14:textId="77777777" w:rsidR="00F020DC" w:rsidRPr="00F020DC" w:rsidRDefault="00F020DC" w:rsidP="00F020DC">
            <w:pPr>
              <w:pStyle w:val="ListParagraph"/>
              <w:ind w:left="830"/>
              <w:rPr>
                <w:sz w:val="32"/>
                <w:szCs w:val="32"/>
              </w:rPr>
            </w:pPr>
            <w:r>
              <w:rPr>
                <w:sz w:val="32"/>
                <w:szCs w:val="32"/>
              </w:rPr>
              <w:t>Stopgain Variants</w:t>
            </w:r>
          </w:p>
        </w:tc>
        <w:tc>
          <w:tcPr>
            <w:tcW w:w="0" w:type="auto"/>
            <w:vAlign w:val="center"/>
            <w:hideMark/>
          </w:tcPr>
          <w:p w14:paraId="64DAAC4F" w14:textId="77777777" w:rsidR="00F020DC" w:rsidRPr="00F020DC" w:rsidRDefault="00F020DC" w:rsidP="00F020DC">
            <w:pPr>
              <w:pStyle w:val="ListParagraph"/>
              <w:ind w:left="830"/>
              <w:rPr>
                <w:sz w:val="32"/>
                <w:szCs w:val="32"/>
              </w:rPr>
            </w:pPr>
            <w:r>
              <w:rPr>
                <w:sz w:val="32"/>
                <w:szCs w:val="32"/>
              </w:rPr>
              <w:t>83</w:t>
            </w:r>
          </w:p>
        </w:tc>
      </w:tr>
      <w:tr w:rsidR="00F020DC" w:rsidRPr="00F020DC" w14:paraId="40C8C6AF" w14:textId="77777777">
        <w:trPr>
          <w:tblCellSpacing w:w="15" w:type="dxa"/>
        </w:trPr>
        <w:tc>
          <w:tcPr>
            <w:tcW w:w="0" w:type="auto"/>
            <w:vAlign w:val="center"/>
            <w:hideMark/>
          </w:tcPr>
          <w:p w14:paraId="1378E9B4" w14:textId="77777777" w:rsidR="00F020DC" w:rsidRPr="00F020DC" w:rsidRDefault="00F020DC" w:rsidP="00F020DC">
            <w:pPr>
              <w:pStyle w:val="ListParagraph"/>
              <w:ind w:left="830"/>
              <w:rPr>
                <w:sz w:val="32"/>
                <w:szCs w:val="32"/>
              </w:rPr>
            </w:pPr>
            <w:r>
              <w:rPr>
                <w:sz w:val="32"/>
                <w:szCs w:val="32"/>
              </w:rPr>
              <w:t>Frameshift Variants</w:t>
            </w:r>
          </w:p>
        </w:tc>
        <w:tc>
          <w:tcPr>
            <w:tcW w:w="0" w:type="auto"/>
            <w:vAlign w:val="center"/>
            <w:hideMark/>
          </w:tcPr>
          <w:p w14:paraId="20AA4FEC" w14:textId="77777777" w:rsidR="00F020DC" w:rsidRPr="00F020DC" w:rsidRDefault="00F020DC" w:rsidP="00F020DC">
            <w:pPr>
              <w:pStyle w:val="ListParagraph"/>
              <w:ind w:left="830"/>
              <w:rPr>
                <w:sz w:val="32"/>
                <w:szCs w:val="32"/>
              </w:rPr>
            </w:pPr>
            <w:r>
              <w:rPr>
                <w:sz w:val="32"/>
                <w:szCs w:val="32"/>
              </w:rPr>
              <w:t>391</w:t>
            </w:r>
          </w:p>
        </w:tc>
      </w:tr>
      <w:tr w:rsidR="00F020DC" w:rsidRPr="00F020DC" w14:paraId="20BB9780" w14:textId="77777777">
        <w:trPr>
          <w:tblCellSpacing w:w="15" w:type="dxa"/>
        </w:trPr>
        <w:tc>
          <w:tcPr>
            <w:tcW w:w="0" w:type="auto"/>
            <w:vAlign w:val="center"/>
            <w:hideMark/>
          </w:tcPr>
          <w:p w14:paraId="717AF905" w14:textId="77777777" w:rsidR="00F020DC" w:rsidRPr="00F020DC" w:rsidRDefault="00F020DC" w:rsidP="00F020DC">
            <w:pPr>
              <w:pStyle w:val="ListParagraph"/>
              <w:ind w:left="830"/>
              <w:rPr>
                <w:sz w:val="32"/>
                <w:szCs w:val="32"/>
              </w:rPr>
            </w:pPr>
            <w:r>
              <w:rPr>
                <w:sz w:val="32"/>
                <w:szCs w:val="32"/>
              </w:rPr>
              <w:t>ClinVar Pathogenic Variants</w:t>
            </w:r>
          </w:p>
        </w:tc>
        <w:tc>
          <w:tcPr>
            <w:tcW w:w="0" w:type="auto"/>
            <w:vAlign w:val="center"/>
            <w:hideMark/>
          </w:tcPr>
          <w:p w14:paraId="15B01FAB" w14:textId="77777777" w:rsidR="00F020DC" w:rsidRPr="00F020DC" w:rsidRDefault="00F020DC" w:rsidP="00F020DC">
            <w:pPr>
              <w:pStyle w:val="ListParagraph"/>
              <w:ind w:left="830"/>
              <w:rPr>
                <w:sz w:val="32"/>
                <w:szCs w:val="32"/>
              </w:rPr>
            </w:pPr>
            <w:r>
              <w:rPr>
                <w:sz w:val="32"/>
                <w:szCs w:val="32"/>
              </w:rPr>
              <w:t>1</w:t>
            </w:r>
          </w:p>
        </w:tc>
      </w:tr>
      <w:tr w:rsidR="00F020DC" w:rsidRPr="00F020DC" w14:paraId="7B2D7705" w14:textId="77777777">
        <w:trPr>
          <w:tblCellSpacing w:w="15" w:type="dxa"/>
        </w:trPr>
        <w:tc>
          <w:tcPr>
            <w:tcW w:w="0" w:type="auto"/>
            <w:vAlign w:val="center"/>
            <w:hideMark/>
          </w:tcPr>
          <w:p w14:paraId="57AFBBB3" w14:textId="77777777" w:rsidR="00F020DC" w:rsidRPr="00F020DC" w:rsidRDefault="00F020DC" w:rsidP="00F020DC">
            <w:pPr>
              <w:pStyle w:val="ListParagraph"/>
              <w:ind w:left="830"/>
              <w:rPr>
                <w:sz w:val="32"/>
                <w:szCs w:val="32"/>
              </w:rPr>
            </w:pPr>
            <w:r>
              <w:rPr>
                <w:sz w:val="32"/>
                <w:szCs w:val="32"/>
              </w:rPr>
              <w:t>ClinVar Likely Pathogenic Variants</w:t>
            </w:r>
          </w:p>
        </w:tc>
        <w:tc>
          <w:tcPr>
            <w:tcW w:w="0" w:type="auto"/>
            <w:vAlign w:val="center"/>
            <w:hideMark/>
          </w:tcPr>
          <w:p w14:paraId="0BC0B6B2" w14:textId="77777777" w:rsidR="00F020DC" w:rsidRPr="00F020DC" w:rsidRDefault="00F020DC" w:rsidP="00F020DC">
            <w:pPr>
              <w:pStyle w:val="ListParagraph"/>
              <w:ind w:left="830"/>
              <w:rPr>
                <w:sz w:val="32"/>
                <w:szCs w:val="32"/>
              </w:rPr>
            </w:pPr>
            <w:r>
              <w:rPr>
                <w:sz w:val="32"/>
                <w:szCs w:val="32"/>
              </w:rPr>
              <w:t>1</w:t>
            </w:r>
          </w:p>
        </w:tc>
      </w:tr>
      <w:tr w:rsidR="00F020DC" w:rsidRPr="00F020DC" w14:paraId="36F9EEE9" w14:textId="77777777">
        <w:trPr>
          <w:tblCellSpacing w:w="15" w:type="dxa"/>
        </w:trPr>
        <w:tc>
          <w:tcPr>
            <w:tcW w:w="0" w:type="auto"/>
            <w:vAlign w:val="center"/>
            <w:hideMark/>
          </w:tcPr>
          <w:p w14:paraId="1A3BE90A" w14:textId="77777777" w:rsidR="00F020DC" w:rsidRPr="00F020DC" w:rsidRDefault="00F020DC" w:rsidP="00F020DC">
            <w:pPr>
              <w:pStyle w:val="ListParagraph"/>
              <w:ind w:left="830"/>
              <w:rPr>
                <w:sz w:val="32"/>
                <w:szCs w:val="32"/>
              </w:rPr>
            </w:pPr>
            <w:r>
              <w:rPr>
                <w:sz w:val="32"/>
                <w:szCs w:val="32"/>
              </w:rPr>
              <w:t>Prioritized Candidate Gene</w:t>
            </w:r>
          </w:p>
        </w:tc>
        <w:tc>
          <w:tcPr>
            <w:tcW w:w="0" w:type="auto"/>
            <w:vAlign w:val="center"/>
            <w:hideMark/>
          </w:tcPr>
          <w:p w14:paraId="0767DF9B" w14:textId="77777777" w:rsidR="00F020DC" w:rsidRPr="00F020DC" w:rsidRDefault="00F020DC" w:rsidP="00F020DC">
            <w:pPr>
              <w:pStyle w:val="ListParagraph"/>
              <w:ind w:left="830"/>
              <w:rPr>
                <w:sz w:val="32"/>
                <w:szCs w:val="32"/>
              </w:rPr>
            </w:pPr>
            <w:r>
              <w:rPr>
                <w:sz w:val="32"/>
                <w:szCs w:val="32"/>
              </w:rPr>
              <w:t>OTUD6B</w:t>
            </w:r>
          </w:p>
        </w:tc>
      </w:tr>
    </w:tbl>
    <w:p w14:paraId="6504CAD9" w14:textId="77777777" w:rsidR="00374D61" w:rsidRDefault="00374D61" w:rsidP="00195C91">
      <w:pPr>
        <w:pStyle w:val="ListParagraph"/>
        <w:ind w:left="830"/>
        <w:rPr>
          <w:sz w:val="32"/>
          <w:szCs w:val="32"/>
        </w:rPr>
      </w:pPr>
    </w:p>
    <w:p w14:paraId="667AA2FC" w14:textId="77777777" w:rsidR="008D42EE" w:rsidRDefault="008D42EE" w:rsidP="00195C91">
      <w:pPr>
        <w:pStyle w:val="ListParagraph"/>
        <w:ind w:left="830"/>
        <w:rPr>
          <w:sz w:val="32"/>
          <w:szCs w:val="32"/>
        </w:rPr>
      </w:pPr>
    </w:p>
    <w:p w14:paraId="0A397C26" w14:textId="77777777" w:rsidR="007001AB" w:rsidRDefault="007001AB" w:rsidP="00195C91">
      <w:pPr>
        <w:pStyle w:val="ListParagraph"/>
        <w:ind w:left="830"/>
        <w:rPr>
          <w:sz w:val="32"/>
          <w:szCs w:val="32"/>
        </w:rPr>
      </w:pPr>
    </w:p>
    <w:p w14:paraId="6147B940" w14:textId="4C4995F6" w:rsidR="008D42EE" w:rsidRPr="007001AB" w:rsidRDefault="007001AB" w:rsidP="007001AB">
      <w:pPr>
        <w:pStyle w:val="ListParagraph"/>
        <w:ind w:left="830"/>
        <w:rPr>
          <w:color w:val="00B0F0"/>
          <w:sz w:val="40"/>
          <w:szCs w:val="40"/>
        </w:rPr>
      </w:pPr>
      <w:r>
        <w:rPr>
          <w:b/>
          <w:bCs/>
          <w:color w:val="00B0F0"/>
          <w:sz w:val="40"/>
          <w:szCs w:val="40"/>
        </w:rPr>
        <w:t>Candidate Variant</w:t>
      </w:r>
    </w:p>
    <w:p w14:paraId="2669296C" w14:textId="77777777" w:rsidR="008D42EE" w:rsidRDefault="008D42EE" w:rsidP="00195C91">
      <w:pPr>
        <w:pStyle w:val="ListParagraph"/>
        <w:ind w:left="830"/>
        <w:rPr>
          <w:sz w:val="32"/>
          <w:szCs w:val="32"/>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662"/>
        <w:gridCol w:w="4338"/>
      </w:tblGrid>
      <w:tr w:rsidR="008D42EE" w:rsidRPr="008D42EE" w14:paraId="40FC60D9" w14:textId="77777777" w:rsidTr="00D10801">
        <w:trPr>
          <w:tblHeader/>
          <w:tblCellSpacing w:w="15" w:type="dxa"/>
        </w:trPr>
        <w:tc>
          <w:tcPr>
            <w:tcW w:w="0" w:type="auto"/>
            <w:vAlign w:val="center"/>
            <w:hideMark/>
          </w:tcPr>
          <w:p w14:paraId="37F7FDFB" w14:textId="77777777" w:rsidR="008D42EE" w:rsidRPr="008D42EE" w:rsidRDefault="008D42EE" w:rsidP="00D10801">
            <w:pPr>
              <w:rPr>
                <w:b/>
                <w:bCs/>
                <w:sz w:val="32"/>
                <w:szCs w:val="32"/>
              </w:rPr>
            </w:pPr>
            <w:r>
              <w:rPr>
                <w:b/>
                <w:bCs/>
                <w:sz w:val="32"/>
                <w:szCs w:val="32"/>
              </w:rPr>
              <w:t>Parameter</w:t>
            </w:r>
          </w:p>
        </w:tc>
        <w:tc>
          <w:tcPr>
            <w:tcW w:w="0" w:type="auto"/>
            <w:vAlign w:val="center"/>
            <w:hideMark/>
          </w:tcPr>
          <w:p w14:paraId="3FD74845" w14:textId="77777777" w:rsidR="008D42EE" w:rsidRPr="008D42EE" w:rsidRDefault="008D42EE" w:rsidP="00D10801">
            <w:pPr>
              <w:rPr>
                <w:b/>
                <w:bCs/>
                <w:sz w:val="32"/>
                <w:szCs w:val="32"/>
              </w:rPr>
            </w:pPr>
            <w:r>
              <w:rPr>
                <w:b/>
                <w:bCs/>
                <w:sz w:val="32"/>
                <w:szCs w:val="32"/>
              </w:rPr>
              <w:t>Result</w:t>
            </w:r>
          </w:p>
        </w:tc>
      </w:tr>
      <w:tr w:rsidR="008D42EE" w:rsidRPr="008D42EE" w14:paraId="45616DA0" w14:textId="77777777" w:rsidTr="00D10801">
        <w:trPr>
          <w:tblCellSpacing w:w="15" w:type="dxa"/>
        </w:trPr>
        <w:tc>
          <w:tcPr>
            <w:tcW w:w="0" w:type="auto"/>
            <w:vAlign w:val="center"/>
            <w:hideMark/>
          </w:tcPr>
          <w:p w14:paraId="2D1C403F" w14:textId="77777777" w:rsidR="008D42EE" w:rsidRPr="007001AB" w:rsidRDefault="008D42EE" w:rsidP="00D10801">
            <w:pPr>
              <w:rPr>
                <w:sz w:val="32"/>
                <w:szCs w:val="32"/>
              </w:rPr>
            </w:pPr>
            <w:r>
              <w:rPr>
                <w:sz w:val="32"/>
                <w:szCs w:val="32"/>
              </w:rPr>
              <w:t>Gene</w:t>
            </w:r>
          </w:p>
        </w:tc>
        <w:tc>
          <w:tcPr>
            <w:tcW w:w="0" w:type="auto"/>
            <w:vAlign w:val="center"/>
            <w:hideMark/>
          </w:tcPr>
          <w:p w14:paraId="2FD97B71" w14:textId="77777777" w:rsidR="008D42EE" w:rsidRPr="007001AB" w:rsidRDefault="008D42EE" w:rsidP="00D10801">
            <w:pPr>
              <w:rPr>
                <w:sz w:val="32"/>
                <w:szCs w:val="32"/>
              </w:rPr>
            </w:pPr>
            <w:r>
              <w:rPr>
                <w:sz w:val="32"/>
                <w:szCs w:val="32"/>
              </w:rPr>
              <w:t>OTUD6B</w:t>
            </w:r>
          </w:p>
        </w:tc>
      </w:tr>
      <w:tr w:rsidR="008D42EE" w:rsidRPr="008D42EE" w14:paraId="13D3C747" w14:textId="77777777" w:rsidTr="00D10801">
        <w:trPr>
          <w:tblCellSpacing w:w="15" w:type="dxa"/>
        </w:trPr>
        <w:tc>
          <w:tcPr>
            <w:tcW w:w="0" w:type="auto"/>
            <w:vAlign w:val="center"/>
            <w:hideMark/>
          </w:tcPr>
          <w:p w14:paraId="45B76938" w14:textId="77777777" w:rsidR="008D42EE" w:rsidRPr="007001AB" w:rsidRDefault="008D42EE" w:rsidP="00D10801">
            <w:pPr>
              <w:rPr>
                <w:sz w:val="32"/>
                <w:szCs w:val="32"/>
              </w:rPr>
            </w:pPr>
            <w:r>
              <w:rPr>
                <w:sz w:val="32"/>
                <w:szCs w:val="32"/>
              </w:rPr>
              <w:t>Variant</w:t>
            </w:r>
          </w:p>
        </w:tc>
        <w:tc>
          <w:tcPr>
            <w:tcW w:w="0" w:type="auto"/>
            <w:vAlign w:val="center"/>
            <w:hideMark/>
          </w:tcPr>
          <w:p w14:paraId="284C57DF" w14:textId="77777777" w:rsidR="008D42EE" w:rsidRPr="007001AB" w:rsidRDefault="008D42EE" w:rsidP="00D10801">
            <w:pPr>
              <w:rPr>
                <w:sz w:val="32"/>
                <w:szCs w:val="32"/>
              </w:rPr>
            </w:pPr>
            <w:r>
              <w:rPr>
                <w:sz w:val="32"/>
                <w:szCs w:val="32"/>
              </w:rPr>
              <w:t>NM_016023.5:c.686T&gt;C (p.Leu229Pro)</w:t>
            </w:r>
          </w:p>
        </w:tc>
      </w:tr>
      <w:tr w:rsidR="008D42EE" w:rsidRPr="008D42EE" w14:paraId="3F1A285A" w14:textId="77777777" w:rsidTr="00D10801">
        <w:trPr>
          <w:tblCellSpacing w:w="15" w:type="dxa"/>
        </w:trPr>
        <w:tc>
          <w:tcPr>
            <w:tcW w:w="0" w:type="auto"/>
            <w:vAlign w:val="center"/>
            <w:hideMark/>
          </w:tcPr>
          <w:p w14:paraId="3E90AA49" w14:textId="77777777" w:rsidR="008D42EE" w:rsidRPr="007001AB" w:rsidRDefault="008D42EE" w:rsidP="00D10801">
            <w:pPr>
              <w:rPr>
                <w:sz w:val="32"/>
                <w:szCs w:val="32"/>
              </w:rPr>
            </w:pPr>
            <w:r>
              <w:rPr>
                <w:sz w:val="32"/>
                <w:szCs w:val="32"/>
              </w:rPr>
              <w:t>Frequency</w:t>
            </w:r>
          </w:p>
        </w:tc>
        <w:tc>
          <w:tcPr>
            <w:tcW w:w="0" w:type="auto"/>
            <w:vAlign w:val="center"/>
            <w:hideMark/>
          </w:tcPr>
          <w:p w14:paraId="4EE194E6" w14:textId="77777777" w:rsidR="008D42EE" w:rsidRPr="007001AB" w:rsidRDefault="008D42EE" w:rsidP="00D10801">
            <w:pPr>
              <w:rPr>
                <w:sz w:val="32"/>
                <w:szCs w:val="32"/>
              </w:rPr>
            </w:pPr>
            <w:r>
              <w:rPr>
                <w:sz w:val="32"/>
                <w:szCs w:val="32"/>
              </w:rPr>
              <w:t>0.0001158</w:t>
            </w:r>
          </w:p>
        </w:tc>
      </w:tr>
      <w:tr w:rsidR="008D42EE" w:rsidRPr="008D42EE" w14:paraId="1310D1E0" w14:textId="77777777" w:rsidTr="00D10801">
        <w:trPr>
          <w:tblCellSpacing w:w="15" w:type="dxa"/>
        </w:trPr>
        <w:tc>
          <w:tcPr>
            <w:tcW w:w="0" w:type="auto"/>
            <w:vAlign w:val="center"/>
            <w:hideMark/>
          </w:tcPr>
          <w:p w14:paraId="698AD4A4" w14:textId="77777777" w:rsidR="008D42EE" w:rsidRPr="007001AB" w:rsidRDefault="008D42EE" w:rsidP="00D10801">
            <w:pPr>
              <w:rPr>
                <w:sz w:val="32"/>
                <w:szCs w:val="32"/>
              </w:rPr>
            </w:pPr>
            <w:r>
              <w:rPr>
                <w:sz w:val="32"/>
                <w:szCs w:val="32"/>
              </w:rPr>
              <w:t>Clinical Significance</w:t>
            </w:r>
          </w:p>
        </w:tc>
        <w:tc>
          <w:tcPr>
            <w:tcW w:w="0" w:type="auto"/>
            <w:vAlign w:val="center"/>
            <w:hideMark/>
          </w:tcPr>
          <w:p w14:paraId="0E0C9084" w14:textId="67E8BB00" w:rsidR="00470952" w:rsidRPr="007001AB" w:rsidRDefault="008D42EE" w:rsidP="00D10801">
            <w:pPr>
              <w:rPr>
                <w:sz w:val="32"/>
                <w:szCs w:val="32"/>
              </w:rPr>
            </w:pPr>
            <w:r>
              <w:rPr>
                <w:sz w:val="32"/>
                <w:szCs w:val="32"/>
              </w:rPr>
              <w:t>Likely Pathogenic</w:t>
            </w:r>
          </w:p>
        </w:tc>
      </w:tr>
      <w:tr w:rsidR="00D10801" w:rsidRPr="008D42EE" w14:paraId="04EB348D" w14:textId="77777777" w:rsidTr="00D10801">
        <w:trPr>
          <w:tblCellSpacing w:w="15" w:type="dxa"/>
        </w:trPr>
        <w:tc>
          <w:tcPr>
            <w:tcW w:w="0" w:type="auto"/>
            <w:vAlign w:val="center"/>
          </w:tcPr>
          <w:p w14:paraId="497549AF" w14:textId="77777777" w:rsidR="006F0E70" w:rsidRPr="007001AB" w:rsidRDefault="006F0E70" w:rsidP="00D10801">
            <w:pPr>
              <w:rPr>
                <w:sz w:val="32"/>
                <w:szCs w:val="32"/>
              </w:rPr>
            </w:pPr>
          </w:p>
          <w:p w14:paraId="6888D0AB" w14:textId="16FB804A" w:rsidR="00D10801" w:rsidRPr="007001AB" w:rsidRDefault="00D10801" w:rsidP="00D10801">
            <w:pPr>
              <w:rPr>
                <w:sz w:val="32"/>
                <w:szCs w:val="32"/>
              </w:rPr>
            </w:pPr>
            <w:r>
              <w:rPr>
                <w:sz w:val="32"/>
                <w:szCs w:val="32"/>
              </w:rPr>
              <w:t>Frequency (gnomAD):0.0001158 (Rare Variant)</w:t>
            </w:r>
          </w:p>
          <w:p w14:paraId="63BA2921" w14:textId="77777777" w:rsidR="00D10801" w:rsidRPr="007001AB" w:rsidRDefault="00D10801" w:rsidP="00D10801">
            <w:pPr>
              <w:rPr>
                <w:sz w:val="32"/>
                <w:szCs w:val="32"/>
              </w:rPr>
            </w:pPr>
          </w:p>
          <w:p w14:paraId="37B09D40" w14:textId="77777777" w:rsidR="00D10801" w:rsidRPr="007001AB" w:rsidRDefault="00D10801" w:rsidP="00D10801">
            <w:pPr>
              <w:rPr>
                <w:sz w:val="32"/>
                <w:szCs w:val="32"/>
              </w:rPr>
            </w:pPr>
          </w:p>
        </w:tc>
        <w:tc>
          <w:tcPr>
            <w:tcW w:w="0" w:type="auto"/>
            <w:vAlign w:val="center"/>
          </w:tcPr>
          <w:p w14:paraId="608C8E62" w14:textId="77777777" w:rsidR="00D10801" w:rsidRPr="007001AB" w:rsidRDefault="00D10801" w:rsidP="00D10801">
            <w:pPr>
              <w:rPr>
                <w:sz w:val="32"/>
                <w:szCs w:val="32"/>
              </w:rPr>
            </w:pPr>
            <w:r>
              <w:rPr>
                <w:sz w:val="32"/>
                <w:szCs w:val="32"/>
              </w:rPr>
              <w:t>0.0001158 (Rare Variant)</w:t>
            </w:r>
          </w:p>
          <w:p w14:paraId="0D8D6869" w14:textId="77777777" w:rsidR="00D10801" w:rsidRPr="007001AB" w:rsidRDefault="00D10801" w:rsidP="00D10801">
            <w:pPr>
              <w:rPr>
                <w:sz w:val="32"/>
                <w:szCs w:val="32"/>
              </w:rPr>
            </w:pPr>
          </w:p>
        </w:tc>
      </w:tr>
    </w:tbl>
    <w:p w14:paraId="3D764B9C" w14:textId="1C0883DA" w:rsidR="003633C7" w:rsidRDefault="00D10801" w:rsidP="00A148FA">
      <w:pPr>
        <w:rPr>
          <w:b/>
          <w:bCs/>
          <w:sz w:val="32"/>
          <w:szCs w:val="32"/>
        </w:rPr>
      </w:pPr>
      <w:r>
        <w:rPr>
          <w:b/>
          <w:bCs/>
          <w:sz w:val="32"/>
          <w:szCs w:val="32"/>
        </w:rPr>
        <w:br w:type="textWrapping" w:clear="all"/>
      </w:r>
    </w:p>
    <w:p w14:paraId="0E276438" w14:textId="77777777" w:rsidR="008D42EE" w:rsidRDefault="008D42EE" w:rsidP="00A148FA">
      <w:pPr>
        <w:rPr>
          <w:b/>
          <w:bCs/>
          <w:sz w:val="32"/>
          <w:szCs w:val="32"/>
        </w:rPr>
      </w:pPr>
    </w:p>
    <w:p w14:paraId="064359E7" w14:textId="644D0287" w:rsidR="00315CC2" w:rsidRPr="000A4018" w:rsidRDefault="002A711D" w:rsidP="002A711D">
      <w:pPr>
        <w:pStyle w:val="Heading1"/>
        <w:rPr>
          <w:b/>
          <w:bCs/>
          <w:sz w:val="40"/>
          <w:szCs w:val="40"/>
        </w:rPr>
      </w:pPr>
      <w:r>
        <w:rPr>
          <w:b/>
          <w:bCs/>
        </w:rPr>
        <w:lastRenderedPageBreak/>
        <w:t xml:space="preserve"> </w:t>
      </w:r>
      <w:r>
        <w:rPr>
          <w:b/>
          <w:bCs/>
          <w:sz w:val="40"/>
          <w:szCs w:val="40"/>
        </w:rPr>
        <w:t xml:space="preserve">GenomAd brower :                                 </w:t>
      </w:r>
    </w:p>
    <w:p w14:paraId="172C2F6F" w14:textId="77777777" w:rsidR="00315CC2" w:rsidRPr="00315CC2" w:rsidRDefault="00315CC2" w:rsidP="00315CC2">
      <w:pPr>
        <w:pStyle w:val="Heading1"/>
        <w:rPr>
          <w:color w:val="262626" w:themeColor="text1" w:themeTint="D9"/>
        </w:rPr>
      </w:pPr>
      <w:r>
        <w:rPr>
          <w:color w:val="262626" w:themeColor="text1" w:themeTint="D9"/>
        </w:rPr>
        <w:t>Database used: gnomAD Browser v4.1.1</w:t>
      </w:r>
    </w:p>
    <w:p w14:paraId="15247CA9" w14:textId="77777777" w:rsidR="00315CC2" w:rsidRPr="00315CC2" w:rsidRDefault="00315CC2" w:rsidP="00315CC2">
      <w:pPr>
        <w:pStyle w:val="Heading1"/>
        <w:rPr>
          <w:color w:val="262626" w:themeColor="text1" w:themeTint="D9"/>
        </w:rPr>
      </w:pPr>
      <w:r>
        <w:rPr>
          <w:color w:val="C00000"/>
        </w:rPr>
        <w:t xml:space="preserve">Gene: </w:t>
      </w:r>
      <w:r>
        <w:rPr>
          <w:color w:val="262626" w:themeColor="text1" w:themeTint="D9"/>
        </w:rPr>
        <w:t>OTUD6B</w:t>
      </w:r>
    </w:p>
    <w:p w14:paraId="33CF0FE0" w14:textId="77777777" w:rsidR="00315CC2" w:rsidRPr="00315CC2" w:rsidRDefault="00315CC2" w:rsidP="00315CC2">
      <w:pPr>
        <w:pStyle w:val="Heading1"/>
        <w:rPr>
          <w:color w:val="262626" w:themeColor="text1" w:themeTint="D9"/>
        </w:rPr>
      </w:pPr>
      <w:r>
        <w:rPr>
          <w:color w:val="C00000"/>
        </w:rPr>
        <w:t xml:space="preserve">Candidate variant: </w:t>
      </w:r>
      <w:r>
        <w:rPr>
          <w:color w:val="262626" w:themeColor="text1" w:themeTint="D9"/>
        </w:rPr>
        <w:t>c.686T&gt;C (p.Leu229Pro)</w:t>
      </w:r>
    </w:p>
    <w:p w14:paraId="29A0CBDC" w14:textId="77777777" w:rsidR="00315CC2" w:rsidRPr="00315CC2" w:rsidRDefault="00315CC2" w:rsidP="00315CC2">
      <w:pPr>
        <w:pStyle w:val="Heading1"/>
        <w:rPr>
          <w:color w:val="262626" w:themeColor="text1" w:themeTint="D9"/>
        </w:rPr>
      </w:pPr>
      <w:r>
        <w:rPr>
          <w:color w:val="C00000"/>
        </w:rPr>
        <w:t xml:space="preserve">Variant ID: </w:t>
      </w:r>
      <w:r>
        <w:rPr>
          <w:color w:val="262626" w:themeColor="text1" w:themeTint="D9"/>
        </w:rPr>
        <w:t>8-91080726-T-C (GRCh38)</w:t>
      </w:r>
    </w:p>
    <w:p w14:paraId="18B97557" w14:textId="77777777" w:rsidR="00315CC2" w:rsidRPr="00315CC2" w:rsidRDefault="00315CC2" w:rsidP="00315CC2">
      <w:pPr>
        <w:pStyle w:val="Heading1"/>
        <w:rPr>
          <w:color w:val="262626" w:themeColor="text1" w:themeTint="D9"/>
        </w:rPr>
      </w:pPr>
      <w:r>
        <w:rPr>
          <w:color w:val="C00000"/>
        </w:rPr>
        <w:t xml:space="preserve">dbSNP ID: </w:t>
      </w:r>
      <w:r>
        <w:rPr>
          <w:color w:val="262626" w:themeColor="text1" w:themeTint="D9"/>
        </w:rPr>
        <w:t>rs150848976</w:t>
      </w:r>
    </w:p>
    <w:p w14:paraId="1DD749D9" w14:textId="77777777" w:rsidR="00315CC2" w:rsidRPr="00315CC2" w:rsidRDefault="00315CC2" w:rsidP="00315CC2">
      <w:pPr>
        <w:pStyle w:val="Heading1"/>
        <w:rPr>
          <w:color w:val="262626" w:themeColor="text1" w:themeTint="D9"/>
        </w:rPr>
      </w:pPr>
      <w:r>
        <w:rPr>
          <w:color w:val="C00000"/>
        </w:rPr>
        <w:t xml:space="preserve">gnomAD Total Allele Frequency: </w:t>
      </w:r>
      <w:r>
        <w:rPr>
          <w:color w:val="262626" w:themeColor="text1" w:themeTint="D9"/>
        </w:rPr>
        <w:t>0.0001158 (≈0.01158%)</w:t>
      </w:r>
    </w:p>
    <w:p w14:paraId="6738C8FF" w14:textId="77777777" w:rsidR="00315CC2" w:rsidRPr="00315CC2" w:rsidRDefault="00315CC2" w:rsidP="00315CC2">
      <w:pPr>
        <w:pStyle w:val="Heading1"/>
        <w:rPr>
          <w:color w:val="262626" w:themeColor="text1" w:themeTint="D9"/>
        </w:rPr>
      </w:pPr>
      <w:r>
        <w:rPr>
          <w:color w:val="C00000"/>
        </w:rPr>
        <w:t xml:space="preserve">Total Allele Count: </w:t>
      </w:r>
      <w:r>
        <w:rPr>
          <w:color w:val="262626" w:themeColor="text1" w:themeTint="D9"/>
        </w:rPr>
        <w:t>185</w:t>
      </w:r>
    </w:p>
    <w:p w14:paraId="0883BD33" w14:textId="77777777" w:rsidR="00315CC2" w:rsidRPr="003972F2" w:rsidRDefault="00315CC2" w:rsidP="00315CC2">
      <w:pPr>
        <w:pStyle w:val="Heading1"/>
        <w:rPr>
          <w:color w:val="262626" w:themeColor="text1" w:themeTint="D9"/>
        </w:rPr>
      </w:pPr>
      <w:r>
        <w:rPr>
          <w:color w:val="C00000"/>
        </w:rPr>
        <w:t xml:space="preserve">Number of Homozygotes: </w:t>
      </w:r>
      <w:r>
        <w:rPr>
          <w:color w:val="262626" w:themeColor="text1" w:themeTint="D9"/>
        </w:rPr>
        <w:t>0</w:t>
      </w:r>
    </w:p>
    <w:p w14:paraId="40FE09D8" w14:textId="77777777" w:rsidR="00315CC2" w:rsidRPr="00315CC2" w:rsidRDefault="00315CC2" w:rsidP="00315CC2">
      <w:pPr>
        <w:pStyle w:val="Heading1"/>
        <w:rPr>
          <w:color w:val="262626" w:themeColor="text1" w:themeTint="D9"/>
        </w:rPr>
      </w:pPr>
      <w:r>
        <w:rPr>
          <w:color w:val="262626" w:themeColor="text1" w:themeTint="D9"/>
        </w:rPr>
        <w:t>The variant is rare, therefore it was retained for downstream clinical interpretation.</w:t>
      </w:r>
    </w:p>
    <w:p w14:paraId="50EA6284" w14:textId="77777777" w:rsidR="00315CC2" w:rsidRDefault="00315CC2" w:rsidP="002A711D">
      <w:pPr>
        <w:pStyle w:val="Heading1"/>
        <w:rPr>
          <w:b/>
          <w:bCs/>
        </w:rPr>
      </w:pPr>
    </w:p>
    <w:p w14:paraId="7CC2DE22" w14:textId="77777777" w:rsidR="00315CC2" w:rsidRDefault="00315CC2" w:rsidP="002A711D">
      <w:pPr>
        <w:pStyle w:val="Heading1"/>
        <w:rPr>
          <w:b/>
          <w:bCs/>
        </w:rPr>
      </w:pPr>
    </w:p>
    <w:p w14:paraId="1C0A8D5D" w14:textId="4AD23187" w:rsidR="00A148FA" w:rsidRPr="002A711D" w:rsidRDefault="00A148FA" w:rsidP="002A711D">
      <w:pPr>
        <w:pStyle w:val="Heading1"/>
        <w:rPr>
          <w:sz w:val="44"/>
          <w:szCs w:val="44"/>
        </w:rPr>
      </w:pPr>
      <w:r>
        <w:rPr>
          <w:b/>
          <w:bCs/>
          <w:sz w:val="40"/>
          <w:szCs w:val="40"/>
        </w:rPr>
        <w:t>Discussion</w:t>
      </w:r>
    </w:p>
    <w:p w14:paraId="5A4E0763" w14:textId="77777777" w:rsidR="00313DA8" w:rsidRPr="00A148FA" w:rsidRDefault="00313DA8" w:rsidP="00A148FA">
      <w:pPr>
        <w:rPr>
          <w:sz w:val="32"/>
          <w:szCs w:val="32"/>
        </w:rPr>
      </w:pPr>
    </w:p>
    <w:p w14:paraId="5BDDE5A1" w14:textId="77777777" w:rsidR="00A148FA" w:rsidRPr="00D722BB" w:rsidRDefault="00A148FA" w:rsidP="00313DA8">
      <w:pPr>
        <w:rPr>
          <w:b/>
          <w:bCs/>
          <w:color w:val="FFC000"/>
          <w:sz w:val="32"/>
          <w:szCs w:val="32"/>
        </w:rPr>
      </w:pPr>
      <w:r>
        <w:rPr>
          <w:b/>
          <w:bCs/>
          <w:color w:val="FFC000"/>
          <w:sz w:val="32"/>
          <w:szCs w:val="32"/>
        </w:rPr>
        <w:t>Interpretation of Findings</w:t>
      </w:r>
    </w:p>
    <w:p w14:paraId="49ED1776" w14:textId="77777777" w:rsidR="00313DA8" w:rsidRDefault="00313DA8" w:rsidP="00313DA8">
      <w:pPr>
        <w:rPr>
          <w:sz w:val="32"/>
          <w:szCs w:val="32"/>
        </w:rPr>
      </w:pPr>
    </w:p>
    <w:p w14:paraId="6ABF2ED9" w14:textId="3971483D" w:rsidR="00A148FA" w:rsidRPr="00313DA8" w:rsidRDefault="00A148FA" w:rsidP="00313DA8">
      <w:pPr>
        <w:rPr>
          <w:sz w:val="32"/>
          <w:szCs w:val="32"/>
        </w:rPr>
      </w:pPr>
      <w:r>
        <w:rPr>
          <w:sz w:val="32"/>
          <w:szCs w:val="32"/>
        </w:rPr>
        <w:t>The complete Clinical Genomics workflow was successfully implemented using a publicly available pediatric Whole Exome Sequencing (WES) dataset. The quality assessment confirmed that the sequencing reads were suitable for downstream analysis after adapter trimming and quality filtering. High-quality sequence alignment to the human reference genome (GRCh38) resulted in an excellent mapping rate, providing a reliable foundation for accurate variant identification.</w:t>
      </w:r>
    </w:p>
    <w:p w14:paraId="4375211C" w14:textId="77777777" w:rsidR="00A148FA" w:rsidRDefault="00A148FA" w:rsidP="00313DA8">
      <w:pPr>
        <w:rPr>
          <w:sz w:val="32"/>
          <w:szCs w:val="32"/>
        </w:rPr>
      </w:pPr>
      <w:r>
        <w:rPr>
          <w:sz w:val="32"/>
          <w:szCs w:val="32"/>
        </w:rPr>
        <w:t xml:space="preserve">A total of </w:t>
      </w:r>
      <w:r>
        <w:rPr>
          <w:b/>
          <w:bCs/>
          <w:sz w:val="32"/>
          <w:szCs w:val="32"/>
        </w:rPr>
        <w:t>587,502</w:t>
      </w:r>
      <w:r>
        <w:rPr>
          <w:sz w:val="32"/>
          <w:szCs w:val="32"/>
        </w:rPr>
        <w:t xml:space="preserve"> genomic variants were identified, of which </w:t>
      </w:r>
      <w:r>
        <w:rPr>
          <w:b/>
          <w:bCs/>
          <w:sz w:val="32"/>
          <w:szCs w:val="32"/>
        </w:rPr>
        <w:t>278,785</w:t>
      </w:r>
      <w:r>
        <w:rPr>
          <w:sz w:val="32"/>
          <w:szCs w:val="32"/>
        </w:rPr>
        <w:t xml:space="preserve"> high-confidence variants passed quality filtering. Functional annotation using </w:t>
      </w:r>
      <w:r>
        <w:rPr>
          <w:b/>
          <w:bCs/>
          <w:sz w:val="32"/>
          <w:szCs w:val="32"/>
        </w:rPr>
        <w:t>ANNOVAR</w:t>
      </w:r>
      <w:r>
        <w:rPr>
          <w:sz w:val="32"/>
          <w:szCs w:val="32"/>
        </w:rPr>
        <w:t xml:space="preserve"> identified </w:t>
      </w:r>
      <w:r>
        <w:rPr>
          <w:b/>
          <w:bCs/>
          <w:sz w:val="32"/>
          <w:szCs w:val="32"/>
        </w:rPr>
        <w:t>277,703</w:t>
      </w:r>
      <w:r>
        <w:rPr>
          <w:sz w:val="32"/>
          <w:szCs w:val="32"/>
        </w:rPr>
        <w:t xml:space="preserve"> annotated variants, including </w:t>
      </w:r>
      <w:r>
        <w:rPr>
          <w:b/>
          <w:bCs/>
          <w:sz w:val="32"/>
          <w:szCs w:val="32"/>
        </w:rPr>
        <w:t>21,204</w:t>
      </w:r>
      <w:r>
        <w:rPr>
          <w:sz w:val="32"/>
          <w:szCs w:val="32"/>
        </w:rPr>
        <w:t xml:space="preserve"> exonic variants. Further clinical interpretation using </w:t>
      </w:r>
      <w:r>
        <w:rPr>
          <w:b/>
          <w:bCs/>
          <w:sz w:val="32"/>
          <w:szCs w:val="32"/>
        </w:rPr>
        <w:t>ClinVar</w:t>
      </w:r>
      <w:r>
        <w:rPr>
          <w:sz w:val="32"/>
          <w:szCs w:val="32"/>
        </w:rPr>
        <w:t xml:space="preserve">, </w:t>
      </w:r>
      <w:r>
        <w:rPr>
          <w:b/>
          <w:bCs/>
          <w:sz w:val="32"/>
          <w:szCs w:val="32"/>
        </w:rPr>
        <w:t>OMIM</w:t>
      </w:r>
      <w:r>
        <w:rPr>
          <w:sz w:val="32"/>
          <w:szCs w:val="32"/>
        </w:rPr>
        <w:t xml:space="preserve">, </w:t>
      </w:r>
      <w:r>
        <w:rPr>
          <w:b/>
          <w:bCs/>
          <w:sz w:val="32"/>
          <w:szCs w:val="32"/>
        </w:rPr>
        <w:t>Human Phenotype Ontology (HPO)</w:t>
      </w:r>
      <w:r>
        <w:rPr>
          <w:sz w:val="32"/>
          <w:szCs w:val="32"/>
        </w:rPr>
        <w:t xml:space="preserve">, </w:t>
      </w:r>
      <w:r>
        <w:rPr>
          <w:b/>
          <w:bCs/>
          <w:sz w:val="32"/>
          <w:szCs w:val="32"/>
        </w:rPr>
        <w:t>gnomAD</w:t>
      </w:r>
      <w:r>
        <w:rPr>
          <w:sz w:val="32"/>
          <w:szCs w:val="32"/>
        </w:rPr>
        <w:t xml:space="preserve">, and </w:t>
      </w:r>
      <w:r>
        <w:rPr>
          <w:b/>
          <w:bCs/>
          <w:sz w:val="32"/>
          <w:szCs w:val="32"/>
        </w:rPr>
        <w:t>Integrative Genomics Viewer (IGV)</w:t>
      </w:r>
      <w:r>
        <w:rPr>
          <w:sz w:val="32"/>
          <w:szCs w:val="32"/>
        </w:rPr>
        <w:t xml:space="preserve"> enabled systematic prioritization of candidate disease-associated variants. Based on the integrated biological and clinical evidence, the </w:t>
      </w:r>
      <w:r>
        <w:rPr>
          <w:b/>
          <w:bCs/>
          <w:sz w:val="32"/>
          <w:szCs w:val="32"/>
        </w:rPr>
        <w:t>OTUD6B</w:t>
      </w:r>
      <w:r>
        <w:rPr>
          <w:sz w:val="32"/>
          <w:szCs w:val="32"/>
        </w:rPr>
        <w:t xml:space="preserve"> variant (chr8:91080726 T&gt;C; p.L229P) was identified as the most clinically </w:t>
        <w:lastRenderedPageBreak/>
        <w:t xml:space="preserve">relevant candidate and classified as </w:t>
      </w:r>
      <w:r>
        <w:rPr>
          <w:b/>
          <w:bCs/>
          <w:sz w:val="32"/>
          <w:szCs w:val="32"/>
        </w:rPr>
        <w:t>Likely Pathogenic</w:t>
      </w:r>
      <w:r>
        <w:rPr>
          <w:sz w:val="32"/>
          <w:szCs w:val="32"/>
        </w:rPr>
        <w:t>, demonstrating a strong association with the reported neurodevelopmental phenotype.</w:t>
      </w:r>
    </w:p>
    <w:p w14:paraId="7C494852" w14:textId="77777777" w:rsidR="00313DA8" w:rsidRDefault="00313DA8" w:rsidP="00313DA8">
      <w:pPr>
        <w:rPr>
          <w:b/>
          <w:bCs/>
          <w:sz w:val="32"/>
          <w:szCs w:val="32"/>
        </w:rPr>
      </w:pPr>
    </w:p>
    <w:p w14:paraId="1F4C28C4" w14:textId="77777777" w:rsidR="005169B0" w:rsidRPr="00D722BB" w:rsidRDefault="005169B0" w:rsidP="005169B0">
      <w:pPr>
        <w:rPr>
          <w:b/>
          <w:bCs/>
          <w:color w:val="FFC000"/>
          <w:sz w:val="32"/>
          <w:szCs w:val="32"/>
        </w:rPr>
      </w:pPr>
      <w:r>
        <w:rPr>
          <w:b/>
          <w:bCs/>
          <w:color w:val="FFC000"/>
          <w:sz w:val="32"/>
          <w:szCs w:val="32"/>
        </w:rPr>
        <w:t>Challenges Encountered</w:t>
      </w:r>
    </w:p>
    <w:p w14:paraId="47C4B009" w14:textId="77777777" w:rsidR="005169B0" w:rsidRPr="005169B0" w:rsidRDefault="005169B0" w:rsidP="005169B0">
      <w:pPr>
        <w:pStyle w:val="ListParagraph"/>
        <w:numPr>
          <w:ilvl w:val="0"/>
          <w:numId w:val="21"/>
        </w:numPr>
        <w:rPr>
          <w:sz w:val="32"/>
          <w:szCs w:val="32"/>
        </w:rPr>
      </w:pPr>
      <w:r>
        <w:rPr>
          <w:sz w:val="32"/>
          <w:szCs w:val="32"/>
        </w:rPr>
        <w:t>Processing Whole Exome Sequencing data required substantial computational resources and storage.</w:t>
      </w:r>
    </w:p>
    <w:p w14:paraId="5FA21206" w14:textId="77777777" w:rsidR="005169B0" w:rsidRPr="005169B0" w:rsidRDefault="005169B0" w:rsidP="005169B0">
      <w:pPr>
        <w:pStyle w:val="ListParagraph"/>
        <w:numPr>
          <w:ilvl w:val="0"/>
          <w:numId w:val="21"/>
        </w:numPr>
        <w:rPr>
          <w:sz w:val="32"/>
          <w:szCs w:val="32"/>
        </w:rPr>
      </w:pPr>
      <w:r>
        <w:rPr>
          <w:sz w:val="32"/>
          <w:szCs w:val="32"/>
        </w:rPr>
        <w:t>Managing large sequencing files (FASTQ, BAM, and VCF) required efficient file organization.</w:t>
      </w:r>
    </w:p>
    <w:p w14:paraId="679A5854" w14:textId="77777777" w:rsidR="005169B0" w:rsidRPr="005169B0" w:rsidRDefault="005169B0" w:rsidP="005169B0">
      <w:pPr>
        <w:pStyle w:val="ListParagraph"/>
        <w:numPr>
          <w:ilvl w:val="0"/>
          <w:numId w:val="21"/>
        </w:numPr>
        <w:rPr>
          <w:sz w:val="32"/>
          <w:szCs w:val="32"/>
        </w:rPr>
      </w:pPr>
      <w:r>
        <w:rPr>
          <w:sz w:val="32"/>
          <w:szCs w:val="32"/>
        </w:rPr>
        <w:t>Installation and configuration of bioinformatics tools in the Linux environment required careful troubleshooting.</w:t>
      </w:r>
    </w:p>
    <w:p w14:paraId="273B7ACA" w14:textId="77777777" w:rsidR="005169B0" w:rsidRPr="005169B0" w:rsidRDefault="005169B0" w:rsidP="005169B0">
      <w:pPr>
        <w:pStyle w:val="ListParagraph"/>
        <w:numPr>
          <w:ilvl w:val="0"/>
          <w:numId w:val="21"/>
        </w:numPr>
        <w:rPr>
          <w:sz w:val="32"/>
          <w:szCs w:val="32"/>
        </w:rPr>
      </w:pPr>
      <w:r>
        <w:rPr>
          <w:sz w:val="32"/>
          <w:szCs w:val="32"/>
        </w:rPr>
        <w:t>Interpretation of large numbers of genomic variants required integration of multiple biological and clinical databases.</w:t>
      </w:r>
    </w:p>
    <w:p w14:paraId="2FE25CEB" w14:textId="77777777" w:rsidR="005169B0" w:rsidRPr="00D722BB" w:rsidRDefault="005169B0" w:rsidP="0045215E">
      <w:pPr>
        <w:rPr>
          <w:b/>
          <w:bCs/>
          <w:color w:val="FFC000"/>
          <w:sz w:val="32"/>
          <w:szCs w:val="32"/>
        </w:rPr>
      </w:pPr>
      <w:r>
        <w:rPr>
          <w:b/>
          <w:bCs/>
          <w:color w:val="FFC000"/>
          <w:sz w:val="32"/>
          <w:szCs w:val="32"/>
        </w:rPr>
        <w:t>Possible Improvements</w:t>
      </w:r>
    </w:p>
    <w:p w14:paraId="1A136C6E" w14:textId="77777777" w:rsidR="005169B0" w:rsidRPr="005169B0" w:rsidRDefault="005169B0" w:rsidP="005169B0">
      <w:pPr>
        <w:pStyle w:val="ListParagraph"/>
        <w:numPr>
          <w:ilvl w:val="0"/>
          <w:numId w:val="22"/>
        </w:numPr>
        <w:rPr>
          <w:sz w:val="32"/>
          <w:szCs w:val="32"/>
        </w:rPr>
      </w:pPr>
      <w:r>
        <w:rPr>
          <w:sz w:val="32"/>
          <w:szCs w:val="32"/>
        </w:rPr>
        <w:t>Incorporate additional population and disease databases to improve variant interpretation.</w:t>
      </w:r>
    </w:p>
    <w:p w14:paraId="76336F41" w14:textId="77777777" w:rsidR="005169B0" w:rsidRPr="005169B0" w:rsidRDefault="005169B0" w:rsidP="005169B0">
      <w:pPr>
        <w:pStyle w:val="ListParagraph"/>
        <w:numPr>
          <w:ilvl w:val="0"/>
          <w:numId w:val="22"/>
        </w:numPr>
        <w:rPr>
          <w:sz w:val="32"/>
          <w:szCs w:val="32"/>
        </w:rPr>
      </w:pPr>
      <w:r>
        <w:rPr>
          <w:sz w:val="32"/>
          <w:szCs w:val="32"/>
        </w:rPr>
        <w:t>Apply comprehensive ACMG/AMP evidence scoring using dedicated interpretation tools.</w:t>
      </w:r>
    </w:p>
    <w:p w14:paraId="2E4012C4" w14:textId="77777777" w:rsidR="005169B0" w:rsidRPr="005169B0" w:rsidRDefault="005169B0" w:rsidP="005169B0">
      <w:pPr>
        <w:pStyle w:val="ListParagraph"/>
        <w:numPr>
          <w:ilvl w:val="0"/>
          <w:numId w:val="22"/>
        </w:numPr>
        <w:rPr>
          <w:sz w:val="32"/>
          <w:szCs w:val="32"/>
        </w:rPr>
      </w:pPr>
      <w:r>
        <w:rPr>
          <w:sz w:val="32"/>
          <w:szCs w:val="32"/>
        </w:rPr>
        <w:t>Perform family-based or trio analysis to improve candidate variant prioritization.</w:t>
      </w:r>
    </w:p>
    <w:p w14:paraId="6B1CB04F" w14:textId="77777777" w:rsidR="005169B0" w:rsidRPr="005169B0" w:rsidRDefault="005169B0" w:rsidP="005169B0">
      <w:pPr>
        <w:pStyle w:val="ListParagraph"/>
        <w:numPr>
          <w:ilvl w:val="0"/>
          <w:numId w:val="22"/>
        </w:numPr>
        <w:rPr>
          <w:sz w:val="32"/>
          <w:szCs w:val="32"/>
        </w:rPr>
      </w:pPr>
      <w:r>
        <w:rPr>
          <w:sz w:val="32"/>
          <w:szCs w:val="32"/>
        </w:rPr>
        <w:t>Validate prioritized variants using complementary experimental methods, such as Sanger sequencing, where appropriate.</w:t>
      </w:r>
    </w:p>
    <w:p w14:paraId="46A4AF00" w14:textId="77777777" w:rsidR="005169B0" w:rsidRPr="005169B0" w:rsidRDefault="005169B0" w:rsidP="005169B0">
      <w:pPr>
        <w:pStyle w:val="ListParagraph"/>
        <w:numPr>
          <w:ilvl w:val="0"/>
          <w:numId w:val="22"/>
        </w:numPr>
        <w:rPr>
          <w:sz w:val="32"/>
          <w:szCs w:val="32"/>
        </w:rPr>
      </w:pPr>
      <w:r>
        <w:rPr>
          <w:sz w:val="32"/>
          <w:szCs w:val="32"/>
        </w:rPr>
        <w:t>Integrate additional functional prediction tools to strengthen biological interpretation.</w:t>
      </w:r>
    </w:p>
    <w:p w14:paraId="7521706E" w14:textId="77777777" w:rsidR="00201F76" w:rsidRDefault="00201F76" w:rsidP="00201F76">
      <w:pPr>
        <w:rPr>
          <w:b/>
          <w:bCs/>
          <w:sz w:val="32"/>
          <w:szCs w:val="32"/>
        </w:rPr>
      </w:pPr>
    </w:p>
    <w:p w14:paraId="08A42127" w14:textId="77777777" w:rsidR="00201F76" w:rsidRDefault="00201F76" w:rsidP="00201F76">
      <w:pPr>
        <w:rPr>
          <w:b/>
          <w:bCs/>
          <w:sz w:val="32"/>
          <w:szCs w:val="32"/>
        </w:rPr>
      </w:pPr>
    </w:p>
    <w:p w14:paraId="6DE1E425" w14:textId="77777777" w:rsidR="001523FA" w:rsidRDefault="001523FA" w:rsidP="00201F76">
      <w:pPr>
        <w:rPr>
          <w:b/>
          <w:bCs/>
          <w:sz w:val="32"/>
          <w:szCs w:val="32"/>
        </w:rPr>
      </w:pPr>
    </w:p>
    <w:p w14:paraId="595F2CD2" w14:textId="77777777" w:rsidR="001523FA" w:rsidRDefault="001523FA" w:rsidP="00201F76">
      <w:pPr>
        <w:rPr>
          <w:b/>
          <w:bCs/>
          <w:sz w:val="32"/>
          <w:szCs w:val="32"/>
        </w:rPr>
      </w:pPr>
    </w:p>
    <w:p w14:paraId="55CE88A5" w14:textId="77777777" w:rsidR="001523FA" w:rsidRDefault="001523FA" w:rsidP="00201F76">
      <w:pPr>
        <w:rPr>
          <w:b/>
          <w:bCs/>
          <w:sz w:val="32"/>
          <w:szCs w:val="32"/>
        </w:rPr>
      </w:pPr>
    </w:p>
    <w:p w14:paraId="5EC94717" w14:textId="77777777" w:rsidR="001523FA" w:rsidRDefault="001523FA" w:rsidP="00201F76">
      <w:pPr>
        <w:rPr>
          <w:b/>
          <w:bCs/>
          <w:sz w:val="32"/>
          <w:szCs w:val="32"/>
        </w:rPr>
      </w:pPr>
    </w:p>
    <w:p w14:paraId="5E9572F7" w14:textId="77777777" w:rsidR="001523FA" w:rsidRDefault="001523FA" w:rsidP="00201F76">
      <w:pPr>
        <w:rPr>
          <w:b/>
          <w:bCs/>
          <w:sz w:val="32"/>
          <w:szCs w:val="32"/>
        </w:rPr>
      </w:pPr>
    </w:p>
    <w:p w14:paraId="0CE7172D" w14:textId="77777777" w:rsidR="001523FA" w:rsidRDefault="001523FA" w:rsidP="00201F76">
      <w:pPr>
        <w:rPr>
          <w:b/>
          <w:bCs/>
          <w:sz w:val="32"/>
          <w:szCs w:val="32"/>
        </w:rPr>
      </w:pPr>
    </w:p>
    <w:p w14:paraId="3A4C0DE0" w14:textId="77777777" w:rsidR="001523FA" w:rsidRDefault="001523FA" w:rsidP="00201F76">
      <w:pPr>
        <w:rPr>
          <w:b/>
          <w:bCs/>
          <w:sz w:val="32"/>
          <w:szCs w:val="32"/>
        </w:rPr>
      </w:pPr>
    </w:p>
    <w:p w14:paraId="7EBB5149" w14:textId="77777777" w:rsidR="001523FA" w:rsidRDefault="001523FA" w:rsidP="00201F76">
      <w:pPr>
        <w:rPr>
          <w:b/>
          <w:bCs/>
          <w:sz w:val="32"/>
          <w:szCs w:val="32"/>
        </w:rPr>
      </w:pPr>
    </w:p>
    <w:p w14:paraId="39D3658B" w14:textId="77777777" w:rsidR="001523FA" w:rsidRDefault="001523FA" w:rsidP="00201F76">
      <w:pPr>
        <w:rPr>
          <w:b/>
          <w:bCs/>
          <w:sz w:val="32"/>
          <w:szCs w:val="32"/>
        </w:rPr>
      </w:pPr>
    </w:p>
    <w:p w14:paraId="48734666" w14:textId="77777777" w:rsidR="001523FA" w:rsidRDefault="001523FA" w:rsidP="00201F76">
      <w:pPr>
        <w:rPr>
          <w:b/>
          <w:bCs/>
          <w:sz w:val="32"/>
          <w:szCs w:val="32"/>
        </w:rPr>
      </w:pPr>
    </w:p>
    <w:p w14:paraId="58C5F14F" w14:textId="77777777" w:rsidR="001523FA" w:rsidRDefault="001523FA" w:rsidP="00201F76">
      <w:pPr>
        <w:rPr>
          <w:b/>
          <w:bCs/>
          <w:sz w:val="32"/>
          <w:szCs w:val="32"/>
        </w:rPr>
      </w:pPr>
    </w:p>
    <w:p w14:paraId="4695BA82" w14:textId="77777777" w:rsidR="001523FA" w:rsidRDefault="001523FA" w:rsidP="00201F76">
      <w:pPr>
        <w:rPr>
          <w:b/>
          <w:bCs/>
          <w:sz w:val="32"/>
          <w:szCs w:val="32"/>
        </w:rPr>
      </w:pPr>
    </w:p>
    <w:p w14:paraId="7B9B67E2" w14:textId="13ED409D" w:rsidR="001523FA" w:rsidRDefault="001523FA">
      <w:pPr>
        <w:rPr>
          <w:b/>
          <w:bCs/>
          <w:sz w:val="32"/>
          <w:szCs w:val="32"/>
        </w:rPr>
      </w:pPr>
      <w:r>
        <w:rPr>
          <w:b/>
          <w:bCs/>
          <w:sz w:val="32"/>
          <w:szCs w:val="32"/>
        </w:rPr>
        <w:br w:type="page"/>
      </w:r>
    </w:p>
    <w:p w14:paraId="0FD49616" w14:textId="77777777" w:rsidR="001523FA" w:rsidRDefault="001523FA" w:rsidP="00201F76">
      <w:pPr>
        <w:rPr>
          <w:b/>
          <w:bCs/>
          <w:sz w:val="32"/>
          <w:szCs w:val="32"/>
        </w:rPr>
      </w:pPr>
    </w:p>
    <w:p w14:paraId="3B289363" w14:textId="53C0ED1E" w:rsidR="00D722BB" w:rsidRPr="00D722BB" w:rsidRDefault="00201F76" w:rsidP="00D722BB">
      <w:pPr>
        <w:pStyle w:val="Heading1"/>
        <w:rPr>
          <w:sz w:val="44"/>
          <w:szCs w:val="44"/>
        </w:rPr>
      </w:pPr>
      <w:r>
        <w:rPr>
          <w:b/>
          <w:bCs/>
          <w:sz w:val="44"/>
          <w:szCs w:val="44"/>
        </w:rPr>
        <w:t>7. Biological Interpretation</w:t>
      </w:r>
    </w:p>
    <w:p w14:paraId="4FF2E1FB" w14:textId="77777777" w:rsidR="00201F76" w:rsidRDefault="00201F76" w:rsidP="00201F76">
      <w:pPr>
        <w:rPr>
          <w:sz w:val="32"/>
          <w:szCs w:val="32"/>
        </w:rPr>
      </w:pPr>
    </w:p>
    <w:p w14:paraId="2EC17EF2" w14:textId="0C9BCC22" w:rsidR="00201F76" w:rsidRPr="00201F76" w:rsidRDefault="00201F76" w:rsidP="00201F76">
      <w:pPr>
        <w:rPr>
          <w:sz w:val="32"/>
          <w:szCs w:val="32"/>
        </w:rPr>
      </w:pPr>
      <w:r>
        <w:rPr>
          <w:sz w:val="32"/>
          <w:szCs w:val="32"/>
        </w:rPr>
        <w:t>The biological interpretation step was performed to identify the genetic variant most likely to be associated with the patient's condition. After variant calling and functional annotation, the identified variants were evaluated using multiple clinical and biological databases to determine their clinical significance and disease relevance.</w:t>
      </w:r>
    </w:p>
    <w:p w14:paraId="502FCACD" w14:textId="33D44BC7" w:rsidR="00201F76" w:rsidRPr="00201F76" w:rsidRDefault="00201F76" w:rsidP="00201F76">
      <w:pPr>
        <w:rPr>
          <w:sz w:val="32"/>
          <w:szCs w:val="32"/>
        </w:rPr>
      </w:pPr>
      <w:r>
        <w:rPr>
          <w:sz w:val="32"/>
          <w:szCs w:val="32"/>
        </w:rPr>
        <w:t xml:space="preserve">Initially, a large number of genomic variants were detected from the Whole Exome Sequencing (WES) data. After quality filtering, functional annotation using </w:t>
      </w:r>
      <w:r>
        <w:rPr>
          <w:b/>
          <w:bCs/>
          <w:sz w:val="32"/>
          <w:szCs w:val="32"/>
        </w:rPr>
        <w:t>ANNOVAR</w:t>
      </w:r>
      <w:r>
        <w:rPr>
          <w:sz w:val="32"/>
          <w:szCs w:val="32"/>
        </w:rPr>
        <w:t xml:space="preserve"> was performed to identify variants located in coding regions and to determine their predicted functional effects.</w:t>
      </w:r>
    </w:p>
    <w:p w14:paraId="3EFE9E62" w14:textId="77777777" w:rsidR="00201F76" w:rsidRDefault="00201F76" w:rsidP="00201F76">
      <w:pPr>
        <w:rPr>
          <w:sz w:val="32"/>
          <w:szCs w:val="32"/>
        </w:rPr>
      </w:pPr>
    </w:p>
    <w:p w14:paraId="5483FFDA" w14:textId="1514188D" w:rsidR="00201F76" w:rsidRPr="00201F76" w:rsidRDefault="00201F76" w:rsidP="00201F76">
      <w:pPr>
        <w:rPr>
          <w:sz w:val="32"/>
          <w:szCs w:val="32"/>
        </w:rPr>
      </w:pPr>
      <w:r>
        <w:rPr>
          <w:sz w:val="32"/>
          <w:szCs w:val="32"/>
        </w:rPr>
        <w:t xml:space="preserve">The annotated variants were then evaluated using </w:t>
      </w:r>
      <w:r>
        <w:rPr>
          <w:b/>
          <w:bCs/>
          <w:sz w:val="32"/>
          <w:szCs w:val="32"/>
        </w:rPr>
        <w:t>ClinVar</w:t>
      </w:r>
      <w:r>
        <w:rPr>
          <w:sz w:val="32"/>
          <w:szCs w:val="32"/>
        </w:rPr>
        <w:t xml:space="preserve"> to determine their clinical significance. Variants classified as </w:t>
      </w:r>
      <w:r>
        <w:rPr>
          <w:b/>
          <w:bCs/>
          <w:sz w:val="32"/>
          <w:szCs w:val="32"/>
        </w:rPr>
        <w:t>Pathogenic</w:t>
      </w:r>
      <w:r>
        <w:rPr>
          <w:sz w:val="32"/>
          <w:szCs w:val="32"/>
        </w:rPr>
        <w:t xml:space="preserve"> or </w:t>
      </w:r>
      <w:r>
        <w:rPr>
          <w:b/>
          <w:bCs/>
          <w:sz w:val="32"/>
          <w:szCs w:val="32"/>
        </w:rPr>
        <w:t>Likely Pathogenic</w:t>
      </w:r>
      <w:r>
        <w:rPr>
          <w:sz w:val="32"/>
          <w:szCs w:val="32"/>
        </w:rPr>
        <w:t xml:space="preserve"> were given higher priority for further analysis. Population frequency was assessed using the </w:t>
      </w:r>
      <w:r>
        <w:rPr>
          <w:b/>
          <w:bCs/>
          <w:sz w:val="32"/>
          <w:szCs w:val="32"/>
        </w:rPr>
        <w:t>gnomAD</w:t>
      </w:r>
      <w:r>
        <w:rPr>
          <w:sz w:val="32"/>
          <w:szCs w:val="32"/>
        </w:rPr>
        <w:t xml:space="preserve"> database, where rare variants were considered more likely to contribute to genetic disease.</w:t>
      </w:r>
    </w:p>
    <w:p w14:paraId="789F16F6" w14:textId="77777777" w:rsidR="0062460A" w:rsidRDefault="0062460A" w:rsidP="0062460A">
      <w:pPr>
        <w:rPr>
          <w:sz w:val="32"/>
          <w:szCs w:val="32"/>
        </w:rPr>
      </w:pPr>
    </w:p>
    <w:p w14:paraId="66FB1ED1" w14:textId="3D581EB7" w:rsidR="00201F76" w:rsidRPr="0062460A" w:rsidRDefault="00201F76" w:rsidP="0062460A">
      <w:pPr>
        <w:rPr>
          <w:sz w:val="32"/>
          <w:szCs w:val="32"/>
        </w:rPr>
      </w:pPr>
      <w:r>
        <w:rPr>
          <w:sz w:val="32"/>
          <w:szCs w:val="32"/>
        </w:rPr>
        <w:t xml:space="preserve">Further biological interpretation was performed using </w:t>
      </w:r>
      <w:r>
        <w:rPr>
          <w:b/>
          <w:bCs/>
          <w:sz w:val="32"/>
          <w:szCs w:val="32"/>
        </w:rPr>
        <w:t>OMIM</w:t>
      </w:r>
      <w:r>
        <w:rPr>
          <w:sz w:val="32"/>
          <w:szCs w:val="32"/>
        </w:rPr>
        <w:t xml:space="preserve"> to investigate known gene–disease associations and </w:t>
      </w:r>
      <w:r>
        <w:rPr>
          <w:b/>
          <w:bCs/>
          <w:sz w:val="32"/>
          <w:szCs w:val="32"/>
        </w:rPr>
        <w:t>Human Phenotype Ontology (HPO)</w:t>
      </w:r>
      <w:r>
        <w:rPr>
          <w:sz w:val="32"/>
          <w:szCs w:val="32"/>
        </w:rPr>
        <w:t xml:space="preserve"> to compare the reported disease phenotypes with the available clinical information. The prioritized variant was also visually examined using the </w:t>
      </w:r>
      <w:r>
        <w:rPr>
          <w:b/>
          <w:bCs/>
          <w:sz w:val="32"/>
          <w:szCs w:val="32"/>
        </w:rPr>
        <w:t>Integrative Genomics Viewer (IGV)</w:t>
      </w:r>
      <w:r>
        <w:rPr>
          <w:sz w:val="32"/>
          <w:szCs w:val="32"/>
        </w:rPr>
        <w:t xml:space="preserve"> to confirm good read support and sequencing quality.</w:t>
      </w:r>
    </w:p>
    <w:p w14:paraId="247E4E89" w14:textId="77777777" w:rsidR="0062460A" w:rsidRDefault="0062460A" w:rsidP="0062460A">
      <w:pPr>
        <w:rPr>
          <w:sz w:val="32"/>
          <w:szCs w:val="32"/>
        </w:rPr>
      </w:pPr>
    </w:p>
    <w:p w14:paraId="4ADA22D9" w14:textId="5CCC4BA1" w:rsidR="00201F76" w:rsidRPr="0062460A" w:rsidRDefault="00201F76" w:rsidP="0062460A">
      <w:pPr>
        <w:rPr>
          <w:sz w:val="32"/>
          <w:szCs w:val="32"/>
        </w:rPr>
      </w:pPr>
      <w:r>
        <w:rPr>
          <w:sz w:val="32"/>
          <w:szCs w:val="32"/>
        </w:rPr>
        <w:t xml:space="preserve">Based on the combined evidence from </w:t>
      </w:r>
      <w:r>
        <w:rPr>
          <w:b/>
          <w:bCs/>
          <w:sz w:val="32"/>
          <w:szCs w:val="32"/>
        </w:rPr>
        <w:t>ANNOVAR, ClinVar, OMIM, HPO, gnomAD,</w:t>
      </w:r>
      <w:r>
        <w:rPr>
          <w:sz w:val="32"/>
          <w:szCs w:val="32"/>
        </w:rPr>
        <w:t xml:space="preserve"> and </w:t>
      </w:r>
      <w:r>
        <w:rPr>
          <w:b/>
          <w:bCs/>
          <w:sz w:val="32"/>
          <w:szCs w:val="32"/>
        </w:rPr>
        <w:t>IGV</w:t>
      </w:r>
      <w:r>
        <w:rPr>
          <w:sz w:val="32"/>
          <w:szCs w:val="32"/>
        </w:rPr>
        <w:t xml:space="preserve">, the </w:t>
      </w:r>
      <w:r>
        <w:rPr>
          <w:b/>
          <w:bCs/>
          <w:sz w:val="32"/>
          <w:szCs w:val="32"/>
        </w:rPr>
        <w:t>OTUD6B</w:t>
      </w:r>
      <w:r>
        <w:rPr>
          <w:sz w:val="32"/>
          <w:szCs w:val="32"/>
        </w:rPr>
        <w:t xml:space="preserve"> gene was identified as the strongest candidate gene in this study. The detected variant (</w:t>
      </w:r>
      <w:r>
        <w:rPr>
          <w:b/>
          <w:bCs/>
          <w:sz w:val="32"/>
          <w:szCs w:val="32"/>
        </w:rPr>
        <w:t>chr8:91080726 T&gt;C; p.L229P</w:t>
      </w:r>
      <w:r>
        <w:rPr>
          <w:sz w:val="32"/>
          <w:szCs w:val="32"/>
        </w:rPr>
        <w:t xml:space="preserve">) was classified as </w:t>
      </w:r>
      <w:r>
        <w:rPr>
          <w:b/>
          <w:bCs/>
          <w:sz w:val="32"/>
          <w:szCs w:val="32"/>
        </w:rPr>
        <w:t xml:space="preserve">Likely </w:t>
        <w:lastRenderedPageBreak/>
        <w:t>Pathogenic</w:t>
      </w:r>
      <w:r>
        <w:rPr>
          <w:sz w:val="32"/>
          <w:szCs w:val="32"/>
        </w:rPr>
        <w:t xml:space="preserve"> in ClinVar and has been reported to be associated with a rare neurodevelopmental disorder.</w:t>
      </w:r>
    </w:p>
    <w:p w14:paraId="76A460EF" w14:textId="77777777" w:rsidR="0062460A" w:rsidRDefault="0062460A" w:rsidP="0062460A">
      <w:pPr>
        <w:rPr>
          <w:sz w:val="32"/>
          <w:szCs w:val="32"/>
        </w:rPr>
      </w:pPr>
    </w:p>
    <w:p w14:paraId="2D77C064" w14:textId="68BEB14A" w:rsidR="00201F76" w:rsidRPr="0062460A" w:rsidRDefault="00201F76" w:rsidP="0062460A">
      <w:pPr>
        <w:rPr>
          <w:sz w:val="32"/>
          <w:szCs w:val="32"/>
        </w:rPr>
      </w:pPr>
      <w:r>
        <w:rPr>
          <w:sz w:val="32"/>
          <w:szCs w:val="32"/>
        </w:rPr>
        <w:t xml:space="preserve">Although complete clinical phenotype information for the patient was not available in the public dataset, the integrated analysis consistently supported </w:t>
      </w:r>
      <w:r>
        <w:rPr>
          <w:b/>
          <w:bCs/>
          <w:sz w:val="32"/>
          <w:szCs w:val="32"/>
        </w:rPr>
        <w:t>OTUD6B</w:t>
      </w:r>
      <w:r>
        <w:rPr>
          <w:sz w:val="32"/>
          <w:szCs w:val="32"/>
        </w:rPr>
        <w:t xml:space="preserve"> as the most biologically relevant candidate gene identified in this project.</w:t>
      </w:r>
    </w:p>
    <w:p w14:paraId="661C82D5" w14:textId="77777777" w:rsidR="00201F76" w:rsidRDefault="00201F76" w:rsidP="0062460A">
      <w:pPr>
        <w:rPr>
          <w:sz w:val="32"/>
          <w:szCs w:val="32"/>
        </w:rPr>
      </w:pPr>
      <w:r>
        <w:rPr>
          <w:sz w:val="32"/>
          <w:szCs w:val="32"/>
        </w:rPr>
        <w:t>Overall, this study demonstrates how an end-to-end Clinical Genomics bioinformatics pipeline can efficiently reduce thousands of genomic variants to a small number of clinically significant candidates, enabling systematic identification and prioritization of disease-associated genetic variants.</w:t>
      </w:r>
    </w:p>
    <w:p w14:paraId="29B8C6FF" w14:textId="77777777" w:rsidR="005C5197" w:rsidRDefault="005C5197" w:rsidP="0062460A">
      <w:pPr>
        <w:rPr>
          <w:sz w:val="32"/>
          <w:szCs w:val="32"/>
        </w:rPr>
      </w:pPr>
    </w:p>
    <w:p w14:paraId="21DA022F" w14:textId="4BE3F057" w:rsidR="001E03F1" w:rsidRPr="001E03F1" w:rsidRDefault="001E03F1" w:rsidP="001E03F1">
      <w:pPr>
        <w:rPr>
          <w:sz w:val="32"/>
          <w:szCs w:val="32"/>
        </w:rPr>
      </w:pPr>
      <w:r>
        <w:rPr>
          <w:noProof/>
          <w:sz w:val="32"/>
          <w:szCs w:val="32"/>
        </w:rPr>
        <w:drawing>
          <wp:inline distT="0" distB="0" distL="0" distR="0" wp14:anchorId="3C0EE0FC" wp14:editId="67EB608D">
            <wp:extent cx="5715000" cy="3221355"/>
            <wp:effectExtent l="0" t="0" r="0" b="0"/>
            <wp:docPr id="925201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221355"/>
                    </a:xfrm>
                    <a:prstGeom prst="rect">
                      <a:avLst/>
                    </a:prstGeom>
                    <a:noFill/>
                    <a:ln>
                      <a:noFill/>
                    </a:ln>
                  </pic:spPr>
                </pic:pic>
              </a:graphicData>
            </a:graphic>
          </wp:inline>
        </w:drawing>
      </w:r>
    </w:p>
    <w:p w14:paraId="087DD576" w14:textId="77777777" w:rsidR="001E03F1" w:rsidRDefault="001E03F1" w:rsidP="0062460A">
      <w:pPr>
        <w:rPr>
          <w:sz w:val="32"/>
          <w:szCs w:val="32"/>
        </w:rPr>
      </w:pPr>
    </w:p>
    <w:p w14:paraId="31FCDF1A" w14:textId="77777777" w:rsidR="00234113" w:rsidRDefault="00234113" w:rsidP="0062460A">
      <w:pPr>
        <w:rPr>
          <w:color w:val="C00000"/>
          <w:sz w:val="36"/>
          <w:szCs w:val="36"/>
        </w:rPr>
      </w:pPr>
    </w:p>
    <w:p w14:paraId="3C36ED64" w14:textId="77777777" w:rsidR="00234113" w:rsidRDefault="00234113" w:rsidP="0062460A">
      <w:pPr>
        <w:rPr>
          <w:color w:val="C00000"/>
          <w:sz w:val="36"/>
          <w:szCs w:val="36"/>
        </w:rPr>
      </w:pPr>
    </w:p>
    <w:p w14:paraId="3DF2348B" w14:textId="4D07B852" w:rsidR="001E03F1" w:rsidRPr="00046FF3" w:rsidRDefault="00046FF3" w:rsidP="0062460A">
      <w:pPr>
        <w:rPr>
          <w:sz w:val="36"/>
          <w:szCs w:val="36"/>
        </w:rPr>
      </w:pPr>
      <w:r>
        <w:rPr>
          <w:color w:val="C00000"/>
          <w:sz w:val="36"/>
          <w:szCs w:val="36"/>
        </w:rPr>
        <w:t>7.3  IGV Validation</w:t>
      </w:r>
    </w:p>
    <w:p w14:paraId="36231A21" w14:textId="77777777" w:rsidR="001E03F1" w:rsidRDefault="001E03F1" w:rsidP="0062460A">
      <w:pPr>
        <w:rPr>
          <w:sz w:val="32"/>
          <w:szCs w:val="32"/>
        </w:rPr>
      </w:pPr>
    </w:p>
    <w:p w14:paraId="73D9818C" w14:textId="381B6B94" w:rsidR="00611AA1" w:rsidRPr="00611AA1" w:rsidRDefault="00611AA1" w:rsidP="00611AA1">
      <w:pPr>
        <w:rPr>
          <w:sz w:val="32"/>
          <w:szCs w:val="32"/>
        </w:rPr>
      </w:pPr>
      <w:r>
        <w:rPr>
          <w:b/>
          <w:bCs/>
          <w:sz w:val="32"/>
          <w:szCs w:val="32"/>
        </w:rPr>
        <w:t>IGV Validation:</w:t>
      </w:r>
    </w:p>
    <w:p w14:paraId="7A4BBC56" w14:textId="77777777" w:rsidR="00611AA1" w:rsidRPr="00611AA1" w:rsidRDefault="00611AA1" w:rsidP="00611AA1">
      <w:pPr>
        <w:rPr>
          <w:sz w:val="32"/>
          <w:szCs w:val="32"/>
        </w:rPr>
      </w:pPr>
    </w:p>
    <w:p w14:paraId="46851F69" w14:textId="60B84462" w:rsidR="00611AA1" w:rsidRPr="00611AA1" w:rsidRDefault="00611AA1" w:rsidP="00611AA1">
      <w:pPr>
        <w:rPr>
          <w:sz w:val="32"/>
          <w:szCs w:val="32"/>
        </w:rPr>
      </w:pPr>
      <w:r>
        <w:rPr>
          <w:b/>
          <w:bCs/>
          <w:sz w:val="32"/>
          <w:szCs w:val="32"/>
        </w:rPr>
        <w:t>Tool:</w:t>
      </w:r>
      <w:r>
        <w:rPr>
          <w:sz w:val="32"/>
          <w:szCs w:val="32"/>
        </w:rPr>
        <w:t xml:space="preserve"> Integrative Genomics Viewer (IGV)</w:t>
      </w:r>
    </w:p>
    <w:p w14:paraId="7C12D5D5" w14:textId="77777777" w:rsidR="00611AA1" w:rsidRPr="00611AA1" w:rsidRDefault="00611AA1" w:rsidP="00611AA1">
      <w:pPr>
        <w:rPr>
          <w:b/>
          <w:bCs/>
          <w:sz w:val="32"/>
          <w:szCs w:val="32"/>
        </w:rPr>
      </w:pPr>
    </w:p>
    <w:p w14:paraId="79A252A6" w14:textId="265EDFA7" w:rsidR="00611AA1" w:rsidRPr="00611AA1" w:rsidRDefault="00611AA1" w:rsidP="00611AA1">
      <w:pPr>
        <w:rPr>
          <w:sz w:val="32"/>
          <w:szCs w:val="32"/>
        </w:rPr>
      </w:pPr>
      <w:r>
        <w:rPr>
          <w:b/>
          <w:bCs/>
          <w:sz w:val="32"/>
          <w:szCs w:val="32"/>
        </w:rPr>
        <w:t>Variant:</w:t>
      </w:r>
      <w:r>
        <w:rPr>
          <w:sz w:val="32"/>
          <w:szCs w:val="32"/>
        </w:rPr>
        <w:t xml:space="preserve"> OTUD6B (Chr8:91080726 T&gt;C; GRCh38)</w:t>
      </w:r>
    </w:p>
    <w:p w14:paraId="63499753" w14:textId="77777777" w:rsidR="00611AA1" w:rsidRPr="00611AA1" w:rsidRDefault="00611AA1" w:rsidP="00611AA1">
      <w:pPr>
        <w:rPr>
          <w:sz w:val="32"/>
          <w:szCs w:val="32"/>
        </w:rPr>
      </w:pPr>
    </w:p>
    <w:p w14:paraId="193F3015" w14:textId="4A0EBE3F" w:rsidR="00611AA1" w:rsidRPr="00611AA1" w:rsidRDefault="00611AA1" w:rsidP="00611AA1">
      <w:pPr>
        <w:rPr>
          <w:sz w:val="32"/>
          <w:szCs w:val="32"/>
        </w:rPr>
      </w:pPr>
      <w:r>
        <w:rPr>
          <w:b/>
          <w:bCs/>
          <w:sz w:val="32"/>
          <w:szCs w:val="32"/>
        </w:rPr>
        <w:t>Purpose:</w:t>
      </w:r>
      <w:r>
        <w:rPr>
          <w:sz w:val="32"/>
          <w:szCs w:val="32"/>
        </w:rPr>
        <w:t xml:space="preserve"> To visually validate the candidate variant by confirming read alignment quality, sequencing depth, and variant support at the genomic locus.</w:t>
      </w:r>
    </w:p>
    <w:p w14:paraId="282462CF" w14:textId="77777777" w:rsidR="00611AA1" w:rsidRDefault="00611AA1" w:rsidP="00611AA1">
      <w:pPr>
        <w:rPr>
          <w:sz w:val="32"/>
          <w:szCs w:val="32"/>
        </w:rPr>
      </w:pPr>
    </w:p>
    <w:p w14:paraId="7529A2A8" w14:textId="77777777" w:rsidR="00611AA1" w:rsidRDefault="00611AA1" w:rsidP="00611AA1">
      <w:pPr>
        <w:rPr>
          <w:sz w:val="32"/>
          <w:szCs w:val="32"/>
        </w:rPr>
      </w:pPr>
    </w:p>
    <w:p w14:paraId="38237A9E" w14:textId="77777777" w:rsidR="00611AA1" w:rsidRDefault="00611AA1" w:rsidP="00611AA1">
      <w:pPr>
        <w:rPr>
          <w:sz w:val="32"/>
          <w:szCs w:val="32"/>
        </w:rPr>
      </w:pPr>
    </w:p>
    <w:p w14:paraId="2D3AF761" w14:textId="77777777" w:rsidR="00611AA1" w:rsidRDefault="00611AA1" w:rsidP="00611AA1">
      <w:pPr>
        <w:rPr>
          <w:sz w:val="32"/>
          <w:szCs w:val="32"/>
        </w:rPr>
      </w:pPr>
    </w:p>
    <w:p w14:paraId="55F4BE1F" w14:textId="77777777" w:rsidR="00611AA1" w:rsidRDefault="00611AA1" w:rsidP="00611AA1">
      <w:pPr>
        <w:rPr>
          <w:sz w:val="32"/>
          <w:szCs w:val="32"/>
        </w:rPr>
      </w:pPr>
    </w:p>
    <w:p w14:paraId="7BCB848D" w14:textId="77777777" w:rsidR="00611AA1" w:rsidRPr="00611AA1" w:rsidRDefault="00611AA1" w:rsidP="00611AA1">
      <w:pPr>
        <w:rPr>
          <w:sz w:val="32"/>
          <w:szCs w:val="32"/>
        </w:rPr>
      </w:pPr>
    </w:p>
    <w:p w14:paraId="738D52AC" w14:textId="36FE7B57" w:rsidR="00140465" w:rsidRPr="00140465" w:rsidRDefault="00140465" w:rsidP="00140465">
      <w:pPr>
        <w:rPr>
          <w:b/>
          <w:bCs/>
          <w:sz w:val="32"/>
          <w:szCs w:val="32"/>
        </w:rPr>
      </w:pPr>
      <w:r>
        <w:rPr>
          <w:b/>
          <w:bCs/>
          <w:noProof/>
          <w:sz w:val="32"/>
          <w:szCs w:val="32"/>
        </w:rPr>
        <w:drawing>
          <wp:inline distT="0" distB="0" distL="0" distR="0" wp14:anchorId="43858007" wp14:editId="455025AB">
            <wp:extent cx="5715000" cy="2340529"/>
            <wp:effectExtent l="0" t="0" r="0" b="3175"/>
            <wp:docPr id="1291936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667" cy="2344488"/>
                    </a:xfrm>
                    <a:prstGeom prst="rect">
                      <a:avLst/>
                    </a:prstGeom>
                    <a:noFill/>
                    <a:ln>
                      <a:noFill/>
                    </a:ln>
                  </pic:spPr>
                </pic:pic>
              </a:graphicData>
            </a:graphic>
          </wp:inline>
        </w:drawing>
      </w:r>
    </w:p>
    <w:p w14:paraId="7CD781E4" w14:textId="3E61196A" w:rsidR="001F3671" w:rsidRPr="001F3671" w:rsidRDefault="001F3671" w:rsidP="001F3671">
      <w:pPr>
        <w:rPr>
          <w:b/>
          <w:bCs/>
          <w:sz w:val="32"/>
          <w:szCs w:val="32"/>
        </w:rPr>
      </w:pPr>
      <w:r>
        <w:rPr>
          <w:b/>
          <w:bCs/>
          <w:noProof/>
          <w:sz w:val="32"/>
          <w:szCs w:val="32"/>
        </w:rPr>
        <w:drawing>
          <wp:inline distT="0" distB="0" distL="0" distR="0" wp14:anchorId="390E837F" wp14:editId="74B0FFBF">
            <wp:extent cx="5715000" cy="2374084"/>
            <wp:effectExtent l="0" t="0" r="0" b="7620"/>
            <wp:docPr id="2128072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035" cy="2377007"/>
                    </a:xfrm>
                    <a:prstGeom prst="rect">
                      <a:avLst/>
                    </a:prstGeom>
                    <a:noFill/>
                    <a:ln>
                      <a:noFill/>
                    </a:ln>
                  </pic:spPr>
                </pic:pic>
              </a:graphicData>
            </a:graphic>
          </wp:inline>
        </w:drawing>
      </w:r>
    </w:p>
    <w:p w14:paraId="5268C290" w14:textId="03E6DC41" w:rsidR="00A443E7" w:rsidRPr="00A443E7" w:rsidRDefault="00A443E7" w:rsidP="00A443E7">
      <w:pPr>
        <w:rPr>
          <w:b/>
          <w:bCs/>
          <w:sz w:val="32"/>
          <w:szCs w:val="32"/>
        </w:rPr>
      </w:pPr>
      <w:r>
        <w:rPr>
          <w:b/>
          <w:bCs/>
          <w:noProof/>
          <w:sz w:val="32"/>
          <w:szCs w:val="32"/>
        </w:rPr>
        <w:lastRenderedPageBreak/>
        <w:drawing>
          <wp:inline distT="0" distB="0" distL="0" distR="0" wp14:anchorId="288D5E56" wp14:editId="59003678">
            <wp:extent cx="5715000" cy="2630170"/>
            <wp:effectExtent l="0" t="0" r="0" b="0"/>
            <wp:docPr id="1302414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2630170"/>
                    </a:xfrm>
                    <a:prstGeom prst="rect">
                      <a:avLst/>
                    </a:prstGeom>
                    <a:noFill/>
                    <a:ln>
                      <a:noFill/>
                    </a:ln>
                  </pic:spPr>
                </pic:pic>
              </a:graphicData>
            </a:graphic>
          </wp:inline>
        </w:drawing>
      </w:r>
    </w:p>
    <w:p w14:paraId="58F52D07" w14:textId="46B9B526" w:rsidR="00234113" w:rsidRPr="00234113" w:rsidRDefault="00234113" w:rsidP="00234113">
      <w:pPr>
        <w:rPr>
          <w:b/>
          <w:bCs/>
          <w:sz w:val="32"/>
          <w:szCs w:val="32"/>
        </w:rPr>
      </w:pPr>
      <w:r>
        <w:rPr>
          <w:b/>
          <w:bCs/>
          <w:noProof/>
          <w:sz w:val="32"/>
          <w:szCs w:val="32"/>
        </w:rPr>
        <w:drawing>
          <wp:inline distT="0" distB="0" distL="0" distR="0" wp14:anchorId="74ED9189" wp14:editId="4F39BA68">
            <wp:extent cx="5715000" cy="2827020"/>
            <wp:effectExtent l="0" t="0" r="0" b="0"/>
            <wp:docPr id="1187951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2827020"/>
                    </a:xfrm>
                    <a:prstGeom prst="rect">
                      <a:avLst/>
                    </a:prstGeom>
                    <a:noFill/>
                    <a:ln>
                      <a:noFill/>
                    </a:ln>
                  </pic:spPr>
                </pic:pic>
              </a:graphicData>
            </a:graphic>
          </wp:inline>
        </w:drawing>
      </w:r>
    </w:p>
    <w:p w14:paraId="737A4CDE" w14:textId="77777777" w:rsidR="00611AA1" w:rsidRDefault="00611AA1" w:rsidP="00611AA1">
      <w:pPr>
        <w:rPr>
          <w:b/>
          <w:bCs/>
          <w:sz w:val="32"/>
          <w:szCs w:val="32"/>
        </w:rPr>
      </w:pPr>
    </w:p>
    <w:p w14:paraId="7EB2257E" w14:textId="77777777" w:rsidR="00611AA1" w:rsidRDefault="00611AA1" w:rsidP="00611AA1">
      <w:pPr>
        <w:rPr>
          <w:b/>
          <w:bCs/>
          <w:sz w:val="32"/>
          <w:szCs w:val="32"/>
        </w:rPr>
      </w:pPr>
    </w:p>
    <w:p w14:paraId="16EF5620" w14:textId="35E3C966" w:rsidR="00611AA1" w:rsidRPr="00611AA1" w:rsidRDefault="00611AA1" w:rsidP="00611AA1">
      <w:pPr>
        <w:rPr>
          <w:sz w:val="32"/>
          <w:szCs w:val="32"/>
        </w:rPr>
      </w:pPr>
      <w:r>
        <w:rPr>
          <w:b/>
          <w:bCs/>
          <w:sz w:val="32"/>
          <w:szCs w:val="32"/>
        </w:rPr>
        <w:t>Observation</w:t>
      </w:r>
      <w:r>
        <w:rPr>
          <w:sz w:val="32"/>
          <w:szCs w:val="32"/>
        </w:rPr>
        <w:t>: The OTUD6B variant was clearly supported by aligned sequencing reads with good mapping quality and consistent read evidence. Visual inspection confirmed the presence of the variant at the expected genomic position, supporting the reliability of the variant call.</w:t>
      </w:r>
    </w:p>
    <w:p w14:paraId="76C7C291" w14:textId="77777777" w:rsidR="00611AA1" w:rsidRPr="00611AA1" w:rsidRDefault="00611AA1" w:rsidP="00611AA1">
      <w:pPr>
        <w:rPr>
          <w:sz w:val="32"/>
          <w:szCs w:val="32"/>
        </w:rPr>
      </w:pPr>
    </w:p>
    <w:p w14:paraId="0A02341A" w14:textId="16CF0EDF" w:rsidR="00934D22" w:rsidRDefault="00611AA1" w:rsidP="0062460A">
      <w:pPr>
        <w:rPr>
          <w:sz w:val="32"/>
          <w:szCs w:val="32"/>
        </w:rPr>
      </w:pPr>
      <w:r>
        <w:rPr>
          <w:b/>
          <w:bCs/>
          <w:sz w:val="32"/>
          <w:szCs w:val="32"/>
        </w:rPr>
        <w:t>Conclusion</w:t>
      </w:r>
      <w:r>
        <w:rPr>
          <w:sz w:val="32"/>
          <w:szCs w:val="32"/>
        </w:rPr>
        <w:t>: IGV validation provided independent visual evidence supporting the authenticity of the OTUD6B candidate variant identified through the bioinformatics pipeline.</w:t>
      </w:r>
    </w:p>
    <w:p w14:paraId="2C8A9691" w14:textId="77777777" w:rsidR="00934D22" w:rsidRDefault="00934D22" w:rsidP="0062460A">
      <w:pPr>
        <w:rPr>
          <w:sz w:val="32"/>
          <w:szCs w:val="32"/>
        </w:rPr>
      </w:pPr>
    </w:p>
    <w:p w14:paraId="5D030923" w14:textId="014FA5D9" w:rsidR="00934D22" w:rsidRPr="00F24D4B" w:rsidRDefault="00934D22" w:rsidP="0062460A">
      <w:pPr>
        <w:rPr>
          <w:b/>
          <w:bCs/>
          <w:sz w:val="32"/>
          <w:szCs w:val="32"/>
        </w:rPr>
      </w:pPr>
      <w:r>
        <w:rPr>
          <w:b/>
          <w:bCs/>
          <w:color w:val="C00000"/>
          <w:sz w:val="32"/>
          <w:szCs w:val="32"/>
        </w:rPr>
        <w:t>7.4 Clinical Conclusion</w:t>
      </w:r>
    </w:p>
    <w:p w14:paraId="1BE466EB" w14:textId="77777777" w:rsidR="00934D22" w:rsidRDefault="00934D22" w:rsidP="0062460A">
      <w:pPr>
        <w:rPr>
          <w:sz w:val="32"/>
          <w:szCs w:val="32"/>
        </w:rPr>
      </w:pPr>
    </w:p>
    <w:p w14:paraId="3AE40890" w14:textId="77777777" w:rsidR="008C5878" w:rsidRDefault="008C5878" w:rsidP="008C5878">
      <w:pPr>
        <w:rPr>
          <w:sz w:val="32"/>
          <w:szCs w:val="32"/>
        </w:rPr>
      </w:pPr>
      <w:r>
        <w:rPr>
          <w:sz w:val="32"/>
          <w:szCs w:val="32"/>
        </w:rPr>
        <w:t>This project successfully implemented a complete end-to-end Clinical Genomics workflow for the analysis of Whole Exome Sequencing (WES) data obtained from a pediatric sibling belonging to a family investigated for immunodeficiency and neurodevelopmental abnormalities. The workflow included sequencing quality assessment, read preprocessing, genome alignment, alignment processing, variant calling, functional annotation, clinical annotation, population frequency analysis, phenotype-based interpretation, and variant validation.</w:t>
      </w:r>
    </w:p>
    <w:p w14:paraId="21633292" w14:textId="77777777" w:rsidR="008C5878" w:rsidRPr="008C5878" w:rsidRDefault="008C5878" w:rsidP="008C5878">
      <w:pPr>
        <w:rPr>
          <w:sz w:val="32"/>
          <w:szCs w:val="32"/>
        </w:rPr>
      </w:pPr>
    </w:p>
    <w:p w14:paraId="59294751" w14:textId="77777777" w:rsidR="008C5878" w:rsidRDefault="008C5878" w:rsidP="008C5878">
      <w:pPr>
        <w:rPr>
          <w:sz w:val="32"/>
          <w:szCs w:val="32"/>
        </w:rPr>
      </w:pPr>
      <w:r>
        <w:rPr>
          <w:sz w:val="32"/>
          <w:szCs w:val="32"/>
        </w:rPr>
        <w:t>Through systematic variant prioritization, a rare missense variant in the OTUD6B gene (NM_016023.5:c.686T&gt;C; p.Leu229Pro) was identified as the highest-priority candidate variant. Clinical annotation using ClinVar classified this variant as Likely Pathogenic, while population frequency analysis using gnomAD indicated that it is a rare variant in the general population. Gene–disease information obtained from OMIM and phenotype correlation using the Human Phenotype Ontology (HPO) supported the biological relevance of OTUD6B in relation to the reported neurodevelopmental phenotype. Visual inspection using Integrative Genomics Viewer (IGV) further supported the reliability of the identified variant.</w:t>
      </w:r>
    </w:p>
    <w:p w14:paraId="59F5F9CE" w14:textId="77777777" w:rsidR="008C5878" w:rsidRPr="008C5878" w:rsidRDefault="008C5878" w:rsidP="008C5878">
      <w:pPr>
        <w:rPr>
          <w:sz w:val="32"/>
          <w:szCs w:val="32"/>
        </w:rPr>
      </w:pPr>
    </w:p>
    <w:p w14:paraId="1FA1C173" w14:textId="77777777" w:rsidR="008C5878" w:rsidRPr="008C5878" w:rsidRDefault="008C5878" w:rsidP="008C5878">
      <w:pPr>
        <w:rPr>
          <w:sz w:val="32"/>
          <w:szCs w:val="32"/>
        </w:rPr>
      </w:pPr>
      <w:r>
        <w:rPr>
          <w:sz w:val="32"/>
          <w:szCs w:val="32"/>
        </w:rPr>
        <w:t>Overall, the integrated analysis prioritized the OTUD6B variant as the most clinically relevant candidate identified in this study. Although the findings provide strong genomic evidence supporting its potential clinical significance, definitive diagnosis requires correlation with detailed clinical evaluation, family segregation studies, and additional functional validation. This project demonstrates the practical application of a standardized Clinical Genomics pipeline for the identification, annotation, prioritization, and interpretation of disease-associated variants from Whole Exome Sequencing data.</w:t>
      </w:r>
    </w:p>
    <w:p w14:paraId="371EB813" w14:textId="77777777" w:rsidR="00934D22" w:rsidRDefault="00934D22" w:rsidP="0062460A">
      <w:pPr>
        <w:rPr>
          <w:sz w:val="32"/>
          <w:szCs w:val="32"/>
        </w:rPr>
      </w:pPr>
    </w:p>
    <w:p w14:paraId="00E370D6" w14:textId="77777777" w:rsidR="00934D22" w:rsidRDefault="00934D22" w:rsidP="0062460A">
      <w:pPr>
        <w:rPr>
          <w:sz w:val="32"/>
          <w:szCs w:val="32"/>
        </w:rPr>
      </w:pPr>
    </w:p>
    <w:p w14:paraId="7D21AA75" w14:textId="77777777" w:rsidR="00E933CF" w:rsidRPr="00E933CF" w:rsidRDefault="00E933CF" w:rsidP="00E933CF">
      <w:pPr>
        <w:rPr>
          <w:b/>
          <w:bCs/>
          <w:sz w:val="32"/>
          <w:szCs w:val="32"/>
        </w:rPr>
      </w:pPr>
      <w:r>
        <w:rPr>
          <w:b/>
          <w:bCs/>
          <w:sz w:val="32"/>
          <w:szCs w:val="32"/>
        </w:rPr>
        <w:t>Variant Prioritization &amp; Evidence</w:t>
      </w:r>
    </w:p>
    <w:p w14:paraId="0F955174" w14:textId="77777777" w:rsidR="00E933CF" w:rsidRPr="00E933CF" w:rsidRDefault="00E933CF" w:rsidP="00E933CF">
      <w:pPr>
        <w:rPr>
          <w:sz w:val="32"/>
          <w:szCs w:val="32"/>
        </w:rPr>
      </w:pPr>
      <w:r>
        <w:rPr>
          <w:sz w:val="32"/>
          <w:szCs w:val="32"/>
        </w:rPr>
        <w:t>The pipeline systematically narrowed down the data to highlight a primary candidate variant. The evidence supporting this finding is structured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6208"/>
      </w:tblGrid>
      <w:tr w:rsidR="00E933CF" w:rsidRPr="00E933CF" w14:paraId="6CBEB54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287DC" w14:textId="77777777" w:rsidR="00E933CF" w:rsidRPr="00E933CF" w:rsidRDefault="00E933CF" w:rsidP="00E933CF">
            <w:pPr>
              <w:rPr>
                <w:sz w:val="32"/>
                <w:szCs w:val="32"/>
              </w:rPr>
            </w:pPr>
            <w:r>
              <w:rPr>
                <w:b/>
                <w:bCs/>
                <w:sz w:val="32"/>
                <w:szCs w:val="32"/>
              </w:rPr>
              <w:t>Feature /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F004" w14:textId="77777777" w:rsidR="00E933CF" w:rsidRPr="00E933CF" w:rsidRDefault="00E933CF" w:rsidP="00E933CF">
            <w:pPr>
              <w:rPr>
                <w:sz w:val="32"/>
                <w:szCs w:val="32"/>
              </w:rPr>
            </w:pPr>
            <w:r>
              <w:rPr>
                <w:b/>
                <w:bCs/>
                <w:sz w:val="32"/>
                <w:szCs w:val="32"/>
              </w:rPr>
              <w:t>Data &amp; Clinical Relevance</w:t>
            </w:r>
          </w:p>
        </w:tc>
      </w:tr>
      <w:tr w:rsidR="00E933CF" w:rsidRPr="00E933CF" w14:paraId="17DAF4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D26E1" w14:textId="77777777" w:rsidR="00E933CF" w:rsidRPr="00E933CF" w:rsidRDefault="00E933CF" w:rsidP="00E933CF">
            <w:pPr>
              <w:rPr>
                <w:sz w:val="32"/>
                <w:szCs w:val="32"/>
              </w:rPr>
            </w:pPr>
            <w:r>
              <w:rPr>
                <w:b/>
                <w:bCs/>
                <w:sz w:val="32"/>
                <w:szCs w:val="32"/>
              </w:rPr>
              <w:t>Candidate Gene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967AC" w14:textId="77777777" w:rsidR="00E933CF" w:rsidRPr="00E933CF" w:rsidRDefault="00E933CF" w:rsidP="00E933CF">
            <w:pPr>
              <w:rPr>
                <w:sz w:val="32"/>
                <w:szCs w:val="32"/>
              </w:rPr>
            </w:pPr>
            <w:r>
              <w:rPr>
                <w:sz w:val="32"/>
                <w:szCs w:val="32"/>
              </w:rPr>
              <w:t>OTUD6B</w:t>
            </w:r>
          </w:p>
        </w:tc>
      </w:tr>
      <w:tr w:rsidR="00E933CF" w:rsidRPr="00E933CF" w14:paraId="3D170E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46824" w14:textId="77777777" w:rsidR="00E933CF" w:rsidRPr="00E933CF" w:rsidRDefault="00E933CF" w:rsidP="00E933CF">
            <w:pPr>
              <w:rPr>
                <w:sz w:val="32"/>
                <w:szCs w:val="32"/>
              </w:rPr>
            </w:pPr>
            <w:r>
              <w:rPr>
                <w:b/>
                <w:bCs/>
                <w:sz w:val="32"/>
                <w:szCs w:val="32"/>
              </w:rPr>
              <w:t>Variant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BF947" w14:textId="77777777" w:rsidR="00E933CF" w:rsidRPr="00E933CF" w:rsidRDefault="00E933CF" w:rsidP="00E933CF">
            <w:pPr>
              <w:rPr>
                <w:sz w:val="32"/>
                <w:szCs w:val="32"/>
              </w:rPr>
            </w:pPr>
            <w:r>
              <w:rPr>
                <w:sz w:val="32"/>
                <w:szCs w:val="32"/>
              </w:rPr>
              <w:t>NM_016023.5:c.686T&gt;C; p.Leu229Pro (Rare missense variant)</w:t>
            </w:r>
          </w:p>
        </w:tc>
      </w:tr>
      <w:tr w:rsidR="00E933CF" w:rsidRPr="00E933CF" w14:paraId="56E56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73249" w14:textId="77777777" w:rsidR="00E933CF" w:rsidRPr="00E933CF" w:rsidRDefault="00E933CF" w:rsidP="00E933CF">
            <w:pPr>
              <w:rPr>
                <w:sz w:val="32"/>
                <w:szCs w:val="32"/>
              </w:rPr>
            </w:pPr>
            <w:r>
              <w:rPr>
                <w:b/>
                <w:bCs/>
                <w:sz w:val="32"/>
                <w:szCs w:val="32"/>
              </w:rPr>
              <w:t>ClinVar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0F14A" w14:textId="77777777" w:rsidR="00E933CF" w:rsidRPr="00E933CF" w:rsidRDefault="00E933CF" w:rsidP="00E933CF">
            <w:pPr>
              <w:rPr>
                <w:sz w:val="32"/>
                <w:szCs w:val="32"/>
              </w:rPr>
            </w:pPr>
            <w:r>
              <w:rPr>
                <w:sz w:val="32"/>
                <w:szCs w:val="32"/>
              </w:rPr>
              <w:t>Likely Pathogenic</w:t>
            </w:r>
          </w:p>
        </w:tc>
      </w:tr>
      <w:tr w:rsidR="00E933CF" w:rsidRPr="00E933CF" w14:paraId="439A53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95F97" w14:textId="77777777" w:rsidR="00E933CF" w:rsidRPr="00E933CF" w:rsidRDefault="00E933CF" w:rsidP="00E933CF">
            <w:pPr>
              <w:rPr>
                <w:sz w:val="32"/>
                <w:szCs w:val="32"/>
              </w:rPr>
            </w:pPr>
            <w:r>
              <w:rPr>
                <w:b/>
                <w:bCs/>
                <w:sz w:val="32"/>
                <w:szCs w:val="32"/>
              </w:rPr>
              <w:t>gnomAD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50915" w14:textId="77777777" w:rsidR="00E933CF" w:rsidRPr="00E933CF" w:rsidRDefault="00E933CF" w:rsidP="00E933CF">
            <w:pPr>
              <w:rPr>
                <w:sz w:val="32"/>
                <w:szCs w:val="32"/>
              </w:rPr>
            </w:pPr>
            <w:r>
              <w:rPr>
                <w:sz w:val="32"/>
                <w:szCs w:val="32"/>
              </w:rPr>
              <w:t>Confirmed as highly rare in the general population</w:t>
            </w:r>
          </w:p>
        </w:tc>
      </w:tr>
      <w:tr w:rsidR="00E933CF" w:rsidRPr="00E933CF" w14:paraId="5A19EB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90704" w14:textId="77777777" w:rsidR="00E933CF" w:rsidRPr="00E933CF" w:rsidRDefault="00E933CF" w:rsidP="00E933CF">
            <w:pPr>
              <w:rPr>
                <w:sz w:val="32"/>
                <w:szCs w:val="32"/>
              </w:rPr>
            </w:pPr>
            <w:r>
              <w:rPr>
                <w:b/>
                <w:bCs/>
                <w:sz w:val="32"/>
                <w:szCs w:val="32"/>
              </w:rPr>
              <w:t>OMIM &amp; HPO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EDEE6" w14:textId="77777777" w:rsidR="00E933CF" w:rsidRPr="00E933CF" w:rsidRDefault="00E933CF" w:rsidP="00E933CF">
            <w:pPr>
              <w:rPr>
                <w:sz w:val="32"/>
                <w:szCs w:val="32"/>
              </w:rPr>
            </w:pPr>
            <w:r>
              <w:rPr>
                <w:sz w:val="32"/>
                <w:szCs w:val="32"/>
              </w:rPr>
              <w:t>Supported a strong biological link to the neurodevelopmental phenotype</w:t>
            </w:r>
          </w:p>
        </w:tc>
      </w:tr>
      <w:tr w:rsidR="00E933CF" w:rsidRPr="00E933CF" w14:paraId="695197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D4493" w14:textId="77777777" w:rsidR="00E933CF" w:rsidRPr="00E933CF" w:rsidRDefault="00E933CF" w:rsidP="00E933CF">
            <w:pPr>
              <w:rPr>
                <w:sz w:val="32"/>
                <w:szCs w:val="32"/>
              </w:rPr>
            </w:pPr>
            <w:r>
              <w:rPr>
                <w:b/>
                <w:bCs/>
                <w:sz w:val="32"/>
                <w:szCs w:val="32"/>
              </w:rPr>
              <w:t>IGV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861C" w14:textId="77777777" w:rsidR="00E933CF" w:rsidRPr="00E933CF" w:rsidRDefault="00E933CF" w:rsidP="00E933CF">
            <w:pPr>
              <w:rPr>
                <w:sz w:val="32"/>
                <w:szCs w:val="32"/>
              </w:rPr>
            </w:pPr>
            <w:r>
              <w:rPr>
                <w:sz w:val="32"/>
                <w:szCs w:val="32"/>
              </w:rPr>
              <w:t>Visual verification confirmed the variant call is clean and reliable</w:t>
            </w:r>
          </w:p>
        </w:tc>
      </w:tr>
    </w:tbl>
    <w:p w14:paraId="4E4C5AD3" w14:textId="77777777" w:rsidR="00934D22" w:rsidRDefault="00934D22" w:rsidP="0062460A">
      <w:pPr>
        <w:rPr>
          <w:sz w:val="32"/>
          <w:szCs w:val="32"/>
        </w:rPr>
      </w:pPr>
    </w:p>
    <w:p w14:paraId="11BCCE16" w14:textId="77777777" w:rsidR="00934D22" w:rsidRDefault="00934D22" w:rsidP="0062460A">
      <w:pPr>
        <w:rPr>
          <w:sz w:val="32"/>
          <w:szCs w:val="32"/>
        </w:rPr>
      </w:pPr>
    </w:p>
    <w:p w14:paraId="1F0CF5FF" w14:textId="77777777" w:rsidR="00C62120" w:rsidRPr="00C62120" w:rsidRDefault="00C62120" w:rsidP="00C62120">
      <w:pPr>
        <w:rPr>
          <w:sz w:val="32"/>
          <w:szCs w:val="32"/>
        </w:rPr>
      </w:pPr>
      <w:r>
        <w:rPr>
          <w:color w:val="EE0000"/>
          <w:sz w:val="32"/>
          <w:szCs w:val="32"/>
        </w:rPr>
        <w:t xml:space="preserve">Sample: </w:t>
      </w:r>
      <w:r>
        <w:rPr>
          <w:sz w:val="32"/>
          <w:szCs w:val="32"/>
        </w:rPr>
        <w:t>SRR32062769</w:t>
      </w:r>
    </w:p>
    <w:p w14:paraId="4F45F4A1" w14:textId="77777777" w:rsidR="00C62120" w:rsidRPr="00C62120" w:rsidRDefault="00C62120" w:rsidP="00C62120">
      <w:pPr>
        <w:rPr>
          <w:sz w:val="32"/>
          <w:szCs w:val="32"/>
        </w:rPr>
      </w:pPr>
      <w:r>
        <w:rPr>
          <w:color w:val="EE0000"/>
          <w:sz w:val="32"/>
          <w:szCs w:val="32"/>
        </w:rPr>
        <w:t xml:space="preserve">Reference: </w:t>
      </w:r>
      <w:r>
        <w:rPr>
          <w:sz w:val="32"/>
          <w:szCs w:val="32"/>
        </w:rPr>
        <w:t>GRCh38</w:t>
      </w:r>
    </w:p>
    <w:p w14:paraId="49C698C8" w14:textId="77777777" w:rsidR="00C62120" w:rsidRPr="00C62120" w:rsidRDefault="00C62120" w:rsidP="00C62120">
      <w:pPr>
        <w:rPr>
          <w:sz w:val="32"/>
          <w:szCs w:val="32"/>
        </w:rPr>
      </w:pPr>
    </w:p>
    <w:p w14:paraId="62E017C1" w14:textId="77777777" w:rsidR="00C62120" w:rsidRPr="00C62120" w:rsidRDefault="00C62120" w:rsidP="00C62120">
      <w:pPr>
        <w:rPr>
          <w:color w:val="EE0000"/>
          <w:sz w:val="32"/>
          <w:szCs w:val="32"/>
        </w:rPr>
      </w:pPr>
      <w:r>
        <w:rPr>
          <w:color w:val="EE0000"/>
          <w:sz w:val="32"/>
          <w:szCs w:val="32"/>
        </w:rPr>
        <w:t>Alignment Statistics:</w:t>
      </w:r>
    </w:p>
    <w:p w14:paraId="49FC44EB" w14:textId="77777777" w:rsidR="00C62120" w:rsidRPr="00C62120" w:rsidRDefault="00C62120" w:rsidP="00C62120">
      <w:pPr>
        <w:rPr>
          <w:sz w:val="32"/>
          <w:szCs w:val="32"/>
        </w:rPr>
      </w:pPr>
      <w:r>
        <w:rPr>
          <w:color w:val="EE0000"/>
          <w:sz w:val="32"/>
          <w:szCs w:val="32"/>
        </w:rPr>
        <w:t xml:space="preserve">Total reads: </w:t>
      </w:r>
      <w:r>
        <w:rPr>
          <w:sz w:val="32"/>
          <w:szCs w:val="32"/>
        </w:rPr>
        <w:t>55,149,976</w:t>
      </w:r>
    </w:p>
    <w:p w14:paraId="6DECC43C" w14:textId="77777777" w:rsidR="00C62120" w:rsidRPr="00C62120" w:rsidRDefault="00C62120" w:rsidP="00C62120">
      <w:pPr>
        <w:rPr>
          <w:sz w:val="32"/>
          <w:szCs w:val="32"/>
        </w:rPr>
      </w:pPr>
      <w:r>
        <w:rPr>
          <w:color w:val="EE0000"/>
          <w:sz w:val="32"/>
          <w:szCs w:val="32"/>
        </w:rPr>
        <w:t xml:space="preserve">Mapped reads: </w:t>
      </w:r>
      <w:r>
        <w:rPr>
          <w:sz w:val="32"/>
          <w:szCs w:val="32"/>
        </w:rPr>
        <w:t>55,148,745 (100%)</w:t>
      </w:r>
    </w:p>
    <w:p w14:paraId="2F311BF9" w14:textId="77777777" w:rsidR="00C62120" w:rsidRPr="00C62120" w:rsidRDefault="00C62120" w:rsidP="00C62120">
      <w:pPr>
        <w:rPr>
          <w:sz w:val="32"/>
          <w:szCs w:val="32"/>
        </w:rPr>
      </w:pPr>
      <w:r>
        <w:rPr>
          <w:color w:val="EE0000"/>
          <w:sz w:val="32"/>
          <w:szCs w:val="32"/>
        </w:rPr>
        <w:t xml:space="preserve">Properly paired: </w:t>
      </w:r>
      <w:r>
        <w:rPr>
          <w:sz w:val="32"/>
          <w:szCs w:val="32"/>
        </w:rPr>
        <w:t>54,402,300 (98.70%)</w:t>
      </w:r>
    </w:p>
    <w:p w14:paraId="0A0AE1C6" w14:textId="77777777" w:rsidR="00C62120" w:rsidRPr="00C62120" w:rsidRDefault="00C62120" w:rsidP="00C62120">
      <w:pPr>
        <w:rPr>
          <w:sz w:val="32"/>
          <w:szCs w:val="32"/>
        </w:rPr>
      </w:pPr>
    </w:p>
    <w:p w14:paraId="5E8412E3" w14:textId="77777777" w:rsidR="00C62120" w:rsidRPr="00C62120" w:rsidRDefault="00C62120" w:rsidP="00C62120">
      <w:pPr>
        <w:rPr>
          <w:sz w:val="32"/>
          <w:szCs w:val="32"/>
        </w:rPr>
      </w:pPr>
      <w:r>
        <w:rPr>
          <w:color w:val="EE0000"/>
          <w:sz w:val="32"/>
          <w:szCs w:val="32"/>
        </w:rPr>
        <w:t>Variants:</w:t>
      </w:r>
    </w:p>
    <w:p w14:paraId="0BD583E2" w14:textId="77777777" w:rsidR="00C62120" w:rsidRPr="00C62120" w:rsidRDefault="00C62120" w:rsidP="00C62120">
      <w:pPr>
        <w:rPr>
          <w:sz w:val="32"/>
          <w:szCs w:val="32"/>
        </w:rPr>
      </w:pPr>
      <w:r>
        <w:rPr>
          <w:sz w:val="32"/>
          <w:szCs w:val="32"/>
        </w:rPr>
        <w:t>Raw variants: 587,502</w:t>
      </w:r>
    </w:p>
    <w:p w14:paraId="19311A6B" w14:textId="77777777" w:rsidR="00C62120" w:rsidRPr="00C62120" w:rsidRDefault="00C62120" w:rsidP="00C62120">
      <w:pPr>
        <w:rPr>
          <w:sz w:val="32"/>
          <w:szCs w:val="32"/>
        </w:rPr>
      </w:pPr>
      <w:r>
        <w:rPr>
          <w:color w:val="EE0000"/>
          <w:sz w:val="32"/>
          <w:szCs w:val="32"/>
        </w:rPr>
        <w:lastRenderedPageBreak/>
        <w:t xml:space="preserve">Filtered variants: </w:t>
      </w:r>
      <w:r>
        <w:rPr>
          <w:sz w:val="32"/>
          <w:szCs w:val="32"/>
        </w:rPr>
        <w:t>278,785</w:t>
      </w:r>
    </w:p>
    <w:p w14:paraId="0BCF3FE2" w14:textId="77777777" w:rsidR="00C62120" w:rsidRPr="00C62120" w:rsidRDefault="00C62120" w:rsidP="00C62120">
      <w:pPr>
        <w:rPr>
          <w:sz w:val="32"/>
          <w:szCs w:val="32"/>
        </w:rPr>
      </w:pPr>
    </w:p>
    <w:p w14:paraId="28D27FBE" w14:textId="77777777" w:rsidR="00C62120" w:rsidRPr="00C62120" w:rsidRDefault="00C62120" w:rsidP="00C62120">
      <w:pPr>
        <w:rPr>
          <w:color w:val="EE0000"/>
          <w:sz w:val="32"/>
          <w:szCs w:val="32"/>
        </w:rPr>
      </w:pPr>
      <w:r>
        <w:rPr>
          <w:color w:val="EE0000"/>
          <w:sz w:val="32"/>
          <w:szCs w:val="32"/>
        </w:rPr>
        <w:t>Annotation:</w:t>
      </w:r>
    </w:p>
    <w:p w14:paraId="2E7B702B" w14:textId="77777777" w:rsidR="00C62120" w:rsidRPr="00C62120" w:rsidRDefault="00C62120" w:rsidP="00C62120">
      <w:pPr>
        <w:rPr>
          <w:sz w:val="32"/>
          <w:szCs w:val="32"/>
        </w:rPr>
      </w:pPr>
      <w:r>
        <w:rPr>
          <w:color w:val="EE0000"/>
          <w:sz w:val="32"/>
          <w:szCs w:val="32"/>
        </w:rPr>
        <w:t xml:space="preserve">Exonic: </w:t>
      </w:r>
      <w:r>
        <w:rPr>
          <w:sz w:val="32"/>
          <w:szCs w:val="32"/>
        </w:rPr>
        <w:t>21,204</w:t>
      </w:r>
    </w:p>
    <w:p w14:paraId="508AFAC9" w14:textId="77777777" w:rsidR="00C62120" w:rsidRPr="00C62120" w:rsidRDefault="00C62120" w:rsidP="00C62120">
      <w:pPr>
        <w:rPr>
          <w:sz w:val="32"/>
          <w:szCs w:val="32"/>
        </w:rPr>
      </w:pPr>
      <w:r>
        <w:rPr>
          <w:color w:val="EE0000"/>
          <w:sz w:val="32"/>
          <w:szCs w:val="32"/>
        </w:rPr>
        <w:t xml:space="preserve">Intronic: </w:t>
      </w:r>
      <w:r>
        <w:rPr>
          <w:sz w:val="32"/>
          <w:szCs w:val="32"/>
        </w:rPr>
        <w:t>134,447</w:t>
      </w:r>
    </w:p>
    <w:p w14:paraId="7EC3D0B3" w14:textId="77777777" w:rsidR="00C62120" w:rsidRPr="00C62120" w:rsidRDefault="00C62120" w:rsidP="00C62120">
      <w:pPr>
        <w:rPr>
          <w:sz w:val="32"/>
          <w:szCs w:val="32"/>
        </w:rPr>
      </w:pPr>
      <w:r>
        <w:rPr>
          <w:color w:val="EE0000"/>
          <w:sz w:val="32"/>
          <w:szCs w:val="32"/>
        </w:rPr>
        <w:t xml:space="preserve">Intergenic: </w:t>
      </w:r>
      <w:r>
        <w:rPr>
          <w:sz w:val="32"/>
          <w:szCs w:val="32"/>
        </w:rPr>
        <w:t>92,990</w:t>
      </w:r>
    </w:p>
    <w:p w14:paraId="392A6182" w14:textId="77777777" w:rsidR="00C62120" w:rsidRPr="00C62120" w:rsidRDefault="00C62120" w:rsidP="00C62120">
      <w:pPr>
        <w:rPr>
          <w:sz w:val="32"/>
          <w:szCs w:val="32"/>
        </w:rPr>
      </w:pPr>
    </w:p>
    <w:p w14:paraId="29EB8315" w14:textId="77777777" w:rsidR="00C62120" w:rsidRPr="00AA6668" w:rsidRDefault="00C62120" w:rsidP="00C62120">
      <w:pPr>
        <w:rPr>
          <w:color w:val="EE0000"/>
          <w:sz w:val="32"/>
          <w:szCs w:val="32"/>
        </w:rPr>
      </w:pPr>
      <w:r>
        <w:rPr>
          <w:color w:val="EE0000"/>
          <w:sz w:val="32"/>
          <w:szCs w:val="32"/>
        </w:rPr>
        <w:t>High-impact variants:</w:t>
      </w:r>
    </w:p>
    <w:p w14:paraId="4B1081B6" w14:textId="77777777" w:rsidR="00C62120" w:rsidRPr="00C62120" w:rsidRDefault="00C62120" w:rsidP="00C62120">
      <w:pPr>
        <w:rPr>
          <w:sz w:val="32"/>
          <w:szCs w:val="32"/>
        </w:rPr>
      </w:pPr>
      <w:r>
        <w:rPr>
          <w:color w:val="EE0000"/>
          <w:sz w:val="32"/>
          <w:szCs w:val="32"/>
        </w:rPr>
        <w:t xml:space="preserve">Stopgain: </w:t>
      </w:r>
      <w:r>
        <w:rPr>
          <w:sz w:val="32"/>
          <w:szCs w:val="32"/>
        </w:rPr>
        <w:t>83</w:t>
      </w:r>
    </w:p>
    <w:p w14:paraId="534D0F17" w14:textId="77777777" w:rsidR="00C62120" w:rsidRPr="00C62120" w:rsidRDefault="00C62120" w:rsidP="00C62120">
      <w:pPr>
        <w:rPr>
          <w:sz w:val="32"/>
          <w:szCs w:val="32"/>
        </w:rPr>
      </w:pPr>
      <w:r>
        <w:rPr>
          <w:color w:val="EE0000"/>
          <w:sz w:val="32"/>
          <w:szCs w:val="32"/>
        </w:rPr>
        <w:t xml:space="preserve">Frameshift-related: </w:t>
      </w:r>
      <w:r>
        <w:rPr>
          <w:sz w:val="32"/>
          <w:szCs w:val="32"/>
        </w:rPr>
        <w:t>391</w:t>
      </w:r>
    </w:p>
    <w:p w14:paraId="4E48B561" w14:textId="77777777" w:rsidR="00C62120" w:rsidRPr="00C62120" w:rsidRDefault="00C62120" w:rsidP="00C62120">
      <w:pPr>
        <w:rPr>
          <w:sz w:val="32"/>
          <w:szCs w:val="32"/>
        </w:rPr>
      </w:pPr>
      <w:r>
        <w:rPr>
          <w:color w:val="EE0000"/>
          <w:sz w:val="32"/>
          <w:szCs w:val="32"/>
        </w:rPr>
        <w:t>Nonsynonymous SNV</w:t>
      </w:r>
      <w:r>
        <w:rPr>
          <w:sz w:val="32"/>
          <w:szCs w:val="32"/>
        </w:rPr>
        <w:t>: 9,693</w:t>
      </w:r>
    </w:p>
    <w:p w14:paraId="5463DF86" w14:textId="77777777" w:rsidR="00934D22" w:rsidRDefault="00934D22" w:rsidP="0062460A">
      <w:pPr>
        <w:rPr>
          <w:sz w:val="32"/>
          <w:szCs w:val="32"/>
        </w:rPr>
      </w:pPr>
    </w:p>
    <w:p w14:paraId="36FCDE0F" w14:textId="77777777" w:rsidR="00934D22" w:rsidRDefault="00934D22" w:rsidP="0062460A">
      <w:pPr>
        <w:rPr>
          <w:sz w:val="32"/>
          <w:szCs w:val="32"/>
        </w:rPr>
      </w:pPr>
    </w:p>
    <w:p w14:paraId="2CB1806F" w14:textId="77777777" w:rsidR="00934D22" w:rsidRDefault="00934D22" w:rsidP="0062460A">
      <w:pPr>
        <w:rPr>
          <w:sz w:val="32"/>
          <w:szCs w:val="32"/>
        </w:rPr>
      </w:pPr>
    </w:p>
    <w:p w14:paraId="769EB97B" w14:textId="77777777" w:rsidR="00934D22" w:rsidRDefault="00934D22" w:rsidP="0062460A">
      <w:pPr>
        <w:rPr>
          <w:sz w:val="32"/>
          <w:szCs w:val="32"/>
        </w:rPr>
      </w:pPr>
    </w:p>
    <w:p w14:paraId="20A49DD8" w14:textId="77777777" w:rsidR="00E933CF" w:rsidRDefault="00E933CF" w:rsidP="0062460A">
      <w:pPr>
        <w:rPr>
          <w:sz w:val="32"/>
          <w:szCs w:val="32"/>
        </w:rPr>
      </w:pPr>
    </w:p>
    <w:p w14:paraId="7794C3B4" w14:textId="77777777" w:rsidR="00E933CF" w:rsidRDefault="00E933CF" w:rsidP="0062460A">
      <w:pPr>
        <w:rPr>
          <w:sz w:val="32"/>
          <w:szCs w:val="32"/>
        </w:rPr>
      </w:pPr>
    </w:p>
    <w:p w14:paraId="1B0A387D" w14:textId="77777777" w:rsidR="00E933CF" w:rsidRDefault="00E933CF" w:rsidP="0062460A">
      <w:pPr>
        <w:rPr>
          <w:sz w:val="32"/>
          <w:szCs w:val="32"/>
        </w:rPr>
      </w:pPr>
    </w:p>
    <w:p w14:paraId="2EA4E021" w14:textId="77777777" w:rsidR="00E933CF" w:rsidRDefault="00E933CF" w:rsidP="0062460A">
      <w:pPr>
        <w:rPr>
          <w:sz w:val="32"/>
          <w:szCs w:val="32"/>
        </w:rPr>
      </w:pPr>
    </w:p>
    <w:p w14:paraId="0BA50C32" w14:textId="77777777" w:rsidR="00E933CF" w:rsidRDefault="00E933CF" w:rsidP="0062460A">
      <w:pPr>
        <w:rPr>
          <w:sz w:val="32"/>
          <w:szCs w:val="32"/>
        </w:rPr>
      </w:pPr>
    </w:p>
    <w:p w14:paraId="5DC6DFC9" w14:textId="77777777" w:rsidR="00E933CF" w:rsidRDefault="00E933CF" w:rsidP="0062460A">
      <w:pPr>
        <w:rPr>
          <w:sz w:val="32"/>
          <w:szCs w:val="32"/>
        </w:rPr>
      </w:pPr>
    </w:p>
    <w:p w14:paraId="76A0DE8A" w14:textId="77777777" w:rsidR="00934D22" w:rsidRDefault="00934D22" w:rsidP="0062460A">
      <w:pPr>
        <w:rPr>
          <w:sz w:val="32"/>
          <w:szCs w:val="32"/>
        </w:rPr>
      </w:pPr>
    </w:p>
    <w:p w14:paraId="275C6738" w14:textId="77777777" w:rsidR="001E03F1" w:rsidRPr="0062460A" w:rsidRDefault="001E03F1" w:rsidP="0062460A">
      <w:pPr>
        <w:rPr>
          <w:sz w:val="32"/>
          <w:szCs w:val="32"/>
        </w:rPr>
      </w:pPr>
    </w:p>
    <w:p w14:paraId="3C0C4E12" w14:textId="16A67FD5" w:rsidR="00234113" w:rsidRPr="00234113" w:rsidRDefault="00B7139A" w:rsidP="00234113">
      <w:pPr>
        <w:pStyle w:val="Heading1"/>
        <w:rPr>
          <w:sz w:val="40"/>
          <w:szCs w:val="40"/>
        </w:rPr>
      </w:pPr>
      <w:r>
        <w:rPr>
          <w:b/>
          <w:bCs/>
          <w:sz w:val="40"/>
          <w:szCs w:val="40"/>
        </w:rPr>
        <w:t>8. Skills GainedTechnical Skills</w:t>
      </w:r>
    </w:p>
    <w:p w14:paraId="77DE8AA3" w14:textId="3F1BCA40" w:rsidR="00B7139A" w:rsidRPr="005C5197" w:rsidRDefault="00B7139A" w:rsidP="005C5197">
      <w:pPr>
        <w:rPr>
          <w:b/>
          <w:bCs/>
          <w:sz w:val="32"/>
          <w:szCs w:val="32"/>
        </w:rPr>
      </w:pPr>
    </w:p>
    <w:p w14:paraId="2F798408" w14:textId="77777777" w:rsidR="00B7139A" w:rsidRPr="00B7139A" w:rsidRDefault="00B7139A" w:rsidP="00B7139A">
      <w:pPr>
        <w:pStyle w:val="ListParagraph"/>
        <w:numPr>
          <w:ilvl w:val="0"/>
          <w:numId w:val="23"/>
        </w:numPr>
        <w:rPr>
          <w:sz w:val="32"/>
          <w:szCs w:val="32"/>
        </w:rPr>
      </w:pPr>
      <w:r>
        <w:rPr>
          <w:sz w:val="32"/>
          <w:szCs w:val="32"/>
        </w:rPr>
        <w:t>Linux (Ubuntu/WSL) Commands</w:t>
      </w:r>
    </w:p>
    <w:p w14:paraId="63CAE146" w14:textId="77777777" w:rsidR="00B7139A" w:rsidRPr="00B7139A" w:rsidRDefault="00B7139A" w:rsidP="00B7139A">
      <w:pPr>
        <w:pStyle w:val="ListParagraph"/>
        <w:numPr>
          <w:ilvl w:val="0"/>
          <w:numId w:val="23"/>
        </w:numPr>
        <w:rPr>
          <w:sz w:val="32"/>
          <w:szCs w:val="32"/>
        </w:rPr>
      </w:pPr>
      <w:r>
        <w:rPr>
          <w:sz w:val="32"/>
          <w:szCs w:val="32"/>
        </w:rPr>
        <w:t>Next-Generation Sequencing (NGS) Data Analysis</w:t>
      </w:r>
    </w:p>
    <w:p w14:paraId="7931275F" w14:textId="77777777" w:rsidR="00B7139A" w:rsidRPr="00B7139A" w:rsidRDefault="00B7139A" w:rsidP="00B7139A">
      <w:pPr>
        <w:pStyle w:val="ListParagraph"/>
        <w:numPr>
          <w:ilvl w:val="0"/>
          <w:numId w:val="23"/>
        </w:numPr>
        <w:rPr>
          <w:sz w:val="32"/>
          <w:szCs w:val="32"/>
        </w:rPr>
      </w:pPr>
      <w:r>
        <w:rPr>
          <w:sz w:val="32"/>
          <w:szCs w:val="32"/>
        </w:rPr>
        <w:t>Quality Control using FastQC</w:t>
      </w:r>
    </w:p>
    <w:p w14:paraId="6DC06BC2" w14:textId="77777777" w:rsidR="00B7139A" w:rsidRPr="00B7139A" w:rsidRDefault="00B7139A" w:rsidP="00B7139A">
      <w:pPr>
        <w:pStyle w:val="ListParagraph"/>
        <w:numPr>
          <w:ilvl w:val="0"/>
          <w:numId w:val="23"/>
        </w:numPr>
        <w:rPr>
          <w:sz w:val="32"/>
          <w:szCs w:val="32"/>
        </w:rPr>
      </w:pPr>
      <w:r>
        <w:rPr>
          <w:sz w:val="32"/>
          <w:szCs w:val="32"/>
        </w:rPr>
        <w:t>Read Trimming using fastp</w:t>
      </w:r>
    </w:p>
    <w:p w14:paraId="09F2E23F" w14:textId="77777777" w:rsidR="00B7139A" w:rsidRPr="00B7139A" w:rsidRDefault="00B7139A" w:rsidP="00B7139A">
      <w:pPr>
        <w:pStyle w:val="ListParagraph"/>
        <w:numPr>
          <w:ilvl w:val="0"/>
          <w:numId w:val="23"/>
        </w:numPr>
        <w:rPr>
          <w:sz w:val="32"/>
          <w:szCs w:val="32"/>
        </w:rPr>
      </w:pPr>
      <w:r>
        <w:rPr>
          <w:sz w:val="32"/>
          <w:szCs w:val="32"/>
        </w:rPr>
        <w:t>Sequence Alignment using BWA-MEM</w:t>
      </w:r>
    </w:p>
    <w:p w14:paraId="45DE4C99" w14:textId="77777777" w:rsidR="00B7139A" w:rsidRPr="00B7139A" w:rsidRDefault="00B7139A" w:rsidP="00B7139A">
      <w:pPr>
        <w:pStyle w:val="ListParagraph"/>
        <w:numPr>
          <w:ilvl w:val="0"/>
          <w:numId w:val="23"/>
        </w:numPr>
        <w:rPr>
          <w:sz w:val="32"/>
          <w:szCs w:val="32"/>
        </w:rPr>
      </w:pPr>
      <w:r>
        <w:rPr>
          <w:sz w:val="32"/>
          <w:szCs w:val="32"/>
        </w:rPr>
        <w:t>Variant Calling using BCFtools</w:t>
      </w:r>
    </w:p>
    <w:p w14:paraId="7C2D6EE2" w14:textId="77777777" w:rsidR="00B7139A" w:rsidRPr="00B7139A" w:rsidRDefault="00B7139A" w:rsidP="00B7139A">
      <w:pPr>
        <w:pStyle w:val="ListParagraph"/>
        <w:numPr>
          <w:ilvl w:val="0"/>
          <w:numId w:val="23"/>
        </w:numPr>
        <w:rPr>
          <w:sz w:val="32"/>
          <w:szCs w:val="32"/>
        </w:rPr>
      </w:pPr>
      <w:r>
        <w:rPr>
          <w:sz w:val="32"/>
          <w:szCs w:val="32"/>
        </w:rPr>
        <w:t>Variant Annotation using ANNOVAR</w:t>
      </w:r>
    </w:p>
    <w:p w14:paraId="7603C41E" w14:textId="77777777" w:rsidR="00B7139A" w:rsidRPr="00B7139A" w:rsidRDefault="00B7139A" w:rsidP="00B7139A">
      <w:pPr>
        <w:pStyle w:val="ListParagraph"/>
        <w:numPr>
          <w:ilvl w:val="0"/>
          <w:numId w:val="23"/>
        </w:numPr>
        <w:rPr>
          <w:sz w:val="32"/>
          <w:szCs w:val="32"/>
        </w:rPr>
      </w:pPr>
      <w:r>
        <w:rPr>
          <w:sz w:val="32"/>
          <w:szCs w:val="32"/>
        </w:rPr>
        <w:t>Clinical Variant Interpretation</w:t>
      </w:r>
    </w:p>
    <w:p w14:paraId="0987A205" w14:textId="77777777" w:rsidR="00B7139A" w:rsidRPr="00B7139A" w:rsidRDefault="00B7139A" w:rsidP="00B7139A">
      <w:pPr>
        <w:pStyle w:val="ListParagraph"/>
        <w:numPr>
          <w:ilvl w:val="0"/>
          <w:numId w:val="23"/>
        </w:numPr>
        <w:rPr>
          <w:sz w:val="32"/>
          <w:szCs w:val="32"/>
        </w:rPr>
      </w:pPr>
      <w:r>
        <w:rPr>
          <w:sz w:val="32"/>
          <w:szCs w:val="32"/>
        </w:rPr>
        <w:t>GitHub Usage</w:t>
      </w:r>
    </w:p>
    <w:p w14:paraId="335F5BAE" w14:textId="77777777" w:rsidR="00B7139A" w:rsidRDefault="00B7139A" w:rsidP="00B7139A">
      <w:pPr>
        <w:pStyle w:val="ListParagraph"/>
        <w:numPr>
          <w:ilvl w:val="0"/>
          <w:numId w:val="23"/>
        </w:numPr>
        <w:rPr>
          <w:sz w:val="32"/>
          <w:szCs w:val="32"/>
        </w:rPr>
      </w:pPr>
      <w:r>
        <w:rPr>
          <w:sz w:val="32"/>
          <w:szCs w:val="32"/>
        </w:rPr>
        <w:lastRenderedPageBreak/>
        <w:t>Scientific Report Preparation</w:t>
      </w:r>
    </w:p>
    <w:p w14:paraId="7B80BED8" w14:textId="77777777" w:rsidR="002F7A93" w:rsidRDefault="002F7A93" w:rsidP="002F7A93">
      <w:pPr>
        <w:rPr>
          <w:sz w:val="32"/>
          <w:szCs w:val="32"/>
        </w:rPr>
      </w:pPr>
    </w:p>
    <w:p w14:paraId="2C6BE69A" w14:textId="77777777" w:rsidR="002F7A93" w:rsidRPr="002F7A93" w:rsidRDefault="002F7A93" w:rsidP="002F7A93">
      <w:pPr>
        <w:rPr>
          <w:sz w:val="32"/>
          <w:szCs w:val="32"/>
        </w:rPr>
      </w:pPr>
    </w:p>
    <w:p w14:paraId="3EA84543" w14:textId="77777777" w:rsidR="008B493C" w:rsidRPr="002F7A93" w:rsidRDefault="008B493C" w:rsidP="008B493C">
      <w:pPr>
        <w:pStyle w:val="Heading1"/>
        <w:rPr>
          <w:sz w:val="44"/>
          <w:szCs w:val="44"/>
        </w:rPr>
      </w:pPr>
      <w:r>
        <w:rPr>
          <w:sz w:val="44"/>
          <w:szCs w:val="44"/>
        </w:rPr>
        <w:t xml:space="preserve">9. </w:t>
      </w:r>
      <w:r>
        <w:rPr>
          <w:b/>
          <w:bCs/>
          <w:sz w:val="44"/>
          <w:szCs w:val="44"/>
        </w:rPr>
        <w:t>Challenges Faced and Solutions</w:t>
      </w:r>
    </w:p>
    <w:p w14:paraId="087B476F" w14:textId="77777777" w:rsidR="00880D5E" w:rsidRDefault="00880D5E" w:rsidP="008B493C">
      <w:pPr>
        <w:pStyle w:val="Heading1"/>
      </w:pPr>
    </w:p>
    <w:tbl>
      <w:tblPr>
        <w:tblW w:w="9277" w:type="dxa"/>
        <w:tblCellSpacing w:w="15" w:type="dxa"/>
        <w:tblCellMar>
          <w:top w:w="15" w:type="dxa"/>
          <w:left w:w="15" w:type="dxa"/>
          <w:bottom w:w="15" w:type="dxa"/>
          <w:right w:w="15" w:type="dxa"/>
        </w:tblCellMar>
        <w:tblLook w:val="04A0" w:firstRow="1" w:lastRow="0" w:firstColumn="1" w:lastColumn="0" w:noHBand="0" w:noVBand="1"/>
      </w:tblPr>
      <w:tblGrid>
        <w:gridCol w:w="3270"/>
        <w:gridCol w:w="6007"/>
      </w:tblGrid>
      <w:tr w:rsidR="008B493C" w14:paraId="081CB5FC" w14:textId="77777777" w:rsidTr="00880D5E">
        <w:trPr>
          <w:trHeight w:val="308"/>
          <w:tblHeader/>
          <w:tblCellSpacing w:w="15" w:type="dxa"/>
        </w:trPr>
        <w:tc>
          <w:tcPr>
            <w:tcW w:w="0" w:type="auto"/>
            <w:vAlign w:val="center"/>
            <w:hideMark/>
          </w:tcPr>
          <w:p w14:paraId="587602E4" w14:textId="77777777" w:rsidR="008B493C" w:rsidRDefault="008B493C">
            <w:pPr>
              <w:jc w:val="center"/>
              <w:rPr>
                <w:b/>
                <w:bCs/>
              </w:rPr>
            </w:pPr>
            <w:r>
              <w:rPr>
                <w:rStyle w:val="Strong"/>
              </w:rPr>
              <w:t>Challenge</w:t>
            </w:r>
          </w:p>
        </w:tc>
        <w:tc>
          <w:tcPr>
            <w:tcW w:w="0" w:type="auto"/>
            <w:vAlign w:val="center"/>
            <w:hideMark/>
          </w:tcPr>
          <w:p w14:paraId="4259BFB7" w14:textId="77777777" w:rsidR="008B493C" w:rsidRDefault="008B493C">
            <w:pPr>
              <w:jc w:val="center"/>
              <w:rPr>
                <w:b/>
                <w:bCs/>
              </w:rPr>
            </w:pPr>
            <w:r>
              <w:rPr>
                <w:rStyle w:val="Strong"/>
              </w:rPr>
              <w:t>Solution</w:t>
            </w:r>
          </w:p>
        </w:tc>
      </w:tr>
      <w:tr w:rsidR="008B493C" w14:paraId="76FB8C77" w14:textId="77777777" w:rsidTr="00880D5E">
        <w:trPr>
          <w:trHeight w:val="588"/>
          <w:tblCellSpacing w:w="15" w:type="dxa"/>
        </w:trPr>
        <w:tc>
          <w:tcPr>
            <w:tcW w:w="0" w:type="auto"/>
            <w:vAlign w:val="center"/>
            <w:hideMark/>
          </w:tcPr>
          <w:p w14:paraId="507E4A9B" w14:textId="77777777" w:rsidR="008B493C" w:rsidRDefault="008B493C">
            <w:r>
              <w:t>Large Whole Exome Sequencing (WES) data files</w:t>
            </w:r>
          </w:p>
        </w:tc>
        <w:tc>
          <w:tcPr>
            <w:tcW w:w="0" w:type="auto"/>
            <w:vAlign w:val="center"/>
            <w:hideMark/>
          </w:tcPr>
          <w:p w14:paraId="1800EFC8" w14:textId="77777777" w:rsidR="008B493C" w:rsidRDefault="008B493C">
            <w:r>
              <w:t>Efficient file organization and storage management</w:t>
            </w:r>
          </w:p>
        </w:tc>
      </w:tr>
      <w:tr w:rsidR="008B493C" w14:paraId="507F0B5B" w14:textId="77777777" w:rsidTr="00880D5E">
        <w:trPr>
          <w:trHeight w:val="293"/>
          <w:tblCellSpacing w:w="15" w:type="dxa"/>
        </w:trPr>
        <w:tc>
          <w:tcPr>
            <w:tcW w:w="0" w:type="auto"/>
            <w:vAlign w:val="center"/>
            <w:hideMark/>
          </w:tcPr>
          <w:p w14:paraId="2B48B601" w14:textId="77777777" w:rsidR="008B493C" w:rsidRDefault="008B493C">
            <w:r>
              <w:t>Linux command-line errors</w:t>
            </w:r>
          </w:p>
        </w:tc>
        <w:tc>
          <w:tcPr>
            <w:tcW w:w="0" w:type="auto"/>
            <w:vAlign w:val="center"/>
            <w:hideMark/>
          </w:tcPr>
          <w:p w14:paraId="1F7B191C" w14:textId="77777777" w:rsidR="008B493C" w:rsidRDefault="008B493C">
            <w:r>
              <w:t>Debugging and troubleshooting commands</w:t>
            </w:r>
          </w:p>
        </w:tc>
      </w:tr>
      <w:tr w:rsidR="008B493C" w14:paraId="5AC5AE0F" w14:textId="77777777" w:rsidTr="00880D5E">
        <w:trPr>
          <w:trHeight w:val="602"/>
          <w:tblCellSpacing w:w="15" w:type="dxa"/>
        </w:trPr>
        <w:tc>
          <w:tcPr>
            <w:tcW w:w="0" w:type="auto"/>
            <w:vAlign w:val="center"/>
            <w:hideMark/>
          </w:tcPr>
          <w:p w14:paraId="34E38723" w14:textId="77777777" w:rsidR="008B493C" w:rsidRDefault="008B493C">
            <w:r>
              <w:t>Installation of bioinformatics tools</w:t>
            </w:r>
          </w:p>
        </w:tc>
        <w:tc>
          <w:tcPr>
            <w:tcW w:w="0" w:type="auto"/>
            <w:vAlign w:val="center"/>
            <w:hideMark/>
          </w:tcPr>
          <w:p w14:paraId="17C424D5" w14:textId="77777777" w:rsidR="008B493C" w:rsidRDefault="008B493C">
            <w:r>
              <w:t>Proper software configuration and dependency management</w:t>
            </w:r>
          </w:p>
        </w:tc>
      </w:tr>
      <w:tr w:rsidR="008B493C" w14:paraId="6B31C4F9" w14:textId="77777777" w:rsidTr="00880D5E">
        <w:trPr>
          <w:trHeight w:val="588"/>
          <w:tblCellSpacing w:w="15" w:type="dxa"/>
        </w:trPr>
        <w:tc>
          <w:tcPr>
            <w:tcW w:w="0" w:type="auto"/>
            <w:vAlign w:val="center"/>
            <w:hideMark/>
          </w:tcPr>
          <w:p w14:paraId="6CB35581" w14:textId="77777777" w:rsidR="008B493C" w:rsidRDefault="008B493C">
            <w:r>
              <w:t>Processing large sequencing datasets</w:t>
            </w:r>
          </w:p>
        </w:tc>
        <w:tc>
          <w:tcPr>
            <w:tcW w:w="0" w:type="auto"/>
            <w:vAlign w:val="center"/>
            <w:hideMark/>
          </w:tcPr>
          <w:p w14:paraId="36E430D2" w14:textId="77777777" w:rsidR="008B493C" w:rsidRDefault="008B493C">
            <w:r>
              <w:t>Stepwise execution of the NGS analysis pipeline</w:t>
            </w:r>
          </w:p>
        </w:tc>
      </w:tr>
      <w:tr w:rsidR="008B493C" w14:paraId="5856B606" w14:textId="77777777" w:rsidTr="00880D5E">
        <w:trPr>
          <w:trHeight w:val="588"/>
          <w:tblCellSpacing w:w="15" w:type="dxa"/>
        </w:trPr>
        <w:tc>
          <w:tcPr>
            <w:tcW w:w="0" w:type="auto"/>
            <w:vAlign w:val="center"/>
            <w:hideMark/>
          </w:tcPr>
          <w:p w14:paraId="6F5E78BE" w14:textId="77777777" w:rsidR="008B493C" w:rsidRDefault="008B493C">
            <w:r>
              <w:t>Variant prioritization from thousands of variants</w:t>
            </w:r>
          </w:p>
        </w:tc>
        <w:tc>
          <w:tcPr>
            <w:tcW w:w="0" w:type="auto"/>
            <w:vAlign w:val="center"/>
            <w:hideMark/>
          </w:tcPr>
          <w:p w14:paraId="164B0DA2" w14:textId="77777777" w:rsidR="008B493C" w:rsidRDefault="008B493C">
            <w:r>
              <w:t>Functional annotation and clinical database integration (ANNOVAR, ClinVar, OMIM, HPO, gnomAD)</w:t>
            </w:r>
          </w:p>
        </w:tc>
      </w:tr>
      <w:tr w:rsidR="008B493C" w14:paraId="00EFA38B" w14:textId="77777777" w:rsidTr="00880D5E">
        <w:trPr>
          <w:trHeight w:val="602"/>
          <w:tblCellSpacing w:w="15" w:type="dxa"/>
        </w:trPr>
        <w:tc>
          <w:tcPr>
            <w:tcW w:w="0" w:type="auto"/>
            <w:vAlign w:val="center"/>
            <w:hideMark/>
          </w:tcPr>
          <w:p w14:paraId="1191EA89" w14:textId="77777777" w:rsidR="008B493C" w:rsidRDefault="008B493C">
            <w:r>
              <w:t>Managing multiple analysis files</w:t>
            </w:r>
          </w:p>
        </w:tc>
        <w:tc>
          <w:tcPr>
            <w:tcW w:w="0" w:type="auto"/>
            <w:vAlign w:val="center"/>
            <w:hideMark/>
          </w:tcPr>
          <w:p w14:paraId="25DF41E5" w14:textId="77777777" w:rsidR="008B493C" w:rsidRDefault="008B493C">
            <w:r>
              <w:t>Systematic folder structure and file naming</w:t>
            </w:r>
          </w:p>
        </w:tc>
      </w:tr>
      <w:tr w:rsidR="008B493C" w14:paraId="278DDC82" w14:textId="77777777" w:rsidTr="00880D5E">
        <w:trPr>
          <w:trHeight w:val="588"/>
          <w:tblCellSpacing w:w="15" w:type="dxa"/>
        </w:trPr>
        <w:tc>
          <w:tcPr>
            <w:tcW w:w="0" w:type="auto"/>
            <w:vAlign w:val="center"/>
            <w:hideMark/>
          </w:tcPr>
          <w:p w14:paraId="0461CB90" w14:textId="77777777" w:rsidR="008B493C" w:rsidRDefault="008B493C">
            <w:r>
              <w:t>Interpretation of candidate variants</w:t>
            </w:r>
          </w:p>
        </w:tc>
        <w:tc>
          <w:tcPr>
            <w:tcW w:w="0" w:type="auto"/>
            <w:vAlign w:val="center"/>
            <w:hideMark/>
          </w:tcPr>
          <w:p w14:paraId="36CB1267" w14:textId="77777777" w:rsidR="008B493C" w:rsidRDefault="008B493C">
            <w:r>
              <w:t>Integration of biological evidence and literature resources</w:t>
            </w:r>
          </w:p>
        </w:tc>
      </w:tr>
    </w:tbl>
    <w:p w14:paraId="0F796A89" w14:textId="77777777" w:rsidR="00B7139A" w:rsidRDefault="00B7139A" w:rsidP="00195C91">
      <w:pPr>
        <w:pStyle w:val="ListParagraph"/>
        <w:ind w:left="830"/>
        <w:rPr>
          <w:sz w:val="32"/>
          <w:szCs w:val="32"/>
        </w:rPr>
      </w:pPr>
    </w:p>
    <w:p w14:paraId="357329A9" w14:textId="77777777" w:rsidR="006961AD" w:rsidRDefault="006961AD" w:rsidP="006961AD">
      <w:pPr>
        <w:rPr>
          <w:b/>
          <w:bCs/>
          <w:sz w:val="32"/>
          <w:szCs w:val="32"/>
        </w:rPr>
      </w:pPr>
    </w:p>
    <w:p w14:paraId="562FAE51" w14:textId="77777777" w:rsidR="00F24D4B" w:rsidRDefault="00F24D4B" w:rsidP="006961AD">
      <w:pPr>
        <w:rPr>
          <w:b/>
          <w:bCs/>
          <w:sz w:val="32"/>
          <w:szCs w:val="32"/>
        </w:rPr>
      </w:pPr>
    </w:p>
    <w:p w14:paraId="60A55A6C" w14:textId="3DF6C1C4" w:rsidR="006961AD" w:rsidRPr="00B74F59" w:rsidRDefault="006961AD" w:rsidP="00B74F59">
      <w:pPr>
        <w:pStyle w:val="Heading1"/>
        <w:rPr>
          <w:sz w:val="44"/>
          <w:szCs w:val="44"/>
        </w:rPr>
      </w:pPr>
      <w:r>
        <w:rPr>
          <w:b/>
          <w:bCs/>
          <w:sz w:val="44"/>
          <w:szCs w:val="44"/>
        </w:rPr>
        <w:t>10. Conclusion</w:t>
      </w:r>
    </w:p>
    <w:p w14:paraId="1DC45956" w14:textId="77777777" w:rsidR="006961AD" w:rsidRDefault="006961AD" w:rsidP="006961AD">
      <w:pPr>
        <w:rPr>
          <w:sz w:val="32"/>
          <w:szCs w:val="32"/>
        </w:rPr>
      </w:pPr>
    </w:p>
    <w:p w14:paraId="428AD646" w14:textId="332E9985" w:rsidR="006961AD" w:rsidRPr="006961AD" w:rsidRDefault="006961AD" w:rsidP="006961AD">
      <w:pPr>
        <w:rPr>
          <w:sz w:val="32"/>
          <w:szCs w:val="32"/>
        </w:rPr>
      </w:pPr>
      <w:r>
        <w:rPr>
          <w:sz w:val="32"/>
          <w:szCs w:val="32"/>
        </w:rPr>
        <w:t xml:space="preserve">The </w:t>
      </w:r>
      <w:r>
        <w:rPr>
          <w:b/>
          <w:bCs/>
          <w:sz w:val="32"/>
          <w:szCs w:val="32"/>
        </w:rPr>
        <w:t>Genomics + NGS Internship</w:t>
      </w:r>
      <w:r>
        <w:rPr>
          <w:sz w:val="32"/>
          <w:szCs w:val="32"/>
        </w:rPr>
        <w:t xml:space="preserve"> provided valuable hands-on experience in Clinical Genomics and bioinformatics. During the internship, I learned the complete Whole Exome Sequencing (WES) analysis workflow, beginning with raw sequencing data and progressing through quality control, read preprocessing, sequence alignment, variant calling, functional annotation, and biological interpretation.</w:t>
      </w:r>
    </w:p>
    <w:p w14:paraId="2B142425" w14:textId="77777777" w:rsidR="006961AD" w:rsidRDefault="006961AD" w:rsidP="006961AD">
      <w:pPr>
        <w:rPr>
          <w:sz w:val="32"/>
          <w:szCs w:val="32"/>
        </w:rPr>
      </w:pPr>
    </w:p>
    <w:p w14:paraId="634B0AA1" w14:textId="5C7C63F9" w:rsidR="006961AD" w:rsidRPr="006961AD" w:rsidRDefault="006961AD" w:rsidP="006961AD">
      <w:pPr>
        <w:rPr>
          <w:sz w:val="32"/>
          <w:szCs w:val="32"/>
        </w:rPr>
      </w:pPr>
      <w:r>
        <w:rPr>
          <w:sz w:val="32"/>
          <w:szCs w:val="32"/>
        </w:rPr>
        <w:t xml:space="preserve">Through this project, I gained practical experience using Linux-based bioinformatics tools, including </w:t>
      </w:r>
      <w:r>
        <w:rPr>
          <w:b/>
          <w:bCs/>
          <w:sz w:val="32"/>
          <w:szCs w:val="32"/>
        </w:rPr>
        <w:t>FastQC, fastp, BWA-MEM, SAMtools, BCFtools, ANNOVAR,</w:t>
      </w:r>
      <w:r>
        <w:rPr>
          <w:sz w:val="32"/>
          <w:szCs w:val="32"/>
        </w:rPr>
        <w:t xml:space="preserve"> and clinical databases such as </w:t>
      </w:r>
      <w:r>
        <w:rPr>
          <w:b/>
          <w:bCs/>
          <w:sz w:val="32"/>
          <w:szCs w:val="32"/>
        </w:rPr>
        <w:lastRenderedPageBreak/>
        <w:t>ClinVar, OMIM, HPO,</w:t>
      </w:r>
      <w:r>
        <w:rPr>
          <w:sz w:val="32"/>
          <w:szCs w:val="32"/>
        </w:rPr>
        <w:t xml:space="preserve"> and </w:t>
      </w:r>
      <w:r>
        <w:rPr>
          <w:b/>
          <w:bCs/>
          <w:sz w:val="32"/>
          <w:szCs w:val="32"/>
        </w:rPr>
        <w:t>gnomAD</w:t>
      </w:r>
      <w:r>
        <w:rPr>
          <w:sz w:val="32"/>
          <w:szCs w:val="32"/>
        </w:rPr>
        <w:t xml:space="preserve">. The project also strengthened my understanding of candidate gene prioritization and clinical variant interpretation, leading to the identification of </w:t>
      </w:r>
      <w:r>
        <w:rPr>
          <w:b/>
          <w:bCs/>
          <w:sz w:val="32"/>
          <w:szCs w:val="32"/>
        </w:rPr>
        <w:t>OTUD6B</w:t>
      </w:r>
      <w:r>
        <w:rPr>
          <w:sz w:val="32"/>
          <w:szCs w:val="32"/>
        </w:rPr>
        <w:t xml:space="preserve"> as the most clinically relevant candidate gene.</w:t>
      </w:r>
    </w:p>
    <w:p w14:paraId="50E39C1A" w14:textId="77777777" w:rsidR="006961AD" w:rsidRPr="006961AD" w:rsidRDefault="006961AD" w:rsidP="006961AD">
      <w:pPr>
        <w:rPr>
          <w:sz w:val="32"/>
          <w:szCs w:val="32"/>
        </w:rPr>
      </w:pPr>
      <w:r>
        <w:rPr>
          <w:sz w:val="32"/>
          <w:szCs w:val="32"/>
        </w:rPr>
        <w:t>Overall, this internship significantly enhanced my technical skills in Next-Generation Sequencing (NGS) data analysis, problem-solving, and scientific report preparation. The knowledge and practical experience gained through this internship will be valuable for future studies, research in clinical genomics, and careers in bioinformatics, precision medicine, and genomic data analysis.</w:t>
      </w:r>
    </w:p>
    <w:p w14:paraId="55668D4C" w14:textId="77777777" w:rsidR="006961AD" w:rsidRDefault="006961AD" w:rsidP="00195C91">
      <w:pPr>
        <w:pStyle w:val="ListParagraph"/>
        <w:ind w:left="830"/>
        <w:rPr>
          <w:sz w:val="32"/>
          <w:szCs w:val="32"/>
        </w:rPr>
      </w:pPr>
    </w:p>
    <w:p w14:paraId="5B5095D8" w14:textId="77777777" w:rsidR="00F24D4B" w:rsidRDefault="00F24D4B">
      <w:pPr>
        <w:rPr>
          <w:b/>
          <w:bCs/>
          <w:color w:val="2E74B5"/>
          <w:sz w:val="36"/>
          <w:szCs w:val="36"/>
        </w:rPr>
      </w:pPr>
      <w:r>
        <w:rPr>
          <w:b/>
          <w:bCs/>
          <w:sz w:val="36"/>
          <w:szCs w:val="36"/>
        </w:rPr>
        <w:br w:type="page"/>
      </w:r>
    </w:p>
    <w:p w14:paraId="3E7458D1" w14:textId="7E3F3E93" w:rsidR="00B74F59" w:rsidRPr="00C156B8" w:rsidRDefault="00BC2EB9" w:rsidP="00B74F59">
      <w:pPr>
        <w:pStyle w:val="Heading1"/>
        <w:rPr>
          <w:sz w:val="44"/>
          <w:szCs w:val="44"/>
        </w:rPr>
      </w:pPr>
      <w:r>
        <w:rPr>
          <w:b/>
          <w:bCs/>
          <w:sz w:val="36"/>
          <w:szCs w:val="36"/>
        </w:rPr>
        <w:lastRenderedPageBreak/>
        <w:t xml:space="preserve"> </w:t>
      </w:r>
      <w:r>
        <w:rPr>
          <w:b/>
          <w:bCs/>
          <w:sz w:val="44"/>
          <w:szCs w:val="44"/>
        </w:rPr>
        <w:t>11. References</w:t>
      </w:r>
    </w:p>
    <w:p w14:paraId="63A892C8" w14:textId="77777777" w:rsidR="00142471" w:rsidRDefault="00142471" w:rsidP="00142471">
      <w:pPr>
        <w:rPr>
          <w:b/>
          <w:bCs/>
          <w:sz w:val="32"/>
          <w:szCs w:val="32"/>
        </w:rPr>
      </w:pPr>
    </w:p>
    <w:p w14:paraId="17C80508" w14:textId="759EAEE6" w:rsidR="00BC2EB9" w:rsidRDefault="00BC2EB9" w:rsidP="00142471">
      <w:pPr>
        <w:rPr>
          <w:b/>
          <w:bCs/>
          <w:sz w:val="32"/>
          <w:szCs w:val="32"/>
        </w:rPr>
      </w:pPr>
      <w:r>
        <w:rPr>
          <w:b/>
          <w:bCs/>
          <w:sz w:val="32"/>
          <w:szCs w:val="32"/>
        </w:rPr>
        <w:t>Research Articles</w:t>
      </w:r>
    </w:p>
    <w:p w14:paraId="78492B6C" w14:textId="77777777" w:rsidR="00142471" w:rsidRPr="00142471" w:rsidRDefault="00142471" w:rsidP="00142471">
      <w:pPr>
        <w:rPr>
          <w:b/>
          <w:bCs/>
          <w:sz w:val="32"/>
          <w:szCs w:val="32"/>
        </w:rPr>
      </w:pPr>
    </w:p>
    <w:p w14:paraId="6F75BE59" w14:textId="77777777" w:rsidR="00BC2EB9" w:rsidRPr="00BC2EB9" w:rsidRDefault="00BC2EB9" w:rsidP="00BC2EB9">
      <w:pPr>
        <w:pStyle w:val="ListParagraph"/>
        <w:numPr>
          <w:ilvl w:val="0"/>
          <w:numId w:val="24"/>
        </w:numPr>
        <w:rPr>
          <w:sz w:val="32"/>
          <w:szCs w:val="32"/>
        </w:rPr>
      </w:pPr>
      <w:r>
        <w:rPr>
          <w:sz w:val="32"/>
          <w:szCs w:val="32"/>
        </w:rPr>
        <w:t xml:space="preserve">Koboldt, D. C. (2020). Best practices for variant calling in clinical sequencing. </w:t>
      </w:r>
      <w:r>
        <w:rPr>
          <w:i/>
          <w:iCs/>
          <w:sz w:val="32"/>
          <w:szCs w:val="32"/>
        </w:rPr>
        <w:t>Genome Medicine</w:t>
      </w:r>
      <w:r>
        <w:rPr>
          <w:sz w:val="32"/>
          <w:szCs w:val="32"/>
        </w:rPr>
        <w:t>.</w:t>
      </w:r>
    </w:p>
    <w:p w14:paraId="13145040" w14:textId="77777777" w:rsidR="00BC2EB9" w:rsidRPr="00BC2EB9" w:rsidRDefault="00BC2EB9" w:rsidP="00BC2EB9">
      <w:pPr>
        <w:pStyle w:val="ListParagraph"/>
        <w:numPr>
          <w:ilvl w:val="0"/>
          <w:numId w:val="24"/>
        </w:numPr>
        <w:rPr>
          <w:sz w:val="32"/>
          <w:szCs w:val="32"/>
        </w:rPr>
      </w:pPr>
      <w:r>
        <w:rPr>
          <w:sz w:val="32"/>
          <w:szCs w:val="32"/>
        </w:rPr>
        <w:t xml:space="preserve">Roychowdhury, S., &amp; Chinnaiyan, A. M. (2016). Translating genomics for precision cancer medicine. </w:t>
      </w:r>
      <w:r>
        <w:rPr>
          <w:i/>
          <w:iCs/>
          <w:sz w:val="32"/>
          <w:szCs w:val="32"/>
        </w:rPr>
        <w:t>Annual Review of Genomics and Human Genetics</w:t>
      </w:r>
      <w:r>
        <w:rPr>
          <w:sz w:val="32"/>
          <w:szCs w:val="32"/>
        </w:rPr>
        <w:t>.</w:t>
      </w:r>
    </w:p>
    <w:p w14:paraId="0D575ABB" w14:textId="77777777" w:rsidR="00BC2EB9" w:rsidRDefault="00BC2EB9" w:rsidP="00BC2EB9">
      <w:pPr>
        <w:pStyle w:val="ListParagraph"/>
        <w:numPr>
          <w:ilvl w:val="0"/>
          <w:numId w:val="24"/>
        </w:numPr>
        <w:rPr>
          <w:sz w:val="32"/>
          <w:szCs w:val="32"/>
        </w:rPr>
      </w:pPr>
      <w:r>
        <w:rPr>
          <w:sz w:val="32"/>
          <w:szCs w:val="32"/>
        </w:rPr>
        <w:t xml:space="preserve">National Center for Biotechnology Information (NCBI). Sequence Read Archive (SRA). BioProject: </w:t>
      </w:r>
      <w:r>
        <w:rPr>
          <w:b/>
          <w:bCs/>
          <w:sz w:val="32"/>
          <w:szCs w:val="32"/>
        </w:rPr>
        <w:t>PRJNA1212196</w:t>
      </w:r>
      <w:r>
        <w:rPr>
          <w:sz w:val="32"/>
          <w:szCs w:val="32"/>
        </w:rPr>
        <w:t>.</w:t>
      </w:r>
    </w:p>
    <w:p w14:paraId="524C9903" w14:textId="77777777" w:rsidR="00AC4584" w:rsidRPr="00BC2EB9" w:rsidRDefault="00AC4584" w:rsidP="00AC4584">
      <w:pPr>
        <w:pStyle w:val="ListParagraph"/>
        <w:ind w:left="720"/>
        <w:rPr>
          <w:sz w:val="32"/>
          <w:szCs w:val="32"/>
        </w:rPr>
      </w:pPr>
    </w:p>
    <w:p w14:paraId="6B40633D" w14:textId="77777777" w:rsidR="00BC2EB9" w:rsidRPr="00142471" w:rsidRDefault="00BC2EB9" w:rsidP="00142471">
      <w:pPr>
        <w:rPr>
          <w:b/>
          <w:bCs/>
          <w:sz w:val="32"/>
          <w:szCs w:val="32"/>
        </w:rPr>
      </w:pPr>
      <w:r>
        <w:rPr>
          <w:b/>
          <w:bCs/>
          <w:sz w:val="32"/>
          <w:szCs w:val="32"/>
        </w:rPr>
        <w:t>Software Documentation</w:t>
      </w:r>
    </w:p>
    <w:p w14:paraId="202C1AEA" w14:textId="77777777" w:rsidR="00BC2EB9" w:rsidRPr="00BC2EB9" w:rsidRDefault="00BC2EB9" w:rsidP="00BC2EB9">
      <w:pPr>
        <w:pStyle w:val="ListParagraph"/>
        <w:numPr>
          <w:ilvl w:val="0"/>
          <w:numId w:val="25"/>
        </w:numPr>
        <w:rPr>
          <w:sz w:val="32"/>
          <w:szCs w:val="32"/>
        </w:rPr>
      </w:pPr>
      <w:r>
        <w:rPr>
          <w:sz w:val="32"/>
          <w:szCs w:val="32"/>
        </w:rPr>
        <w:t xml:space="preserve">FastQC: A Quality Control Tool for High Throughput Sequence Data. </w:t>
      </w:r>
      <w:hyperlink r:id="rId25" w:history="1">
        <w:r>
          <w:rPr>
            <w:rStyle w:val="Hyperlink"/>
            <w:sz w:val="32"/>
            <w:szCs w:val="32"/>
          </w:rPr>
          <w:t>FastQC Documentation</w:t>
        </w:r>
      </w:hyperlink>
    </w:p>
    <w:p w14:paraId="5711514F" w14:textId="77777777" w:rsidR="00BC2EB9" w:rsidRPr="00BC2EB9" w:rsidRDefault="00BC2EB9" w:rsidP="00BC2EB9">
      <w:pPr>
        <w:pStyle w:val="ListParagraph"/>
        <w:numPr>
          <w:ilvl w:val="0"/>
          <w:numId w:val="25"/>
        </w:numPr>
        <w:rPr>
          <w:sz w:val="32"/>
          <w:szCs w:val="32"/>
        </w:rPr>
      </w:pPr>
      <w:r>
        <w:rPr>
          <w:sz w:val="32"/>
          <w:szCs w:val="32"/>
        </w:rPr>
        <w:t>BWA-MEM Documentation.</w:t>
      </w:r>
    </w:p>
    <w:p w14:paraId="4E69166B" w14:textId="77777777" w:rsidR="00BC2EB9" w:rsidRPr="00BC2EB9" w:rsidRDefault="00BC2EB9" w:rsidP="00BC2EB9">
      <w:pPr>
        <w:pStyle w:val="ListParagraph"/>
        <w:numPr>
          <w:ilvl w:val="0"/>
          <w:numId w:val="25"/>
        </w:numPr>
        <w:rPr>
          <w:sz w:val="32"/>
          <w:szCs w:val="32"/>
        </w:rPr>
      </w:pPr>
      <w:r>
        <w:rPr>
          <w:sz w:val="32"/>
          <w:szCs w:val="32"/>
        </w:rPr>
        <w:t>SAMtools Documentation.</w:t>
      </w:r>
    </w:p>
    <w:p w14:paraId="308DF518" w14:textId="77777777" w:rsidR="00BC2EB9" w:rsidRPr="00BC2EB9" w:rsidRDefault="00BC2EB9" w:rsidP="00BC2EB9">
      <w:pPr>
        <w:pStyle w:val="ListParagraph"/>
        <w:numPr>
          <w:ilvl w:val="0"/>
          <w:numId w:val="25"/>
        </w:numPr>
        <w:rPr>
          <w:sz w:val="32"/>
          <w:szCs w:val="32"/>
        </w:rPr>
      </w:pPr>
      <w:r>
        <w:rPr>
          <w:sz w:val="32"/>
          <w:szCs w:val="32"/>
        </w:rPr>
        <w:t>BCFtools Documentation.</w:t>
      </w:r>
    </w:p>
    <w:p w14:paraId="5100549D" w14:textId="77777777" w:rsidR="00BC2EB9" w:rsidRDefault="00BC2EB9" w:rsidP="00BC2EB9">
      <w:pPr>
        <w:pStyle w:val="ListParagraph"/>
        <w:numPr>
          <w:ilvl w:val="0"/>
          <w:numId w:val="25"/>
        </w:numPr>
        <w:rPr>
          <w:sz w:val="32"/>
          <w:szCs w:val="32"/>
        </w:rPr>
      </w:pPr>
      <w:r>
        <w:rPr>
          <w:sz w:val="32"/>
          <w:szCs w:val="32"/>
        </w:rPr>
        <w:t xml:space="preserve">ANNOVAR Documentation. </w:t>
      </w:r>
      <w:hyperlink r:id="rId26" w:history="1">
        <w:r>
          <w:rPr>
            <w:rStyle w:val="Hyperlink"/>
            <w:sz w:val="32"/>
            <w:szCs w:val="32"/>
          </w:rPr>
          <w:t>ANNOVAR Documentation</w:t>
        </w:r>
      </w:hyperlink>
    </w:p>
    <w:p w14:paraId="392167BF" w14:textId="77777777" w:rsidR="00AC4584" w:rsidRPr="00BC2EB9" w:rsidRDefault="00AC4584" w:rsidP="00AC4584">
      <w:pPr>
        <w:pStyle w:val="ListParagraph"/>
        <w:ind w:left="720"/>
        <w:rPr>
          <w:sz w:val="32"/>
          <w:szCs w:val="32"/>
        </w:rPr>
      </w:pPr>
    </w:p>
    <w:p w14:paraId="3A039C5B" w14:textId="77777777" w:rsidR="00747409" w:rsidRDefault="00BC2EB9" w:rsidP="00D761D2">
      <w:pPr>
        <w:rPr>
          <w:b/>
          <w:bCs/>
          <w:sz w:val="32"/>
          <w:szCs w:val="32"/>
        </w:rPr>
      </w:pPr>
      <w:r>
        <w:rPr>
          <w:b/>
          <w:bCs/>
          <w:sz w:val="32"/>
          <w:szCs w:val="32"/>
        </w:rPr>
        <w:t>Databases Used</w:t>
      </w:r>
    </w:p>
    <w:p w14:paraId="1AA33C67" w14:textId="6704B0E8" w:rsidR="00D761D2" w:rsidRPr="00747409" w:rsidRDefault="00D761D2" w:rsidP="00D761D2">
      <w:pPr>
        <w:rPr>
          <w:b/>
          <w:bCs/>
          <w:sz w:val="32"/>
          <w:szCs w:val="32"/>
        </w:rPr>
      </w:pPr>
      <w:r>
        <w:rPr>
          <w:sz w:val="32"/>
          <w:szCs w:val="32"/>
        </w:rPr>
        <w:t xml:space="preserve"> ClinVar Database.</w:t>
      </w:r>
    </w:p>
    <w:p w14:paraId="0350F74A" w14:textId="77777777" w:rsidR="00D761D2" w:rsidRPr="00D761D2" w:rsidRDefault="00D761D2" w:rsidP="00D761D2">
      <w:pPr>
        <w:rPr>
          <w:sz w:val="32"/>
          <w:szCs w:val="32"/>
        </w:rPr>
      </w:pPr>
      <w:r>
        <w:rPr>
          <w:sz w:val="32"/>
          <w:szCs w:val="32"/>
        </w:rPr>
        <w:t>  OMIM (Online Mendelian Inheritance in Man).</w:t>
      </w:r>
    </w:p>
    <w:p w14:paraId="542B8A61" w14:textId="77777777" w:rsidR="00D761D2" w:rsidRPr="00D761D2" w:rsidRDefault="00D761D2" w:rsidP="00D761D2">
      <w:pPr>
        <w:rPr>
          <w:sz w:val="32"/>
          <w:szCs w:val="32"/>
        </w:rPr>
      </w:pPr>
      <w:r>
        <w:rPr>
          <w:sz w:val="32"/>
          <w:szCs w:val="32"/>
        </w:rPr>
        <w:t>  Human Phenotype Ontology (HPO).</w:t>
      </w:r>
    </w:p>
    <w:p w14:paraId="2568836F" w14:textId="77777777" w:rsidR="00D761D2" w:rsidRPr="00D761D2" w:rsidRDefault="00D761D2" w:rsidP="00D761D2">
      <w:pPr>
        <w:rPr>
          <w:sz w:val="32"/>
          <w:szCs w:val="32"/>
        </w:rPr>
      </w:pPr>
      <w:r>
        <w:rPr>
          <w:sz w:val="32"/>
          <w:szCs w:val="32"/>
        </w:rPr>
        <w:t>  Genome Aggregation Database (gnomAD).</w:t>
      </w:r>
    </w:p>
    <w:p w14:paraId="0F53CF48" w14:textId="3586FBC9" w:rsidR="00FE7FF8" w:rsidRPr="00D761D2" w:rsidRDefault="00D761D2" w:rsidP="00D761D2">
      <w:pPr>
        <w:rPr>
          <w:sz w:val="32"/>
          <w:szCs w:val="32"/>
        </w:rPr>
      </w:pPr>
      <w:r>
        <w:rPr>
          <w:sz w:val="32"/>
          <w:szCs w:val="32"/>
        </w:rPr>
        <w:t>  NCBI Sequence Read Archive (SRA).</w:t>
      </w:r>
    </w:p>
    <w:p w14:paraId="38A2C814" w14:textId="77777777" w:rsidR="00AB5EA7" w:rsidRDefault="00AB5EA7" w:rsidP="00AB5EA7">
      <w:pPr>
        <w:rPr>
          <w:b/>
          <w:bCs/>
          <w:sz w:val="32"/>
          <w:szCs w:val="32"/>
        </w:rPr>
      </w:pPr>
    </w:p>
    <w:p w14:paraId="24665E2D" w14:textId="77777777" w:rsidR="00AB5EA7" w:rsidRDefault="00AB5EA7" w:rsidP="00AB5EA7">
      <w:pPr>
        <w:rPr>
          <w:b/>
          <w:bCs/>
          <w:sz w:val="32"/>
          <w:szCs w:val="32"/>
        </w:rPr>
      </w:pPr>
    </w:p>
    <w:p w14:paraId="38D8CFE5" w14:textId="57E26C6C" w:rsidR="00BC2EB9" w:rsidRDefault="00BC2EB9" w:rsidP="00AB5EA7">
      <w:pPr>
        <w:rPr>
          <w:b/>
          <w:bCs/>
          <w:sz w:val="32"/>
          <w:szCs w:val="32"/>
        </w:rPr>
      </w:pPr>
      <w:r>
        <w:rPr>
          <w:b/>
          <w:bCs/>
          <w:sz w:val="32"/>
          <w:szCs w:val="32"/>
        </w:rPr>
        <w:t>Training Materials</w:t>
      </w:r>
    </w:p>
    <w:p w14:paraId="2171612B" w14:textId="77777777" w:rsidR="00AB5EA7" w:rsidRPr="00AB5EA7" w:rsidRDefault="00AB5EA7" w:rsidP="00AB5EA7">
      <w:pPr>
        <w:rPr>
          <w:b/>
          <w:bCs/>
          <w:sz w:val="32"/>
          <w:szCs w:val="32"/>
        </w:rPr>
      </w:pPr>
    </w:p>
    <w:p w14:paraId="4A5F7B31" w14:textId="61FC79BD" w:rsidR="00682612" w:rsidRPr="00682612" w:rsidRDefault="00682612" w:rsidP="00682612">
      <w:pPr>
        <w:rPr>
          <w:sz w:val="32"/>
          <w:szCs w:val="32"/>
        </w:rPr>
      </w:pPr>
      <w:r>
        <w:rPr>
          <w:sz w:val="32"/>
          <w:szCs w:val="32"/>
        </w:rPr>
        <w:t>  BIOTECHTREK – Genomics + NGS Internship Training   Materials.</w:t>
      </w:r>
    </w:p>
    <w:p w14:paraId="3D1BDF45" w14:textId="4C05DF71" w:rsidR="00BC2EB9" w:rsidRDefault="00682612" w:rsidP="00682612">
      <w:pPr>
        <w:rPr>
          <w:sz w:val="32"/>
          <w:szCs w:val="32"/>
        </w:rPr>
      </w:pPr>
      <w:r>
        <w:rPr>
          <w:sz w:val="32"/>
          <w:szCs w:val="32"/>
        </w:rPr>
        <w:t>  Internship Practical Notes and Linux Command Documentation.</w:t>
      </w:r>
    </w:p>
    <w:p w14:paraId="2A7F9ADD" w14:textId="77777777" w:rsidR="00682612" w:rsidRDefault="00682612" w:rsidP="00682612">
      <w:pPr>
        <w:rPr>
          <w:sz w:val="32"/>
          <w:szCs w:val="32"/>
        </w:rPr>
      </w:pPr>
    </w:p>
    <w:p w14:paraId="43ECFC86" w14:textId="77777777" w:rsidR="00682612" w:rsidRDefault="00682612" w:rsidP="00682612">
      <w:pPr>
        <w:rPr>
          <w:sz w:val="32"/>
          <w:szCs w:val="32"/>
        </w:rPr>
      </w:pPr>
    </w:p>
    <w:p w14:paraId="27ED33A0" w14:textId="6104A2DD" w:rsidR="00C156B8" w:rsidRPr="00C156B8" w:rsidRDefault="001D45AC" w:rsidP="00C156B8">
      <w:pPr>
        <w:pStyle w:val="Heading1"/>
        <w:rPr>
          <w:sz w:val="44"/>
          <w:szCs w:val="44"/>
        </w:rPr>
      </w:pPr>
      <w:r>
        <w:rPr>
          <w:b/>
          <w:bCs/>
          <w:sz w:val="44"/>
          <w:szCs w:val="44"/>
        </w:rPr>
        <w:t>12. Appendix</w:t>
      </w:r>
    </w:p>
    <w:p w14:paraId="69FB55F1" w14:textId="51E23FB0" w:rsidR="001D45AC" w:rsidRPr="001D45AC" w:rsidRDefault="001D45AC" w:rsidP="001D45AC">
      <w:pPr>
        <w:rPr>
          <w:b/>
          <w:bCs/>
          <w:sz w:val="32"/>
          <w:szCs w:val="32"/>
        </w:rPr>
      </w:pPr>
    </w:p>
    <w:p w14:paraId="6A1CE68D" w14:textId="77777777" w:rsidR="001D45AC" w:rsidRPr="001D45AC" w:rsidRDefault="001D45AC" w:rsidP="001D45AC">
      <w:pPr>
        <w:rPr>
          <w:sz w:val="32"/>
          <w:szCs w:val="32"/>
        </w:rPr>
      </w:pPr>
      <w:r>
        <w:rPr>
          <w:sz w:val="32"/>
          <w:szCs w:val="32"/>
        </w:rPr>
        <w:t>The appendix contains supporting documents and supplementary materials generated during the Clinical Genomics project.</w:t>
      </w:r>
    </w:p>
    <w:p w14:paraId="386DD797" w14:textId="77777777" w:rsidR="00426794" w:rsidRDefault="00426794" w:rsidP="001D45AC">
      <w:pPr>
        <w:rPr>
          <w:b/>
          <w:bCs/>
          <w:sz w:val="32"/>
          <w:szCs w:val="32"/>
        </w:rPr>
      </w:pPr>
    </w:p>
    <w:p w14:paraId="71C58D8E" w14:textId="730F9902" w:rsidR="001D45AC" w:rsidRPr="001D45AC" w:rsidRDefault="001D45AC" w:rsidP="001D45AC">
      <w:pPr>
        <w:rPr>
          <w:b/>
          <w:bCs/>
          <w:sz w:val="32"/>
          <w:szCs w:val="32"/>
        </w:rPr>
      </w:pPr>
      <w:r>
        <w:rPr>
          <w:b/>
          <w:bCs/>
          <w:sz w:val="32"/>
          <w:szCs w:val="32"/>
        </w:rPr>
        <w:t>Appendix A: FastQC Reports</w:t>
      </w:r>
    </w:p>
    <w:p w14:paraId="42D474BA" w14:textId="5F974B14" w:rsidR="001D45AC" w:rsidRPr="00D74975" w:rsidRDefault="001D45AC" w:rsidP="001D45AC">
      <w:pPr>
        <w:numPr>
          <w:ilvl w:val="0"/>
          <w:numId w:val="28"/>
        </w:numPr>
        <w:rPr>
          <w:color w:val="EE0000"/>
          <w:sz w:val="32"/>
          <w:szCs w:val="32"/>
        </w:rPr>
      </w:pPr>
      <w:r>
        <w:rPr>
          <w:color w:val="EE0000"/>
          <w:sz w:val="32"/>
          <w:szCs w:val="32"/>
        </w:rPr>
        <w:t>Raw Read FastQC Report (R1)\</w:t>
      </w:r>
    </w:p>
    <w:p w14:paraId="38B567A2" w14:textId="4880207E" w:rsidR="00E60A0C" w:rsidRDefault="00E60A0C" w:rsidP="00E60A0C">
      <w:pPr>
        <w:ind w:left="720"/>
        <w:rPr>
          <w:sz w:val="32"/>
          <w:szCs w:val="32"/>
        </w:rPr>
      </w:pPr>
      <w:r>
        <w:rPr>
          <w:noProof/>
        </w:rPr>
        <w:drawing>
          <wp:inline distT="0" distB="0" distL="0" distR="0" wp14:anchorId="0347C219" wp14:editId="03AC8482">
            <wp:extent cx="4523592" cy="2231136"/>
            <wp:effectExtent l="0" t="0" r="0" b="0"/>
            <wp:docPr id="160198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41026" cy="2239735"/>
                    </a:xfrm>
                    <a:prstGeom prst="rect">
                      <a:avLst/>
                    </a:prstGeom>
                    <a:noFill/>
                    <a:ln>
                      <a:noFill/>
                    </a:ln>
                  </pic:spPr>
                </pic:pic>
              </a:graphicData>
            </a:graphic>
          </wp:inline>
        </w:drawing>
      </w:r>
    </w:p>
    <w:p w14:paraId="7F375538" w14:textId="5FDF3118" w:rsidR="00E532A0" w:rsidRDefault="00E60A0C" w:rsidP="00561C9A">
      <w:pPr>
        <w:ind w:left="720"/>
        <w:rPr>
          <w:sz w:val="32"/>
          <w:szCs w:val="32"/>
        </w:rPr>
      </w:pPr>
      <w:r>
        <w:rPr>
          <w:noProof/>
        </w:rPr>
        <w:drawing>
          <wp:inline distT="0" distB="0" distL="0" distR="0" wp14:anchorId="6347EDD4" wp14:editId="7A5FFA4F">
            <wp:extent cx="4599432" cy="3451105"/>
            <wp:effectExtent l="0" t="0" r="0" b="0"/>
            <wp:docPr id="1710900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09521" cy="3458675"/>
                    </a:xfrm>
                    <a:prstGeom prst="rect">
                      <a:avLst/>
                    </a:prstGeom>
                    <a:noFill/>
                    <a:ln>
                      <a:noFill/>
                    </a:ln>
                  </pic:spPr>
                </pic:pic>
              </a:graphicData>
            </a:graphic>
          </wp:inline>
        </w:drawing>
      </w:r>
    </w:p>
    <w:p w14:paraId="5C1A2F17" w14:textId="3FDE9A77" w:rsidR="00FC5E25" w:rsidRDefault="00FC5E25" w:rsidP="00561C9A">
      <w:pPr>
        <w:ind w:left="720"/>
        <w:rPr>
          <w:sz w:val="32"/>
          <w:szCs w:val="32"/>
        </w:rPr>
      </w:pPr>
      <w:r>
        <w:rPr>
          <w:noProof/>
        </w:rPr>
        <w:lastRenderedPageBreak/>
        <w:drawing>
          <wp:inline distT="0" distB="0" distL="0" distR="0" wp14:anchorId="36B5803E" wp14:editId="42132071">
            <wp:extent cx="4709160" cy="3426176"/>
            <wp:effectExtent l="0" t="0" r="0" b="3175"/>
            <wp:docPr id="1302549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4313" cy="3429925"/>
                    </a:xfrm>
                    <a:prstGeom prst="rect">
                      <a:avLst/>
                    </a:prstGeom>
                    <a:noFill/>
                    <a:ln>
                      <a:noFill/>
                    </a:ln>
                  </pic:spPr>
                </pic:pic>
              </a:graphicData>
            </a:graphic>
          </wp:inline>
        </w:drawing>
      </w:r>
    </w:p>
    <w:p w14:paraId="3D8EC472" w14:textId="0FB4C2BC" w:rsidR="00FC5E25" w:rsidRDefault="00FC5E25" w:rsidP="00561C9A">
      <w:pPr>
        <w:ind w:left="720"/>
        <w:rPr>
          <w:sz w:val="32"/>
          <w:szCs w:val="32"/>
        </w:rPr>
      </w:pPr>
      <w:r>
        <w:rPr>
          <w:noProof/>
        </w:rPr>
        <w:drawing>
          <wp:inline distT="0" distB="0" distL="0" distR="0" wp14:anchorId="0CEE4266" wp14:editId="0FA3E4F8">
            <wp:extent cx="4939268" cy="3593592"/>
            <wp:effectExtent l="0" t="0" r="0" b="6985"/>
            <wp:docPr id="1851072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44561" cy="3597443"/>
                    </a:xfrm>
                    <a:prstGeom prst="rect">
                      <a:avLst/>
                    </a:prstGeom>
                    <a:noFill/>
                    <a:ln>
                      <a:noFill/>
                    </a:ln>
                  </pic:spPr>
                </pic:pic>
              </a:graphicData>
            </a:graphic>
          </wp:inline>
        </w:drawing>
      </w:r>
    </w:p>
    <w:p w14:paraId="4B1A61D9" w14:textId="75010366" w:rsidR="00D74975" w:rsidRDefault="00D74975" w:rsidP="00561C9A">
      <w:pPr>
        <w:ind w:left="720"/>
        <w:rPr>
          <w:sz w:val="32"/>
          <w:szCs w:val="32"/>
        </w:rPr>
      </w:pPr>
      <w:r>
        <w:rPr>
          <w:noProof/>
        </w:rPr>
        <w:lastRenderedPageBreak/>
        <w:drawing>
          <wp:inline distT="0" distB="0" distL="0" distR="0" wp14:anchorId="34A4D1B9" wp14:editId="010996B8">
            <wp:extent cx="4813701" cy="3611880"/>
            <wp:effectExtent l="0" t="0" r="6350" b="7620"/>
            <wp:docPr id="1337985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7537" cy="3614759"/>
                    </a:xfrm>
                    <a:prstGeom prst="rect">
                      <a:avLst/>
                    </a:prstGeom>
                    <a:noFill/>
                    <a:ln>
                      <a:noFill/>
                    </a:ln>
                  </pic:spPr>
                </pic:pic>
              </a:graphicData>
            </a:graphic>
          </wp:inline>
        </w:drawing>
      </w:r>
    </w:p>
    <w:p w14:paraId="12D9BAAC" w14:textId="77777777" w:rsidR="001D5B3A" w:rsidRPr="001D45AC" w:rsidRDefault="001D5B3A" w:rsidP="00561C9A">
      <w:pPr>
        <w:ind w:left="720"/>
        <w:rPr>
          <w:sz w:val="32"/>
          <w:szCs w:val="32"/>
        </w:rPr>
      </w:pPr>
    </w:p>
    <w:p w14:paraId="6B8ECC06" w14:textId="77777777" w:rsidR="001D45AC" w:rsidRPr="00CC60B1" w:rsidRDefault="001D45AC" w:rsidP="001D45AC">
      <w:pPr>
        <w:numPr>
          <w:ilvl w:val="0"/>
          <w:numId w:val="28"/>
        </w:numPr>
        <w:rPr>
          <w:b/>
          <w:bCs/>
          <w:sz w:val="32"/>
          <w:szCs w:val="32"/>
        </w:rPr>
      </w:pPr>
      <w:r>
        <w:rPr>
          <w:b/>
          <w:bCs/>
          <w:color w:val="EE0000"/>
          <w:sz w:val="32"/>
          <w:szCs w:val="32"/>
        </w:rPr>
        <w:t>Raw Read FastQC Report (R2)</w:t>
      </w:r>
    </w:p>
    <w:p w14:paraId="618BF382" w14:textId="171A9FA3" w:rsidR="00CC60B1" w:rsidRDefault="00CC60B1" w:rsidP="00CC60B1">
      <w:pPr>
        <w:rPr>
          <w:b/>
          <w:bCs/>
          <w:color w:val="EE0000"/>
          <w:sz w:val="32"/>
          <w:szCs w:val="32"/>
        </w:rPr>
      </w:pPr>
      <w:r>
        <w:rPr>
          <w:noProof/>
        </w:rPr>
        <w:drawing>
          <wp:inline distT="0" distB="0" distL="0" distR="0" wp14:anchorId="4BD267B9" wp14:editId="2B4F081E">
            <wp:extent cx="5656082" cy="2768338"/>
            <wp:effectExtent l="0" t="0" r="1905" b="0"/>
            <wp:docPr id="83154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8023" cy="2769288"/>
                    </a:xfrm>
                    <a:prstGeom prst="rect">
                      <a:avLst/>
                    </a:prstGeom>
                    <a:noFill/>
                    <a:ln>
                      <a:noFill/>
                    </a:ln>
                  </pic:spPr>
                </pic:pic>
              </a:graphicData>
            </a:graphic>
          </wp:inline>
        </w:drawing>
      </w:r>
    </w:p>
    <w:p w14:paraId="3CC29B87" w14:textId="0AA7E297" w:rsidR="00345298" w:rsidRDefault="00345298" w:rsidP="00CC60B1">
      <w:pPr>
        <w:rPr>
          <w:b/>
          <w:bCs/>
          <w:color w:val="EE0000"/>
          <w:sz w:val="32"/>
          <w:szCs w:val="32"/>
        </w:rPr>
      </w:pPr>
      <w:r>
        <w:rPr>
          <w:noProof/>
        </w:rPr>
        <w:lastRenderedPageBreak/>
        <w:drawing>
          <wp:inline distT="0" distB="0" distL="0" distR="0" wp14:anchorId="68B558EE" wp14:editId="453B29E6">
            <wp:extent cx="5410985" cy="3931381"/>
            <wp:effectExtent l="0" t="0" r="0" b="0"/>
            <wp:docPr id="620100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1231" cy="3938825"/>
                    </a:xfrm>
                    <a:prstGeom prst="rect">
                      <a:avLst/>
                    </a:prstGeom>
                    <a:noFill/>
                    <a:ln>
                      <a:noFill/>
                    </a:ln>
                  </pic:spPr>
                </pic:pic>
              </a:graphicData>
            </a:graphic>
          </wp:inline>
        </w:drawing>
      </w:r>
    </w:p>
    <w:p w14:paraId="2EAC3543" w14:textId="0501020F" w:rsidR="009C207E" w:rsidRDefault="009C207E" w:rsidP="00CC60B1">
      <w:pPr>
        <w:rPr>
          <w:b/>
          <w:bCs/>
          <w:color w:val="EE0000"/>
          <w:sz w:val="32"/>
          <w:szCs w:val="32"/>
        </w:rPr>
      </w:pPr>
      <w:r>
        <w:rPr>
          <w:noProof/>
        </w:rPr>
        <w:drawing>
          <wp:inline distT="0" distB="0" distL="0" distR="0" wp14:anchorId="7DB7E57F" wp14:editId="7CB729BD">
            <wp:extent cx="5354425" cy="4015819"/>
            <wp:effectExtent l="0" t="0" r="0" b="3810"/>
            <wp:docPr id="1933441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6424" cy="4017318"/>
                    </a:xfrm>
                    <a:prstGeom prst="rect">
                      <a:avLst/>
                    </a:prstGeom>
                    <a:noFill/>
                    <a:ln>
                      <a:noFill/>
                    </a:ln>
                  </pic:spPr>
                </pic:pic>
              </a:graphicData>
            </a:graphic>
          </wp:inline>
        </w:drawing>
      </w:r>
    </w:p>
    <w:p w14:paraId="1188AD68" w14:textId="7542EF69" w:rsidR="009C207E" w:rsidRDefault="009C207E" w:rsidP="00CC60B1">
      <w:pPr>
        <w:rPr>
          <w:b/>
          <w:bCs/>
          <w:color w:val="EE0000"/>
          <w:sz w:val="32"/>
          <w:szCs w:val="32"/>
        </w:rPr>
      </w:pPr>
      <w:r>
        <w:rPr>
          <w:noProof/>
        </w:rPr>
        <w:lastRenderedPageBreak/>
        <w:drawing>
          <wp:inline distT="0" distB="0" distL="0" distR="0" wp14:anchorId="766E18E0" wp14:editId="18F66766">
            <wp:extent cx="5073088" cy="3685880"/>
            <wp:effectExtent l="0" t="0" r="0" b="0"/>
            <wp:docPr id="259452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7138" cy="3688822"/>
                    </a:xfrm>
                    <a:prstGeom prst="rect">
                      <a:avLst/>
                    </a:prstGeom>
                    <a:noFill/>
                    <a:ln>
                      <a:noFill/>
                    </a:ln>
                  </pic:spPr>
                </pic:pic>
              </a:graphicData>
            </a:graphic>
          </wp:inline>
        </w:drawing>
      </w:r>
    </w:p>
    <w:p w14:paraId="2B5233E4" w14:textId="4CD0B866" w:rsidR="009C207E" w:rsidRDefault="009C207E" w:rsidP="00CC60B1">
      <w:pPr>
        <w:rPr>
          <w:b/>
          <w:bCs/>
          <w:color w:val="EE0000"/>
          <w:sz w:val="32"/>
          <w:szCs w:val="32"/>
        </w:rPr>
      </w:pPr>
      <w:r>
        <w:rPr>
          <w:noProof/>
        </w:rPr>
        <w:drawing>
          <wp:inline distT="0" distB="0" distL="0" distR="0" wp14:anchorId="71E5D9FE" wp14:editId="7F1F6BF1">
            <wp:extent cx="4807670" cy="3605753"/>
            <wp:effectExtent l="0" t="0" r="0" b="0"/>
            <wp:docPr id="820016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3309" cy="3609982"/>
                    </a:xfrm>
                    <a:prstGeom prst="rect">
                      <a:avLst/>
                    </a:prstGeom>
                    <a:noFill/>
                    <a:ln>
                      <a:noFill/>
                    </a:ln>
                  </pic:spPr>
                </pic:pic>
              </a:graphicData>
            </a:graphic>
          </wp:inline>
        </w:drawing>
      </w:r>
    </w:p>
    <w:p w14:paraId="7686B288" w14:textId="3D504AF3" w:rsidR="009C207E" w:rsidRDefault="009C207E" w:rsidP="00CC60B1">
      <w:pPr>
        <w:rPr>
          <w:b/>
          <w:bCs/>
          <w:color w:val="EE0000"/>
          <w:sz w:val="32"/>
          <w:szCs w:val="32"/>
        </w:rPr>
      </w:pPr>
      <w:r>
        <w:rPr>
          <w:noProof/>
        </w:rPr>
        <w:lastRenderedPageBreak/>
        <w:drawing>
          <wp:inline distT="0" distB="0" distL="0" distR="0" wp14:anchorId="7D288F23" wp14:editId="5E9938FC">
            <wp:extent cx="4883084" cy="3662313"/>
            <wp:effectExtent l="0" t="0" r="0" b="0"/>
            <wp:docPr id="12050881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4337" cy="3670753"/>
                    </a:xfrm>
                    <a:prstGeom prst="rect">
                      <a:avLst/>
                    </a:prstGeom>
                    <a:noFill/>
                    <a:ln>
                      <a:noFill/>
                    </a:ln>
                  </pic:spPr>
                </pic:pic>
              </a:graphicData>
            </a:graphic>
          </wp:inline>
        </w:drawing>
      </w:r>
    </w:p>
    <w:p w14:paraId="7A41B7FF" w14:textId="77777777" w:rsidR="00CC60B1" w:rsidRPr="00D74975" w:rsidRDefault="00CC60B1" w:rsidP="00CC60B1">
      <w:pPr>
        <w:rPr>
          <w:b/>
          <w:bCs/>
          <w:sz w:val="32"/>
          <w:szCs w:val="32"/>
        </w:rPr>
      </w:pPr>
    </w:p>
    <w:p w14:paraId="6035F4D1" w14:textId="77777777" w:rsidR="001D45AC" w:rsidRDefault="001D45AC" w:rsidP="001D45AC">
      <w:pPr>
        <w:numPr>
          <w:ilvl w:val="0"/>
          <w:numId w:val="28"/>
        </w:numPr>
        <w:rPr>
          <w:b/>
          <w:bCs/>
          <w:color w:val="EE0000"/>
          <w:sz w:val="32"/>
          <w:szCs w:val="32"/>
        </w:rPr>
      </w:pPr>
      <w:r>
        <w:rPr>
          <w:b/>
          <w:bCs/>
          <w:color w:val="EE0000"/>
          <w:sz w:val="32"/>
          <w:szCs w:val="32"/>
        </w:rPr>
        <w:t>Post-trimming FastQC Report (R1)</w:t>
      </w:r>
    </w:p>
    <w:p w14:paraId="059BA625" w14:textId="4A70F763" w:rsidR="00640E22" w:rsidRDefault="00640E22" w:rsidP="00640E22">
      <w:pPr>
        <w:rPr>
          <w:b/>
          <w:bCs/>
          <w:color w:val="EE0000"/>
          <w:sz w:val="32"/>
          <w:szCs w:val="32"/>
        </w:rPr>
      </w:pPr>
      <w:r>
        <w:rPr>
          <w:noProof/>
        </w:rPr>
        <w:drawing>
          <wp:inline distT="0" distB="0" distL="0" distR="0" wp14:anchorId="5F48ED3D" wp14:editId="2B7F3AE5">
            <wp:extent cx="5360588" cy="2667786"/>
            <wp:effectExtent l="0" t="0" r="0" b="0"/>
            <wp:docPr id="9970932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66033" cy="2670496"/>
                    </a:xfrm>
                    <a:prstGeom prst="rect">
                      <a:avLst/>
                    </a:prstGeom>
                    <a:noFill/>
                    <a:ln>
                      <a:noFill/>
                    </a:ln>
                  </pic:spPr>
                </pic:pic>
              </a:graphicData>
            </a:graphic>
          </wp:inline>
        </w:drawing>
      </w:r>
    </w:p>
    <w:p w14:paraId="50382B82" w14:textId="77777777" w:rsidR="00640E22" w:rsidRDefault="00640E22" w:rsidP="00640E22">
      <w:pPr>
        <w:rPr>
          <w:b/>
          <w:bCs/>
          <w:color w:val="EE0000"/>
          <w:sz w:val="32"/>
          <w:szCs w:val="32"/>
        </w:rPr>
      </w:pPr>
    </w:p>
    <w:p w14:paraId="1BAE0CCB" w14:textId="2E0764DC" w:rsidR="00A9676C" w:rsidRDefault="00A9676C" w:rsidP="00640E22">
      <w:pPr>
        <w:rPr>
          <w:b/>
          <w:bCs/>
          <w:color w:val="EE0000"/>
          <w:sz w:val="32"/>
          <w:szCs w:val="32"/>
        </w:rPr>
      </w:pPr>
      <w:r>
        <w:rPr>
          <w:noProof/>
        </w:rPr>
        <w:lastRenderedPageBreak/>
        <w:drawing>
          <wp:inline distT="0" distB="0" distL="0" distR="0" wp14:anchorId="2C7573A4" wp14:editId="5E91CE20">
            <wp:extent cx="5081047" cy="3691663"/>
            <wp:effectExtent l="0" t="0" r="5715" b="4445"/>
            <wp:docPr id="10996012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88805" cy="3697300"/>
                    </a:xfrm>
                    <a:prstGeom prst="rect">
                      <a:avLst/>
                    </a:prstGeom>
                    <a:noFill/>
                    <a:ln>
                      <a:noFill/>
                    </a:ln>
                  </pic:spPr>
                </pic:pic>
              </a:graphicData>
            </a:graphic>
          </wp:inline>
        </w:drawing>
      </w:r>
    </w:p>
    <w:p w14:paraId="3AFC948E" w14:textId="1316F942" w:rsidR="008A2D81" w:rsidRDefault="008A2D81" w:rsidP="00640E22">
      <w:pPr>
        <w:rPr>
          <w:b/>
          <w:bCs/>
          <w:color w:val="EE0000"/>
          <w:sz w:val="32"/>
          <w:szCs w:val="32"/>
        </w:rPr>
      </w:pPr>
      <w:r>
        <w:rPr>
          <w:noProof/>
        </w:rPr>
        <w:drawing>
          <wp:inline distT="0" distB="0" distL="0" distR="0" wp14:anchorId="0B4188CC" wp14:editId="3D8A0B89">
            <wp:extent cx="5005633" cy="3636870"/>
            <wp:effectExtent l="0" t="0" r="5080" b="1905"/>
            <wp:docPr id="1486292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1397" cy="3641058"/>
                    </a:xfrm>
                    <a:prstGeom prst="rect">
                      <a:avLst/>
                    </a:prstGeom>
                    <a:noFill/>
                    <a:ln>
                      <a:noFill/>
                    </a:ln>
                  </pic:spPr>
                </pic:pic>
              </a:graphicData>
            </a:graphic>
          </wp:inline>
        </w:drawing>
      </w:r>
    </w:p>
    <w:p w14:paraId="25B7EB99" w14:textId="086D15A9" w:rsidR="008A2D81" w:rsidRDefault="008A2D81" w:rsidP="00640E22">
      <w:r>
        <w:rPr>
          <w:noProof/>
        </w:rPr>
        <w:lastRenderedPageBreak/>
        <w:drawing>
          <wp:inline distT="0" distB="0" distL="0" distR="0" wp14:anchorId="79CCB5B8" wp14:editId="38D72F34">
            <wp:extent cx="4883084" cy="3662313"/>
            <wp:effectExtent l="0" t="0" r="0" b="0"/>
            <wp:docPr id="10226767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0515" cy="3667886"/>
                    </a:xfrm>
                    <a:prstGeom prst="rect">
                      <a:avLst/>
                    </a:prstGeom>
                    <a:noFill/>
                    <a:ln>
                      <a:noFill/>
                    </a:ln>
                  </pic:spPr>
                </pic:pic>
              </a:graphicData>
            </a:graphic>
          </wp:inline>
        </w:drawing>
      </w:r>
      <w:r>
        <w:t xml:space="preserve"> </w:t>
      </w:r>
      <w:r>
        <w:rPr>
          <w:noProof/>
        </w:rPr>
        <w:drawing>
          <wp:inline distT="0" distB="0" distL="0" distR="0" wp14:anchorId="6197E08D" wp14:editId="416D9A34">
            <wp:extent cx="4807670" cy="3605753"/>
            <wp:effectExtent l="0" t="0" r="0" b="0"/>
            <wp:docPr id="6635073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12022" cy="3609017"/>
                    </a:xfrm>
                    <a:prstGeom prst="rect">
                      <a:avLst/>
                    </a:prstGeom>
                    <a:noFill/>
                    <a:ln>
                      <a:noFill/>
                    </a:ln>
                  </pic:spPr>
                </pic:pic>
              </a:graphicData>
            </a:graphic>
          </wp:inline>
        </w:drawing>
      </w:r>
    </w:p>
    <w:p w14:paraId="50520974" w14:textId="62C71469" w:rsidR="009E2AE8" w:rsidRPr="00D74975" w:rsidRDefault="009E2AE8" w:rsidP="00640E22">
      <w:pPr>
        <w:rPr>
          <w:b/>
          <w:bCs/>
          <w:color w:val="EE0000"/>
          <w:sz w:val="32"/>
          <w:szCs w:val="32"/>
        </w:rPr>
      </w:pPr>
      <w:r>
        <w:rPr>
          <w:noProof/>
        </w:rPr>
        <w:lastRenderedPageBreak/>
        <w:drawing>
          <wp:inline distT="0" distB="0" distL="0" distR="0" wp14:anchorId="7778113D" wp14:editId="0B2EDB42">
            <wp:extent cx="4920791" cy="3690593"/>
            <wp:effectExtent l="0" t="0" r="0" b="5715"/>
            <wp:docPr id="2007147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27532" cy="3695649"/>
                    </a:xfrm>
                    <a:prstGeom prst="rect">
                      <a:avLst/>
                    </a:prstGeom>
                    <a:noFill/>
                    <a:ln>
                      <a:noFill/>
                    </a:ln>
                  </pic:spPr>
                </pic:pic>
              </a:graphicData>
            </a:graphic>
          </wp:inline>
        </w:drawing>
      </w:r>
    </w:p>
    <w:p w14:paraId="10FDF2D6" w14:textId="77777777" w:rsidR="001D45AC" w:rsidRDefault="001D45AC" w:rsidP="001D45AC">
      <w:pPr>
        <w:numPr>
          <w:ilvl w:val="0"/>
          <w:numId w:val="28"/>
        </w:numPr>
        <w:rPr>
          <w:b/>
          <w:bCs/>
          <w:color w:val="EE0000"/>
          <w:sz w:val="32"/>
          <w:szCs w:val="32"/>
        </w:rPr>
      </w:pPr>
      <w:r>
        <w:rPr>
          <w:b/>
          <w:bCs/>
          <w:color w:val="EE0000"/>
          <w:sz w:val="32"/>
          <w:szCs w:val="32"/>
        </w:rPr>
        <w:t>Post-trimming FastQC Report (R2)</w:t>
      </w:r>
    </w:p>
    <w:p w14:paraId="2C63E3FF" w14:textId="57F02C9B" w:rsidR="009E2AE8" w:rsidRDefault="00B754D9" w:rsidP="00B754D9">
      <w:pPr>
        <w:rPr>
          <w:b/>
          <w:bCs/>
          <w:color w:val="EE0000"/>
          <w:sz w:val="32"/>
          <w:szCs w:val="32"/>
        </w:rPr>
      </w:pPr>
      <w:r>
        <w:rPr>
          <w:noProof/>
        </w:rPr>
        <w:t xml:space="preserve"> </w:t>
        <w:drawing>
          <wp:inline distT="0" distB="0" distL="0" distR="0" wp14:anchorId="291DCF31" wp14:editId="4EF97BC7">
            <wp:extent cx="5250730" cy="2554188"/>
            <wp:effectExtent l="0" t="0" r="7620" b="0"/>
            <wp:docPr id="9230370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56215" cy="2556856"/>
                    </a:xfrm>
                    <a:prstGeom prst="rect">
                      <a:avLst/>
                    </a:prstGeom>
                    <a:noFill/>
                    <a:ln>
                      <a:noFill/>
                    </a:ln>
                  </pic:spPr>
                </pic:pic>
              </a:graphicData>
            </a:graphic>
          </wp:inline>
        </w:drawing>
      </w:r>
    </w:p>
    <w:p w14:paraId="2316D0F3" w14:textId="77777777" w:rsidR="00B754D9" w:rsidRDefault="00B754D9" w:rsidP="00B754D9">
      <w:pPr>
        <w:ind w:left="720"/>
        <w:rPr>
          <w:b/>
          <w:bCs/>
          <w:color w:val="EE0000"/>
          <w:sz w:val="32"/>
          <w:szCs w:val="32"/>
        </w:rPr>
      </w:pPr>
    </w:p>
    <w:p w14:paraId="5ED64819" w14:textId="642E4F60" w:rsidR="00B754D9" w:rsidRDefault="00D11E9F" w:rsidP="00B754D9">
      <w:pPr>
        <w:ind w:left="720"/>
        <w:rPr>
          <w:b/>
          <w:bCs/>
          <w:color w:val="EE0000"/>
          <w:sz w:val="32"/>
          <w:szCs w:val="32"/>
        </w:rPr>
      </w:pPr>
      <w:r>
        <w:rPr>
          <w:noProof/>
        </w:rPr>
        <w:lastRenderedPageBreak/>
        <w:drawing>
          <wp:inline distT="0" distB="0" distL="0" distR="0" wp14:anchorId="635EC02D" wp14:editId="3D6B7210">
            <wp:extent cx="5703144" cy="3423871"/>
            <wp:effectExtent l="0" t="0" r="0" b="5715"/>
            <wp:docPr id="5560490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8028" cy="3432807"/>
                    </a:xfrm>
                    <a:prstGeom prst="rect">
                      <a:avLst/>
                    </a:prstGeom>
                    <a:noFill/>
                    <a:ln>
                      <a:noFill/>
                    </a:ln>
                  </pic:spPr>
                </pic:pic>
              </a:graphicData>
            </a:graphic>
          </wp:inline>
        </w:drawing>
      </w:r>
    </w:p>
    <w:p w14:paraId="4E25B69D" w14:textId="60CCEC81" w:rsidR="00D11E9F" w:rsidRDefault="00D11E9F" w:rsidP="00B754D9">
      <w:pPr>
        <w:ind w:left="720"/>
        <w:rPr>
          <w:b/>
          <w:bCs/>
          <w:color w:val="EE0000"/>
          <w:sz w:val="32"/>
          <w:szCs w:val="32"/>
        </w:rPr>
      </w:pPr>
      <w:r>
        <w:rPr>
          <w:noProof/>
        </w:rPr>
        <w:drawing>
          <wp:inline distT="0" distB="0" distL="0" distR="0" wp14:anchorId="029E3FC0" wp14:editId="66E4A67D">
            <wp:extent cx="5297864" cy="3849193"/>
            <wp:effectExtent l="0" t="0" r="0" b="0"/>
            <wp:docPr id="17188694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01549" cy="3851870"/>
                    </a:xfrm>
                    <a:prstGeom prst="rect">
                      <a:avLst/>
                    </a:prstGeom>
                    <a:noFill/>
                    <a:ln>
                      <a:noFill/>
                    </a:ln>
                  </pic:spPr>
                </pic:pic>
              </a:graphicData>
            </a:graphic>
          </wp:inline>
        </w:drawing>
      </w:r>
    </w:p>
    <w:p w14:paraId="6C1EB051" w14:textId="178BCD20" w:rsidR="00D11E9F" w:rsidRDefault="00D11E9F" w:rsidP="00B754D9">
      <w:pPr>
        <w:ind w:left="720"/>
        <w:rPr>
          <w:b/>
          <w:bCs/>
          <w:color w:val="EE0000"/>
          <w:sz w:val="32"/>
          <w:szCs w:val="32"/>
        </w:rPr>
      </w:pPr>
      <w:r>
        <w:rPr>
          <w:noProof/>
        </w:rPr>
        <w:lastRenderedPageBreak/>
        <w:drawing>
          <wp:inline distT="0" distB="0" distL="0" distR="0" wp14:anchorId="344AC994" wp14:editId="2095D1A4">
            <wp:extent cx="5260157" cy="3945118"/>
            <wp:effectExtent l="0" t="0" r="0" b="0"/>
            <wp:docPr id="20437590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4171" cy="3948128"/>
                    </a:xfrm>
                    <a:prstGeom prst="rect">
                      <a:avLst/>
                    </a:prstGeom>
                    <a:noFill/>
                    <a:ln>
                      <a:noFill/>
                    </a:ln>
                  </pic:spPr>
                </pic:pic>
              </a:graphicData>
            </a:graphic>
          </wp:inline>
        </w:drawing>
      </w:r>
    </w:p>
    <w:p w14:paraId="0AF9F10D" w14:textId="08898CEC" w:rsidR="006A0FE0" w:rsidRDefault="006A0FE0" w:rsidP="00B754D9">
      <w:pPr>
        <w:ind w:left="720"/>
        <w:rPr>
          <w:b/>
          <w:bCs/>
          <w:color w:val="EE0000"/>
          <w:sz w:val="32"/>
          <w:szCs w:val="32"/>
        </w:rPr>
      </w:pPr>
      <w:r>
        <w:rPr>
          <w:noProof/>
        </w:rPr>
        <w:lastRenderedPageBreak/>
        <w:drawing>
          <wp:inline distT="0" distB="0" distL="0" distR="0" wp14:anchorId="5973D45E" wp14:editId="59F7D79C">
            <wp:extent cx="4854804" cy="3641103"/>
            <wp:effectExtent l="0" t="0" r="3175" b="0"/>
            <wp:docPr id="3098427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56972" cy="3642729"/>
                    </a:xfrm>
                    <a:prstGeom prst="rect">
                      <a:avLst/>
                    </a:prstGeom>
                    <a:noFill/>
                    <a:ln>
                      <a:noFill/>
                    </a:ln>
                  </pic:spPr>
                </pic:pic>
              </a:graphicData>
            </a:graphic>
          </wp:inline>
        </w:drawing>
      </w:r>
      <w:r>
        <w:t xml:space="preserve"> </w:t>
      </w:r>
      <w:r>
        <w:rPr>
          <w:noProof/>
        </w:rPr>
        <w:drawing>
          <wp:inline distT="0" distB="0" distL="0" distR="0" wp14:anchorId="1FC5649B" wp14:editId="17863206">
            <wp:extent cx="5115613" cy="3836710"/>
            <wp:effectExtent l="0" t="0" r="8890" b="0"/>
            <wp:docPr id="13637621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9962" cy="3839972"/>
                    </a:xfrm>
                    <a:prstGeom prst="rect">
                      <a:avLst/>
                    </a:prstGeom>
                    <a:noFill/>
                    <a:ln>
                      <a:noFill/>
                    </a:ln>
                  </pic:spPr>
                </pic:pic>
              </a:graphicData>
            </a:graphic>
          </wp:inline>
        </w:drawing>
      </w:r>
    </w:p>
    <w:p w14:paraId="5EC80DCB" w14:textId="77777777" w:rsidR="006A0FE0" w:rsidRDefault="006A0FE0" w:rsidP="00B754D9">
      <w:pPr>
        <w:ind w:left="720"/>
        <w:rPr>
          <w:b/>
          <w:bCs/>
          <w:color w:val="EE0000"/>
          <w:sz w:val="32"/>
          <w:szCs w:val="32"/>
        </w:rPr>
      </w:pPr>
    </w:p>
    <w:p w14:paraId="49618191" w14:textId="77777777" w:rsidR="00B754D9" w:rsidRDefault="00B754D9" w:rsidP="00B754D9">
      <w:pPr>
        <w:ind w:left="720"/>
        <w:rPr>
          <w:b/>
          <w:bCs/>
          <w:color w:val="EE0000"/>
          <w:sz w:val="32"/>
          <w:szCs w:val="32"/>
        </w:rPr>
      </w:pPr>
    </w:p>
    <w:p w14:paraId="4FF97456" w14:textId="77777777" w:rsidR="006A0FE0" w:rsidRDefault="006A0FE0" w:rsidP="00B754D9">
      <w:pPr>
        <w:ind w:left="720"/>
        <w:rPr>
          <w:b/>
          <w:bCs/>
          <w:color w:val="EE0000"/>
          <w:sz w:val="32"/>
          <w:szCs w:val="32"/>
        </w:rPr>
      </w:pPr>
    </w:p>
    <w:p w14:paraId="488A2232" w14:textId="77777777" w:rsidR="006A0FE0" w:rsidRPr="00B754D9" w:rsidRDefault="006A0FE0" w:rsidP="00B754D9">
      <w:pPr>
        <w:ind w:left="720"/>
        <w:rPr>
          <w:b/>
          <w:bCs/>
          <w:color w:val="EE0000"/>
          <w:sz w:val="32"/>
          <w:szCs w:val="32"/>
        </w:rPr>
      </w:pPr>
    </w:p>
    <w:p w14:paraId="7959A759" w14:textId="77777777" w:rsidR="001D45AC" w:rsidRPr="001D45AC" w:rsidRDefault="001D45AC" w:rsidP="001D45AC">
      <w:pPr>
        <w:rPr>
          <w:b/>
          <w:bCs/>
          <w:sz w:val="32"/>
          <w:szCs w:val="32"/>
        </w:rPr>
      </w:pPr>
      <w:r>
        <w:rPr>
          <w:b/>
          <w:bCs/>
          <w:sz w:val="32"/>
          <w:szCs w:val="32"/>
        </w:rPr>
        <w:t>Appendix B: fastp Quality Report</w:t>
      </w:r>
    </w:p>
    <w:p w14:paraId="7F75F697" w14:textId="77777777" w:rsidR="001D45AC" w:rsidRPr="001D45AC" w:rsidRDefault="001D45AC" w:rsidP="001D45AC">
      <w:pPr>
        <w:numPr>
          <w:ilvl w:val="0"/>
          <w:numId w:val="29"/>
        </w:numPr>
        <w:rPr>
          <w:sz w:val="32"/>
          <w:szCs w:val="32"/>
        </w:rPr>
      </w:pPr>
      <w:r>
        <w:rPr>
          <w:sz w:val="32"/>
          <w:szCs w:val="32"/>
        </w:rPr>
        <w:t>HTML quality report</w:t>
      </w:r>
    </w:p>
    <w:p w14:paraId="6B820965" w14:textId="77777777" w:rsidR="001D45AC" w:rsidRDefault="001D45AC" w:rsidP="001D45AC">
      <w:pPr>
        <w:numPr>
          <w:ilvl w:val="0"/>
          <w:numId w:val="29"/>
        </w:numPr>
        <w:rPr>
          <w:sz w:val="32"/>
          <w:szCs w:val="32"/>
        </w:rPr>
      </w:pPr>
      <w:r>
        <w:rPr>
          <w:sz w:val="32"/>
          <w:szCs w:val="32"/>
        </w:rPr>
        <w:t>JSON summary report</w:t>
      </w:r>
    </w:p>
    <w:p w14:paraId="5D48BB48" w14:textId="77777777" w:rsidR="00426794" w:rsidRPr="001D45AC" w:rsidRDefault="00426794" w:rsidP="001D45AC">
      <w:pPr>
        <w:numPr>
          <w:ilvl w:val="0"/>
          <w:numId w:val="29"/>
        </w:numPr>
        <w:rPr>
          <w:sz w:val="32"/>
          <w:szCs w:val="32"/>
        </w:rPr>
      </w:pPr>
    </w:p>
    <w:p w14:paraId="76AF6259" w14:textId="77777777" w:rsidR="001D45AC" w:rsidRPr="001D45AC" w:rsidRDefault="001D45AC" w:rsidP="001D45AC">
      <w:pPr>
        <w:rPr>
          <w:b/>
          <w:bCs/>
          <w:sz w:val="32"/>
          <w:szCs w:val="32"/>
        </w:rPr>
      </w:pPr>
      <w:r>
        <w:rPr>
          <w:b/>
          <w:bCs/>
          <w:sz w:val="32"/>
          <w:szCs w:val="32"/>
        </w:rPr>
        <w:t>Appendix C: Important Output Files</w:t>
      </w:r>
    </w:p>
    <w:p w14:paraId="415CD782" w14:textId="77777777" w:rsidR="001D45AC" w:rsidRDefault="001D45AC" w:rsidP="001D45AC">
      <w:pPr>
        <w:numPr>
          <w:ilvl w:val="0"/>
          <w:numId w:val="30"/>
        </w:numPr>
        <w:rPr>
          <w:sz w:val="32"/>
          <w:szCs w:val="32"/>
        </w:rPr>
      </w:pPr>
      <w:r>
        <w:rPr>
          <w:sz w:val="32"/>
          <w:szCs w:val="32"/>
        </w:rPr>
        <w:t>Variant Call Format (VCF) file</w:t>
      </w:r>
    </w:p>
    <w:p w14:paraId="154D73F5" w14:textId="366B23F4" w:rsidR="00BF1E89" w:rsidRPr="00BF1E89" w:rsidRDefault="00BF1E89" w:rsidP="00BF1E89">
      <w:pPr>
        <w:ind w:left="360"/>
        <w:rPr>
          <w:b/>
          <w:bCs/>
          <w:sz w:val="32"/>
          <w:szCs w:val="32"/>
        </w:rPr>
      </w:pPr>
      <w:r>
        <w:rPr>
          <w:sz w:val="32"/>
          <w:szCs w:val="32"/>
        </w:rPr>
        <w:t xml:space="preserve">     </w:t>
      </w:r>
      <w:r>
        <w:rPr>
          <w:b/>
          <w:bCs/>
          <w:sz w:val="32"/>
          <w:szCs w:val="32"/>
        </w:rPr>
        <w:t>annotated_chr.hg38_multianno.txt</w:t>
      </w:r>
    </w:p>
    <w:p w14:paraId="3DC4EB65" w14:textId="6C9AD88C" w:rsidR="00BF1E89" w:rsidRPr="00ED3824" w:rsidRDefault="00BF1E89" w:rsidP="00BF1E89">
      <w:pPr>
        <w:rPr>
          <w:b/>
          <w:bCs/>
          <w:sz w:val="32"/>
          <w:szCs w:val="32"/>
        </w:rPr>
      </w:pPr>
      <w:r>
        <w:rPr>
          <w:b/>
          <w:bCs/>
          <w:sz w:val="32"/>
          <w:szCs w:val="32"/>
        </w:rPr>
        <w:t xml:space="preserve">         clinvar_annotation.hg38_multianno.txt</w:t>
      </w:r>
    </w:p>
    <w:p w14:paraId="21C474B7" w14:textId="77777777" w:rsidR="001D45AC" w:rsidRPr="001D45AC" w:rsidRDefault="001D45AC" w:rsidP="001D45AC">
      <w:pPr>
        <w:numPr>
          <w:ilvl w:val="0"/>
          <w:numId w:val="30"/>
        </w:numPr>
        <w:rPr>
          <w:sz w:val="32"/>
          <w:szCs w:val="32"/>
        </w:rPr>
      </w:pPr>
      <w:r>
        <w:rPr>
          <w:sz w:val="32"/>
          <w:szCs w:val="32"/>
        </w:rPr>
        <w:t>ANNOVAR annotation output</w:t>
      </w:r>
    </w:p>
    <w:p w14:paraId="08BE45D5" w14:textId="77777777" w:rsidR="001D45AC" w:rsidRPr="001D45AC" w:rsidRDefault="001D45AC" w:rsidP="001D45AC">
      <w:pPr>
        <w:numPr>
          <w:ilvl w:val="0"/>
          <w:numId w:val="30"/>
        </w:numPr>
        <w:rPr>
          <w:sz w:val="32"/>
          <w:szCs w:val="32"/>
        </w:rPr>
      </w:pPr>
      <w:r>
        <w:rPr>
          <w:sz w:val="32"/>
          <w:szCs w:val="32"/>
        </w:rPr>
        <w:t>ClinVar annotation results</w:t>
      </w:r>
    </w:p>
    <w:p w14:paraId="0689BC72" w14:textId="77777777" w:rsidR="001D45AC" w:rsidRPr="00ED3824" w:rsidRDefault="001D45AC" w:rsidP="001D45AC">
      <w:pPr>
        <w:numPr>
          <w:ilvl w:val="0"/>
          <w:numId w:val="30"/>
        </w:numPr>
        <w:rPr>
          <w:sz w:val="20"/>
          <w:szCs w:val="20"/>
        </w:rPr>
      </w:pPr>
      <w:r>
        <w:rPr>
          <w:sz w:val="20"/>
          <w:szCs w:val="20"/>
        </w:rPr>
        <w:t>Candidate gene prioritization results</w:t>
      </w:r>
    </w:p>
    <w:p w14:paraId="2D24F23F" w14:textId="77777777" w:rsidR="00ED3824" w:rsidRPr="00ED3824" w:rsidRDefault="00ED3824" w:rsidP="00ED3824">
      <w:pPr>
        <w:numPr>
          <w:ilvl w:val="0"/>
          <w:numId w:val="30"/>
        </w:numPr>
        <w:rPr>
          <w:sz w:val="20"/>
          <w:szCs w:val="20"/>
        </w:rPr>
      </w:pPr>
      <w:r>
        <w:rPr>
          <w:sz w:val="20"/>
          <w:szCs w:val="20"/>
        </w:rPr>
        <w:t>SRR32062769_R1_fastqc.html</w:t>
      </w:r>
    </w:p>
    <w:p w14:paraId="060F4A96" w14:textId="4D6E451C" w:rsidR="00ED3824" w:rsidRPr="00ED3824" w:rsidRDefault="00ED3824" w:rsidP="00ED3824">
      <w:pPr>
        <w:numPr>
          <w:ilvl w:val="0"/>
          <w:numId w:val="30"/>
        </w:numPr>
        <w:rPr>
          <w:sz w:val="20"/>
          <w:szCs w:val="20"/>
        </w:rPr>
      </w:pPr>
      <w:r>
        <w:rPr>
          <w:sz w:val="20"/>
          <w:szCs w:val="20"/>
        </w:rPr>
        <w:t>SRR32062769_R2_fastqc.html</w:t>
      </w:r>
    </w:p>
    <w:p w14:paraId="13AD0508" w14:textId="77777777" w:rsidR="00ED3824" w:rsidRPr="00ED3824" w:rsidRDefault="00ED3824" w:rsidP="00ED3824">
      <w:pPr>
        <w:numPr>
          <w:ilvl w:val="0"/>
          <w:numId w:val="30"/>
        </w:numPr>
        <w:rPr>
          <w:sz w:val="20"/>
          <w:szCs w:val="20"/>
        </w:rPr>
      </w:pPr>
      <w:r>
        <w:rPr>
          <w:sz w:val="20"/>
          <w:szCs w:val="20"/>
        </w:rPr>
        <w:t>trimmed_R1_fastqc.html</w:t>
      </w:r>
    </w:p>
    <w:p w14:paraId="6B5FCA8E" w14:textId="56AA0A13" w:rsidR="00ED3824" w:rsidRPr="00ED3824" w:rsidRDefault="00ED3824" w:rsidP="00ED3824">
      <w:pPr>
        <w:numPr>
          <w:ilvl w:val="0"/>
          <w:numId w:val="30"/>
        </w:numPr>
        <w:rPr>
          <w:sz w:val="20"/>
          <w:szCs w:val="20"/>
        </w:rPr>
      </w:pPr>
      <w:r>
        <w:rPr>
          <w:sz w:val="20"/>
          <w:szCs w:val="20"/>
        </w:rPr>
        <w:t>trimmed_R2_fastqc.html</w:t>
      </w:r>
    </w:p>
    <w:p w14:paraId="45532C3D" w14:textId="090FE916" w:rsidR="00ED3824" w:rsidRPr="00ED3824" w:rsidRDefault="00ED3824" w:rsidP="00ED3824">
      <w:pPr>
        <w:numPr>
          <w:ilvl w:val="0"/>
          <w:numId w:val="30"/>
        </w:numPr>
        <w:rPr>
          <w:sz w:val="20"/>
          <w:szCs w:val="20"/>
        </w:rPr>
      </w:pPr>
      <w:r>
        <w:rPr>
          <w:sz w:val="20"/>
          <w:szCs w:val="20"/>
        </w:rPr>
        <w:t>aligned.sam</w:t>
      </w:r>
    </w:p>
    <w:p w14:paraId="60483B01" w14:textId="0280D9D5" w:rsidR="00ED3824" w:rsidRPr="00ED3824" w:rsidRDefault="00ED3824" w:rsidP="00ED3824">
      <w:pPr>
        <w:numPr>
          <w:ilvl w:val="0"/>
          <w:numId w:val="30"/>
        </w:numPr>
        <w:rPr>
          <w:sz w:val="20"/>
          <w:szCs w:val="20"/>
        </w:rPr>
      </w:pPr>
      <w:r>
        <w:rPr>
          <w:sz w:val="20"/>
          <w:szCs w:val="20"/>
        </w:rPr>
        <w:t>aligned.bam</w:t>
      </w:r>
    </w:p>
    <w:p w14:paraId="529F1B2F" w14:textId="2EB22F6F" w:rsidR="00ED3824" w:rsidRPr="00ED3824" w:rsidRDefault="00ED3824" w:rsidP="00ED3824">
      <w:pPr>
        <w:numPr>
          <w:ilvl w:val="0"/>
          <w:numId w:val="30"/>
        </w:numPr>
        <w:rPr>
          <w:sz w:val="20"/>
          <w:szCs w:val="20"/>
        </w:rPr>
      </w:pPr>
      <w:r>
        <w:rPr>
          <w:sz w:val="20"/>
          <w:szCs w:val="20"/>
        </w:rPr>
        <w:t>sorted.bam</w:t>
      </w:r>
    </w:p>
    <w:p w14:paraId="62E2E9BC" w14:textId="2512C580" w:rsidR="00ED3824" w:rsidRPr="00ED3824" w:rsidRDefault="00ED3824" w:rsidP="00ED3824">
      <w:pPr>
        <w:numPr>
          <w:ilvl w:val="0"/>
          <w:numId w:val="30"/>
        </w:numPr>
        <w:rPr>
          <w:sz w:val="20"/>
          <w:szCs w:val="20"/>
        </w:rPr>
      </w:pPr>
      <w:r>
        <w:rPr>
          <w:sz w:val="20"/>
          <w:szCs w:val="20"/>
        </w:rPr>
        <w:t>sorted.bam.bai</w:t>
      </w:r>
    </w:p>
    <w:p w14:paraId="13A8F142" w14:textId="21448517" w:rsidR="00ED3824" w:rsidRPr="00ED3824" w:rsidRDefault="00ED3824" w:rsidP="00ED3824">
      <w:pPr>
        <w:numPr>
          <w:ilvl w:val="0"/>
          <w:numId w:val="30"/>
        </w:numPr>
        <w:rPr>
          <w:sz w:val="20"/>
          <w:szCs w:val="20"/>
        </w:rPr>
      </w:pPr>
      <w:r>
        <w:rPr>
          <w:sz w:val="20"/>
          <w:szCs w:val="20"/>
        </w:rPr>
        <w:t>variants.vcf</w:t>
      </w:r>
    </w:p>
    <w:p w14:paraId="4512EA87" w14:textId="46859DE4" w:rsidR="00ED3824" w:rsidRPr="00ED3824" w:rsidRDefault="00ED3824" w:rsidP="00ED3824">
      <w:pPr>
        <w:numPr>
          <w:ilvl w:val="0"/>
          <w:numId w:val="30"/>
        </w:numPr>
        <w:rPr>
          <w:sz w:val="20"/>
          <w:szCs w:val="20"/>
        </w:rPr>
      </w:pPr>
      <w:r>
        <w:rPr>
          <w:sz w:val="20"/>
          <w:szCs w:val="20"/>
        </w:rPr>
        <w:t>filtered_variants.vcf</w:t>
      </w:r>
    </w:p>
    <w:p w14:paraId="292DFD9C" w14:textId="08740012" w:rsidR="00ED3824" w:rsidRPr="00ED3824" w:rsidRDefault="00ED3824" w:rsidP="00ED3824">
      <w:pPr>
        <w:numPr>
          <w:ilvl w:val="0"/>
          <w:numId w:val="30"/>
        </w:numPr>
        <w:rPr>
          <w:sz w:val="20"/>
          <w:szCs w:val="20"/>
        </w:rPr>
      </w:pPr>
      <w:r>
        <w:rPr>
          <w:sz w:val="20"/>
          <w:szCs w:val="20"/>
        </w:rPr>
        <w:t>annotated_chr.hg38_multianno.txt</w:t>
      </w:r>
    </w:p>
    <w:p w14:paraId="61437E5C" w14:textId="6843D898" w:rsidR="00ED3824" w:rsidRPr="00ED3824" w:rsidRDefault="00ED3824" w:rsidP="00ED3824">
      <w:pPr>
        <w:numPr>
          <w:ilvl w:val="0"/>
          <w:numId w:val="30"/>
        </w:numPr>
        <w:rPr>
          <w:sz w:val="20"/>
          <w:szCs w:val="20"/>
        </w:rPr>
      </w:pPr>
      <w:r>
        <w:rPr>
          <w:sz w:val="20"/>
          <w:szCs w:val="20"/>
        </w:rPr>
        <w:t>clinvar_annotation.hg38_multianno.txt</w:t>
      </w:r>
    </w:p>
    <w:p w14:paraId="2146C3F9" w14:textId="6023C956" w:rsidR="00ED3824" w:rsidRPr="00ED3824" w:rsidRDefault="00ED3824" w:rsidP="00ED3824">
      <w:pPr>
        <w:numPr>
          <w:ilvl w:val="0"/>
          <w:numId w:val="30"/>
        </w:numPr>
        <w:rPr>
          <w:sz w:val="20"/>
          <w:szCs w:val="20"/>
        </w:rPr>
      </w:pPr>
      <w:r>
        <w:rPr>
          <w:sz w:val="20"/>
          <w:szCs w:val="20"/>
        </w:rPr>
        <w:t>clinvar_top_hits.txt</w:t>
      </w:r>
    </w:p>
    <w:p w14:paraId="45FD415B" w14:textId="79123A5B" w:rsidR="00ED3824" w:rsidRPr="00ED3824" w:rsidRDefault="00ED3824" w:rsidP="00ED3824">
      <w:pPr>
        <w:numPr>
          <w:ilvl w:val="0"/>
          <w:numId w:val="30"/>
        </w:numPr>
        <w:rPr>
          <w:sz w:val="20"/>
          <w:szCs w:val="20"/>
        </w:rPr>
      </w:pPr>
      <w:r>
        <w:rPr>
          <w:sz w:val="20"/>
          <w:szCs w:val="20"/>
        </w:rPr>
        <w:t>OTUD6B_variants.txt</w:t>
      </w:r>
    </w:p>
    <w:p w14:paraId="3CD54B41" w14:textId="1FC11D59" w:rsidR="00ED3824" w:rsidRDefault="00ED3824" w:rsidP="00ED3824">
      <w:pPr>
        <w:numPr>
          <w:ilvl w:val="0"/>
          <w:numId w:val="30"/>
        </w:numPr>
        <w:rPr>
          <w:sz w:val="20"/>
          <w:szCs w:val="20"/>
        </w:rPr>
      </w:pPr>
      <w:r>
        <w:rPr>
          <w:sz w:val="20"/>
          <w:szCs w:val="20"/>
        </w:rPr>
        <w:t>prioritized_genes.txt</w:t>
      </w:r>
    </w:p>
    <w:p w14:paraId="073E7C06" w14:textId="77777777" w:rsidR="00AF6E81" w:rsidRDefault="00AF6E81" w:rsidP="00AF6E81">
      <w:pPr>
        <w:rPr>
          <w:sz w:val="20"/>
          <w:szCs w:val="20"/>
        </w:rPr>
      </w:pPr>
    </w:p>
    <w:p w14:paraId="4A6D83EF" w14:textId="77777777" w:rsidR="00AF6E81" w:rsidRDefault="00AF6E81" w:rsidP="00AF6E81">
      <w:pPr>
        <w:rPr>
          <w:sz w:val="20"/>
          <w:szCs w:val="20"/>
        </w:rPr>
      </w:pPr>
    </w:p>
    <w:p w14:paraId="3CFC5156" w14:textId="77777777" w:rsidR="00AF6E81" w:rsidRDefault="00AF6E81" w:rsidP="00AF6E81">
      <w:pPr>
        <w:rPr>
          <w:sz w:val="20"/>
          <w:szCs w:val="20"/>
        </w:rPr>
      </w:pPr>
    </w:p>
    <w:p w14:paraId="5E9F7674" w14:textId="77777777" w:rsidR="00AF6E81" w:rsidRPr="00ED3824" w:rsidRDefault="00AF6E81" w:rsidP="00AF6E81">
      <w:pPr>
        <w:rPr>
          <w:sz w:val="20"/>
          <w:szCs w:val="20"/>
        </w:rPr>
      </w:pPr>
    </w:p>
    <w:p w14:paraId="6DFC2614" w14:textId="77777777" w:rsidR="00426794" w:rsidRPr="00ED3824" w:rsidRDefault="00426794" w:rsidP="00CB06B7">
      <w:pPr>
        <w:ind w:left="720"/>
        <w:rPr>
          <w:sz w:val="20"/>
          <w:szCs w:val="20"/>
        </w:rPr>
      </w:pPr>
    </w:p>
    <w:p w14:paraId="5A9D0062" w14:textId="5283E9B1" w:rsidR="00CB06B7" w:rsidRPr="00CB06B7" w:rsidRDefault="00CB06B7" w:rsidP="00CB06B7">
      <w:pPr>
        <w:rPr>
          <w:sz w:val="32"/>
          <w:szCs w:val="32"/>
        </w:rPr>
      </w:pPr>
      <w:r>
        <w:rPr>
          <w:b/>
          <w:bCs/>
          <w:sz w:val="32"/>
          <w:szCs w:val="32"/>
        </w:rPr>
        <w:t>Appendix D</w:t>
      </w:r>
      <w:r>
        <w:rPr>
          <w:sz w:val="32"/>
          <w:szCs w:val="32"/>
        </w:rPr>
        <w:t>: Expected Deliverables</w:t>
      </w:r>
    </w:p>
    <w:p w14:paraId="1D3F2132" w14:textId="5EF5FA92" w:rsidR="00056C17" w:rsidRPr="00CB06B7" w:rsidRDefault="00CB06B7" w:rsidP="00056C17">
      <w:pPr>
        <w:ind w:left="720"/>
        <w:rPr>
          <w:sz w:val="32"/>
          <w:szCs w:val="32"/>
        </w:rPr>
      </w:pPr>
      <w:r>
        <w:rPr>
          <w:sz w:val="32"/>
          <w:szCs w:val="32"/>
        </w:rPr>
        <w:t>FastQC Reports</w:t>
      </w:r>
    </w:p>
    <w:p w14:paraId="0C7C908B" w14:textId="14CD3C89" w:rsidR="00CB06B7" w:rsidRPr="00CB06B7" w:rsidRDefault="00CB06B7" w:rsidP="00CB06B7">
      <w:pPr>
        <w:ind w:left="720"/>
        <w:rPr>
          <w:sz w:val="32"/>
          <w:szCs w:val="32"/>
        </w:rPr>
      </w:pPr>
      <w:r>
        <w:rPr>
          <w:sz w:val="32"/>
          <w:szCs w:val="32"/>
        </w:rPr>
        <w:t>Trimmed Reads</w:t>
      </w:r>
    </w:p>
    <w:p w14:paraId="160EC0A3" w14:textId="77777777" w:rsidR="00CB06B7" w:rsidRPr="00CB06B7" w:rsidRDefault="00CB06B7" w:rsidP="00CB06B7">
      <w:pPr>
        <w:ind w:left="720"/>
        <w:rPr>
          <w:sz w:val="32"/>
          <w:szCs w:val="32"/>
        </w:rPr>
      </w:pPr>
      <w:r>
        <w:rPr>
          <w:sz w:val="32"/>
          <w:szCs w:val="32"/>
        </w:rPr>
        <w:t>Variant File</w:t>
      </w:r>
    </w:p>
    <w:p w14:paraId="4F00FD63" w14:textId="77777777" w:rsidR="00CB06B7" w:rsidRPr="00CB06B7" w:rsidRDefault="00CB06B7" w:rsidP="00CB06B7">
      <w:pPr>
        <w:ind w:left="720"/>
        <w:rPr>
          <w:sz w:val="32"/>
          <w:szCs w:val="32"/>
        </w:rPr>
      </w:pPr>
      <w:r>
        <w:rPr>
          <w:sz w:val="32"/>
          <w:szCs w:val="32"/>
        </w:rPr>
        <w:t>Annotated Variant Files</w:t>
      </w:r>
    </w:p>
    <w:p w14:paraId="7405A670" w14:textId="77777777" w:rsidR="00CB06B7" w:rsidRPr="00CB06B7" w:rsidRDefault="00CB06B7" w:rsidP="00CB06B7">
      <w:pPr>
        <w:ind w:left="720"/>
        <w:rPr>
          <w:sz w:val="32"/>
          <w:szCs w:val="32"/>
        </w:rPr>
      </w:pPr>
      <w:r>
        <w:rPr>
          <w:sz w:val="32"/>
          <w:szCs w:val="32"/>
        </w:rPr>
        <w:t>Candidate Variant Reports</w:t>
      </w:r>
    </w:p>
    <w:p w14:paraId="17CF10F9" w14:textId="77777777" w:rsidR="00CB06B7" w:rsidRPr="00CB06B7" w:rsidRDefault="00CB06B7" w:rsidP="00CB06B7">
      <w:pPr>
        <w:ind w:left="720"/>
        <w:rPr>
          <w:sz w:val="32"/>
          <w:szCs w:val="32"/>
        </w:rPr>
      </w:pPr>
      <w:r>
        <w:rPr>
          <w:sz w:val="32"/>
          <w:szCs w:val="32"/>
        </w:rPr>
        <w:t>Final Clinical Report</w:t>
      </w:r>
    </w:p>
    <w:p w14:paraId="7FF4141A" w14:textId="77777777" w:rsidR="00AF6E81" w:rsidRDefault="00AF6E81" w:rsidP="00F24D4B">
      <w:pPr>
        <w:rPr>
          <w:sz w:val="32"/>
          <w:szCs w:val="32"/>
        </w:rPr>
      </w:pPr>
    </w:p>
    <w:p w14:paraId="62E14813" w14:textId="77777777" w:rsidR="00CB06B7" w:rsidRPr="001D45AC" w:rsidRDefault="00CB06B7" w:rsidP="00CB06B7">
      <w:pPr>
        <w:ind w:left="720"/>
        <w:rPr>
          <w:sz w:val="32"/>
          <w:szCs w:val="32"/>
        </w:rPr>
      </w:pPr>
    </w:p>
    <w:p w14:paraId="6D0F2080" w14:textId="77777777" w:rsidR="001D45AC" w:rsidRPr="001D45AC" w:rsidRDefault="001D45AC" w:rsidP="001D45AC">
      <w:pPr>
        <w:rPr>
          <w:b/>
          <w:bCs/>
          <w:sz w:val="32"/>
          <w:szCs w:val="32"/>
        </w:rPr>
      </w:pPr>
      <w:r>
        <w:rPr>
          <w:b/>
          <w:bCs/>
          <w:sz w:val="32"/>
          <w:szCs w:val="32"/>
        </w:rPr>
        <w:t>Appendix D: GitHub Repository</w:t>
      </w:r>
    </w:p>
    <w:p w14:paraId="785ECC74" w14:textId="77777777" w:rsidR="001D45AC" w:rsidRPr="001D45AC" w:rsidRDefault="001D45AC" w:rsidP="001D45AC">
      <w:pPr>
        <w:rPr>
          <w:sz w:val="32"/>
          <w:szCs w:val="32"/>
        </w:rPr>
      </w:pPr>
      <w:r>
        <w:rPr>
          <w:b/>
          <w:bCs/>
          <w:sz w:val="32"/>
          <w:szCs w:val="32"/>
        </w:rPr>
        <w:lastRenderedPageBreak/>
        <w:t>GitHub Repository Link:</w:t>
      </w:r>
    </w:p>
    <w:p w14:paraId="3DAE8B9B" w14:textId="775286CD" w:rsidR="0077194E" w:rsidRPr="0077194E" w:rsidRDefault="003350ED" w:rsidP="0077194E">
      <w:pPr>
        <w:rPr>
          <w:sz w:val="32"/>
          <w:szCs w:val="32"/>
        </w:rPr>
      </w:pPr>
      <w:r>
        <w:rPr>
          <w:i/>
          <w:iCs/>
          <w:sz w:val="32"/>
          <w:szCs w:val="32"/>
        </w:rPr>
        <w:t xml:space="preserve">           </w:t>
      </w:r>
      <w:r>
        <w:rPr>
          <w:sz w:val="32"/>
          <w:szCs w:val="32"/>
        </w:rPr>
        <w:t>GitHub Repository</w:t>
      </w:r>
    </w:p>
    <w:p w14:paraId="6C2E9DEF" w14:textId="2B45E47E" w:rsidR="0077194E" w:rsidRPr="0077194E" w:rsidRDefault="00F24D4B" w:rsidP="0077194E">
      <w:pPr>
        <w:rPr>
          <w:sz w:val="32"/>
          <w:szCs w:val="32"/>
        </w:rPr>
      </w:pPr>
      <w:r>
        <w:rPr>
          <w:sz w:val="32"/>
          <w:szCs w:val="32"/>
        </w:rPr>
        <w:t xml:space="preserve">           Repository Link</w:t>
      </w:r>
    </w:p>
    <w:p w14:paraId="536DD7DA" w14:textId="236237A9" w:rsidR="0077194E" w:rsidRPr="0077194E" w:rsidRDefault="00F24D4B" w:rsidP="0077194E">
      <w:pPr>
        <w:rPr>
          <w:sz w:val="32"/>
          <w:szCs w:val="32"/>
        </w:rPr>
      </w:pPr>
      <w:r>
        <w:rPr>
          <w:sz w:val="32"/>
          <w:szCs w:val="32"/>
        </w:rPr>
        <w:t xml:space="preserve">           README</w:t>
      </w:r>
    </w:p>
    <w:p w14:paraId="37FEB41E" w14:textId="2AEADD45" w:rsidR="0077194E" w:rsidRPr="0077194E" w:rsidRDefault="00F24D4B" w:rsidP="0077194E">
      <w:pPr>
        <w:rPr>
          <w:sz w:val="32"/>
          <w:szCs w:val="32"/>
        </w:rPr>
      </w:pPr>
      <w:r>
        <w:rPr>
          <w:sz w:val="32"/>
          <w:szCs w:val="32"/>
        </w:rPr>
        <w:t xml:space="preserve">           Commands</w:t>
      </w:r>
    </w:p>
    <w:p w14:paraId="4150A848" w14:textId="55EB836E" w:rsidR="0077194E" w:rsidRPr="0077194E" w:rsidRDefault="00F24D4B" w:rsidP="0077194E">
      <w:pPr>
        <w:rPr>
          <w:sz w:val="32"/>
          <w:szCs w:val="32"/>
        </w:rPr>
      </w:pPr>
      <w:r>
        <w:rPr>
          <w:sz w:val="32"/>
          <w:szCs w:val="32"/>
        </w:rPr>
        <w:t xml:space="preserve">          Screenshots</w:t>
      </w:r>
    </w:p>
    <w:p w14:paraId="4E54B3A3" w14:textId="38F88DD9" w:rsidR="0077194E" w:rsidRPr="0077194E" w:rsidRDefault="00F24D4B" w:rsidP="0077194E">
      <w:pPr>
        <w:rPr>
          <w:sz w:val="32"/>
          <w:szCs w:val="32"/>
        </w:rPr>
      </w:pPr>
      <w:r>
        <w:rPr>
          <w:sz w:val="32"/>
          <w:szCs w:val="32"/>
        </w:rPr>
        <w:t xml:space="preserve">        Workflow</w:t>
      </w:r>
    </w:p>
    <w:p w14:paraId="28807801" w14:textId="227C5A1F" w:rsidR="00426794" w:rsidRDefault="00426794" w:rsidP="001D45AC">
      <w:pPr>
        <w:rPr>
          <w:i/>
          <w:iCs/>
          <w:sz w:val="32"/>
          <w:szCs w:val="32"/>
        </w:rPr>
      </w:pPr>
    </w:p>
    <w:p w14:paraId="4F0EC6F3" w14:textId="51810933" w:rsidR="003350ED" w:rsidRPr="003350ED" w:rsidRDefault="003350ED" w:rsidP="001D45AC">
      <w:pPr>
        <w:rPr>
          <w:i/>
          <w:iCs/>
          <w:color w:val="FFC000"/>
          <w:sz w:val="32"/>
          <w:szCs w:val="32"/>
        </w:rPr>
      </w:pPr>
      <w:r>
        <w:rPr>
          <w:i/>
          <w:iCs/>
          <w:color w:val="FFC000"/>
          <w:sz w:val="32"/>
          <w:szCs w:val="32"/>
        </w:rPr>
        <w:t>URL :</w:t>
      </w:r>
    </w:p>
    <w:p w14:paraId="01FE8D41" w14:textId="77777777" w:rsidR="003350ED" w:rsidRPr="001D45AC" w:rsidRDefault="003350ED" w:rsidP="001D45AC">
      <w:pPr>
        <w:rPr>
          <w:sz w:val="32"/>
          <w:szCs w:val="32"/>
        </w:rPr>
      </w:pPr>
    </w:p>
    <w:p w14:paraId="6B0E714E" w14:textId="77777777" w:rsidR="008A4530" w:rsidRDefault="008A4530" w:rsidP="001D45AC">
      <w:pPr>
        <w:rPr>
          <w:b/>
          <w:bCs/>
          <w:sz w:val="32"/>
          <w:szCs w:val="32"/>
        </w:rPr>
      </w:pPr>
    </w:p>
    <w:p w14:paraId="26EE336E" w14:textId="12F8BA44" w:rsidR="001D45AC" w:rsidRPr="001D45AC" w:rsidRDefault="001D45AC" w:rsidP="001D45AC">
      <w:pPr>
        <w:rPr>
          <w:b/>
          <w:bCs/>
          <w:sz w:val="32"/>
          <w:szCs w:val="32"/>
        </w:rPr>
      </w:pPr>
      <w:r>
        <w:rPr>
          <w:b/>
          <w:bCs/>
          <w:sz w:val="32"/>
          <w:szCs w:val="32"/>
        </w:rPr>
        <w:t>Appendix E: Workflow and Figures</w:t>
      </w:r>
    </w:p>
    <w:p w14:paraId="1B37C8CC" w14:textId="77777777" w:rsidR="001D45AC" w:rsidRPr="001D45AC" w:rsidRDefault="001D45AC" w:rsidP="001D45AC">
      <w:pPr>
        <w:numPr>
          <w:ilvl w:val="0"/>
          <w:numId w:val="31"/>
        </w:numPr>
        <w:rPr>
          <w:sz w:val="32"/>
          <w:szCs w:val="32"/>
        </w:rPr>
      </w:pPr>
      <w:r>
        <w:rPr>
          <w:sz w:val="32"/>
          <w:szCs w:val="32"/>
        </w:rPr>
        <w:t>Clinical Genomics project workflow</w:t>
      </w:r>
    </w:p>
    <w:p w14:paraId="461EF8AD" w14:textId="77777777" w:rsidR="001D45AC" w:rsidRPr="001D45AC" w:rsidRDefault="001D45AC" w:rsidP="001D45AC">
      <w:pPr>
        <w:numPr>
          <w:ilvl w:val="0"/>
          <w:numId w:val="31"/>
        </w:numPr>
        <w:rPr>
          <w:sz w:val="32"/>
          <w:szCs w:val="32"/>
        </w:rPr>
      </w:pPr>
      <w:r>
        <w:rPr>
          <w:sz w:val="32"/>
          <w:szCs w:val="32"/>
        </w:rPr>
        <w:t>Key analysis screenshots (FastQC, BWA-MEM, ANNOVAR, ClinVar, IGV)</w:t>
      </w:r>
    </w:p>
    <w:p w14:paraId="2A100067" w14:textId="77777777" w:rsidR="00682612" w:rsidRPr="00682612" w:rsidRDefault="00682612" w:rsidP="00682612">
      <w:pPr>
        <w:rPr>
          <w:sz w:val="32"/>
          <w:szCs w:val="32"/>
        </w:rPr>
      </w:pPr>
    </w:p>
    <w:sectPr w:rsidR="00682612" w:rsidRPr="00682612">
      <w:headerReference w:type="default" r:id="rId46"/>
      <w:footerReference w:type="default" r:id="rId47"/>
      <w:pgSz w:w="12240" w:h="15840"/>
      <w:pgMar w:top="1440" w:right="1620" w:bottom="1440" w:left="1620"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4A5E" w14:textId="77777777" w:rsidR="001309F9" w:rsidRDefault="001309F9" w:rsidP="00465862">
      <w:r>
        <w:separator/>
      </w:r>
    </w:p>
  </w:endnote>
  <w:endnote w:type="continuationSeparator" w:id="0">
    <w:p w14:paraId="07FC88B8" w14:textId="77777777" w:rsidR="001309F9" w:rsidRDefault="001309F9" w:rsidP="00465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997139171"/>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35C20BCF" w14:textId="4D6F2255" w:rsidR="00B716DF" w:rsidRDefault="00B716DF">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AE2A852" wp14:editId="5C16C5BB">
                      <wp:simplePos x="0" y="0"/>
                      <wp:positionH relativeFrom="margin">
                        <wp:align>center</wp:align>
                      </wp:positionH>
                      <wp:positionV relativeFrom="bottomMargin">
                        <wp:align>center</wp:align>
                      </wp:positionV>
                      <wp:extent cx="626745" cy="626745"/>
                      <wp:effectExtent l="0" t="0" r="1905" b="1905"/>
                      <wp:wrapNone/>
                      <wp:docPr id="114651915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4603D16" w14:textId="77777777" w:rsidR="00B716DF" w:rsidRDefault="00B716DF">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AE2A852" id="Oval 2" o:spid="_x0000_s1030"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bwJm8QEAAMsDAAAOAAAAZHJzL2Uyb0RvYy54bWysU11v0zAUfUfiP1h+p2mqrhtR02l0GkIa DGnwAxzHSSwcX3PtNim/nmsn6yp4Q7xYvh8+956Tk+3t2Bt2VOg12JLniyVnykqotW1L/v3bw7sb znwQthYGrCr5SXl+u3v7Zju4Qq2gA1MrZARifTG4knchuCLLvOxUL/wCnLJUbAB7ESjENqtRDITe m2y1XG6yAbB2CFJ5T9n7qch3Cb9plAxPTeNVYKbktFtIJ6azime224qiReE6Lec1xD9s0QttaegZ 6l4EwQ6o/4LqtUTw0ISFhD6DptFSJQ7EJl/+wea5E04lLiSOd2eZ/P+DlV+Oz+4rxtW9ewT5wzML +07YVt0hwtApUdO4PAqVDc4X5wcx8PSUVcNnqOnTikOApMHYYB8BiR0bk9Sns9RqDExScrPaXK+v OJNUmu9xgiheHjv04aOCnsVLyZUx2vkohijE8dGHqfulK+0PRtcP2pgUYFvtDbKjoA+/Xm7ymw+J AtG8bDM2NluIzybEmElEI7doI1+EsRqZrmcVYqaC+kTMESY/kf/p0gH+4mwgL5Xc/zwIVJyZT5bU e5+v19F8KVhfXa8owMtKdVkRVhJUyWVAzqZgHybLHhzqtqNZeRLCwh1p3ugkxuteMwFyTFJ0dne0 5GWcul7/wd1vAAAA//8DAFBLAwQUAAYACAAAACEAhXP/QtoAAAADAQAADwAAAGRycy9kb3ducmV2 LnhtbEyPQU/DMAyF70j7D5EncUEsASG2laYTQ9qNIbGhcc0a01YkTtekW/fvMXCAi5+sZ733OV8M 3okjdrEJpOFmokAglcE2VGl4266uZyBiMmSNC4QazhhhUYwucpPZcKJXPG5SJTiEYmY01Cm1mZSx rNGbOAktEnsfofMm8dpV0nbmxOHeyVul7qU3DXFDbVp8qrH83PReg3Pr+Dw/XL0c+tVyudut1fnu XWl9OR4eH0AkHNLfMXzjMzoUzLQPPdkonAZ+JP1M9uazKYj9r8oil//Ziy8AAAD//wMAUEsBAi0A FAAGAAgAAAAhALaDOJL+AAAA4QEAABMAAAAAAAAAAAAAAAAAAAAAAFtDb250ZW50X1R5cGVzXS54 bWxQSwECLQAUAAYACAAAACEAOP0h/9YAAACUAQAACwAAAAAAAAAAAAAAAAAvAQAAX3JlbHMvLnJl bHNQSwECLQAUAAYACAAAACEAKm8CZvEBAADLAwAADgAAAAAAAAAAAAAAAAAuAgAAZHJzL2Uyb0Rv Yy54bWxQSwECLQAUAAYACAAAACEAhXP/QtoAAAADAQAADwAAAAAAAAAAAAAAAABLBAAAZHJzL2Rv d25yZXYueG1sUEsFBgAAAAAEAAQA8wAAAFIFAAAAAA== " fillcolor="#40618b" stroked="f">
                      <v:textbox>
                        <w:txbxContent>
                          <w:p w14:paraId="64603D16" w14:textId="77777777" w:rsidR="00B716DF" w:rsidRDefault="00B716DF">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9A16046" w14:textId="77777777" w:rsidR="00B716DF" w:rsidRDefault="00B71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1AE90" w14:textId="77777777" w:rsidR="001309F9" w:rsidRDefault="001309F9" w:rsidP="00465862">
      <w:r>
        <w:separator/>
      </w:r>
    </w:p>
  </w:footnote>
  <w:footnote w:type="continuationSeparator" w:id="0">
    <w:p w14:paraId="4249E6C3" w14:textId="77777777" w:rsidR="001309F9" w:rsidRDefault="001309F9" w:rsidP="00465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524137"/>
      <w:docPartObj>
        <w:docPartGallery w:val="Page Numbers (Top of Page)"/>
        <w:docPartUnique/>
      </w:docPartObj>
    </w:sdtPr>
    <w:sdtContent>
      <w:p w14:paraId="1B60C787" w14:textId="46C8EFCC" w:rsidR="00465862" w:rsidRDefault="00465862">
        <w:pPr>
          <w:pStyle w:val="Header"/>
          <w:ind w:left="-864"/>
        </w:pPr>
        <w:r>
          <w:rPr>
            <w:noProof/>
          </w:rPr>
          <mc:AlternateContent>
            <mc:Choice Requires="wpg">
              <w:drawing>
                <wp:inline distT="0" distB="0" distL="0" distR="0" wp14:anchorId="588BBE0B" wp14:editId="203D0CB6">
                  <wp:extent cx="548640" cy="237490"/>
                  <wp:effectExtent l="9525" t="9525" r="13335" b="10160"/>
                  <wp:docPr id="19011073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679244244"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304736667"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869843412"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6DC64" w14:textId="77777777" w:rsidR="00465862" w:rsidRDefault="00465862">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588BBE0B" id="Group 1" o:spid="_x0000_s1026" style="width:43.2pt;height:18.7pt;mso-position-horizontal-relative:char;mso-position-vertical-relative:line" coordorigin="614,660" coordsize="864,3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DmeOSgMAAL0KAAAOAAAAZHJzL2Uyb0RvYy54bWzsVm1vmzAQ/j5p/8Hy95ZADAFUUvUlrSZ1 W7V2P8AB87KBzWwnpPv1OxuShrbTtK6q+mFRhGzOd7577vGDj443TY3WTKpK8AS7hxOMGE9FVvEi wV9vLw5CjJSmPKO14CzBd0zh4/n7d0ddGzNPlKLOmEQQhKu4axNcat3GjqPSkjVUHYqWcTDmQjZU w1QWTiZpB9Gb2vEmk8DphMxaKVKmFLw97414buPnOUv15zxXTKM6wZCbtk9pn0vzdOZHNC4kbcsq HdKgz8iioRWHTXehzqmmaCWrR6GaKpVCiVwfpqJxRJ5XKbM1QDXu5EE1l1KsWltLEXdFu4MJoH2A 07PDpp/Wl7K9aa9lnz0Mr0T6XQEuTtcW8b7dzIt+MVp2H0UG/aQrLWzhm1w2JgSUhDYW37sdvmyj UQovfRIGBLqQgsmbzkg04J+W0CTjFbgEIzAGwc6yGHzBs3cEP9M1h8b9ljbNIS3TduCRuodK/RtU NyVtme2AMlBcS1RlQPNgFnmEwB8jThuA4QRgsGsR8Ux2Jg1Yv8VV9aAiLs5Kygt2IqXoSkYzSM+1 1YwczERBS55GGUkBND7wycT8LPgD6KEfWfiI6/fE3gJvMLOoGxT3waNxK5W+ZKJBZpBgYBzPvsCx sXHp+kppS4xsKJRm3zDKmxoOyZrWyA2CYDZEHBZDY7YxjacSdZVdVHVtJ7JYntUSgWuCL+xvcB4t qznqEhz5nm+zGNnUfogFOV2E24pGy2wdUCmNDcwLntmxplXdjyHLmluO91D3LVuK7A5gtwADT0HX AJJSyJ8YdaARCVY/VlQyjOoPHFoXucTQWdsJ8WceTOS+ZblvoTyFUAnWGPXDM90L0aqVVVHCTq4t lwvDprzSplGGCn1WwwTI/Vosn07IbGob/JjlU9O3EWmh1a/E8gi+KSASxLdHh8ZblntR0LMcTueb YfnvKfqf5W+B5WEQhWRKXG8r5beGTqdig0DdxxxHegPvt8f0RdluhGoQ8dkUUgF6z9zA7H9P78Co u/10huEf6D3SbyMjY03mwgiyDW5EkMa7F0/Lot4sNwMUf6mQO3XcKSMMelWEwQsqor0FwB3J1jrc 58wlbH9uFfT+1jn/BQAA//8DAFBLAwQUAAYACAAAACEA1/+zf9wAAAADAQAADwAAAGRycy9kb3du cmV2LnhtbEyPQWvCQBCF74X+h2UKvdVNqrWSZiMibU8iVAvibcyOSTA7G7JrEv+9q5f2MvB4j/e+ SeeDqUVHrassK4hHEQji3OqKCwW/26+XGQjnkTXWlknBhRzMs8eHFBNte/6hbuMLEUrYJaig9L5J pHR5SQbdyDbEwTva1qAPsi2kbrEP5aaWr1E0lQYrDgslNrQsKT9tzkbBd4/9Yhx/dqvTcXnZb9/W u1VMSj0/DYsPEJ4G/xeGG35AhywwHeyZtRO1gvCIv9/gzaYTEAcF4/cJyCyV/9mzKwAAAP//AwBQ SwECLQAUAAYACAAAACEAtoM4kv4AAADhAQAAEwAAAAAAAAAAAAAAAAAAAAAAW0NvbnRlbnRfVHlw ZXNdLnhtbFBLAQItABQABgAIAAAAIQA4/SH/1gAAAJQBAAALAAAAAAAAAAAAAAAAAC8BAABfcmVs cy8ucmVsc1BLAQItABQABgAIAAAAIQBtDmeOSgMAAL0KAAAOAAAAAAAAAAAAAAAAAC4CAABkcnMv ZTJvRG9jLnhtbFBLAQItABQABgAIAAAAIQDX/7N/3AAAAAMBAAAPAAAAAAAAAAAAAAAAAKQFAABk cnMvZG93bnJldi54bWxQSwUGAAAAAAQABADzAAAArQYAAAAA ">
                  <v:roundrect id="AutoShape 42" o:spid="_x0000_s1027" style="position:absolute;left:859;top:415;width:374;height:864;rotation:-90;visibility:visible;mso-wrap-style:square;v-text-anchor:top"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VcqPygAAAOMAAAAPAAAAZHJzL2Rvd25yZXYueG1sRE/BasJA EL0L/sMyQi+iG4NYTV1FhEAPgpj20OOQnSbB7GzIrkn0612hUHiXmTfvvXnb/WBq0VHrKssKFvMI BHFudcWFgu+vdLYG4TyyxtoyKbiTg/1uPNpiom3PF+oyX4hgwi5BBaX3TSKly0sy6Oa2IQ7cr20N +jC2hdQt9sHc1DKOopU0WHFIKLGhY0n5NbsZBTq+r+X0nNaPaXrubj8+O/VpptTbZDh8gPA0+P/j P/WnDu+v3jfxchkAr05hAXL3BAAA//8DAFBLAQItABQABgAIAAAAIQDb4fbL7gAAAIUBAAATAAAA AAAAAAAAAAAAAAAAAABbQ29udGVudF9UeXBlc10ueG1sUEsBAi0AFAAGAAgAAAAhAFr0LFu/AAAA FQEAAAsAAAAAAAAAAAAAAAAAHwEAAF9yZWxzLy5yZWxzUEsBAi0AFAAGAAgAAAAhAN5Vyo/KAAAA 4wAAAA8AAAAAAAAAAAAAAAAABwIAAGRycy9kb3ducmV2LnhtbFBLBQYAAAAAAwADALcAAAD+AgAA AAA= " strokecolor="#e4be84"/>
                  <v:roundrect id="AutoShape 43" o:spid="_x0000_s1028" style="position:absolute;left:898;top:451;width:296;height:792;rotation:-90;visibility:visible;mso-wrap-style:square;v-text-anchor:top"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xCUCyAAAAOMAAAAPAAAAZHJzL2Rvd25yZXYueG1sRE9fS8Mw EH8X/A7hBF/EJXPaSl02xkDwTTZF+ng2t6baXEoSt7pPvwwEH+/3/+bL0fViTyF2njVMJwoEceNN x62G97fn20cQMSEb7D2Thl+KsFxcXsyxMv7AG9pvUytyCMcKNdiUhkrK2FhyGCd+IM7czgeHKZ+h lSbgIYe7Xt4pVUiHHecGiwOtLTXf2x+n4bWW9fqh/iw3KxWOu+nHkW7sl9bXV+PqCUSiMf2L/9wv Js+fqftyVhRFCeefMgBycQIAAP//AwBQSwECLQAUAAYACAAAACEA2+H2y+4AAACFAQAAEwAAAAAA AAAAAAAAAAAAAAAAW0NvbnRlbnRfVHlwZXNdLnhtbFBLAQItABQABgAIAAAAIQBa9CxbvwAAABUB AAALAAAAAAAAAAAAAAAAAB8BAABfcmVscy8ucmVsc1BLAQItABQABgAIAAAAIQDBxCUCyAAAAOMA AAAPAAAAAAAAAAAAAAAAAAcCAABkcnMvZG93bnJldi54bWxQSwUGAAAAAAMAAwC3AAAA/AIAAAAA "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f+FRywAAAOIAAAAPAAAAZHJzL2Rvd25yZXYueG1sRI9Ba8JA FITvhf6H5RV6qxuthBhdRUoLBaE0xoPHZ/aZLGbfptmtxn/fLQgeh5n5hlmsBtuKM/XeOFYwHiUg iCunDdcKduXHSwbCB2SNrWNScCUPq+XjwwJz7S5c0HkbahEh7HNU0ITQ5VL6qiGLfuQ64ugdXW8x RNnXUvd4iXDbykmSpNKi4bjQYEdvDVWn7a9VsN5z8W5+vg7fxbEwZTlLeJOelHp+GtZzEIGGcA/f 2p9aQZbOsunrdDyB/0vxDsjlHwAAAP//AwBQSwECLQAUAAYACAAAACEA2+H2y+4AAACFAQAAEwAA AAAAAAAAAAAAAAAAAAAAW0NvbnRlbnRfVHlwZXNdLnhtbFBLAQItABQABgAIAAAAIQBa9CxbvwAA ABUBAAALAAAAAAAAAAAAAAAAAB8BAABfcmVscy8ucmVsc1BLAQItABQABgAIAAAAIQAff+FRywAA AOIAAAAPAAAAAAAAAAAAAAAAAAcCAABkcnMvZG93bnJldi54bWxQSwUGAAAAAAMAAwC3AAAA/wIA AAAA " filled="f" stroked="f">
                    <v:textbox inset="0,0,0,0">
                      <w:txbxContent>
                        <w:p w14:paraId="0996DC64" w14:textId="77777777" w:rsidR="00465862" w:rsidRDefault="00465862">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6C238013" w14:textId="77777777" w:rsidR="00465862" w:rsidRDefault="004658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954"/>
    <w:multiLevelType w:val="multilevel"/>
    <w:tmpl w:val="A7A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5F4"/>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612AC"/>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55AC"/>
    <w:multiLevelType w:val="hybridMultilevel"/>
    <w:tmpl w:val="BB16B57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 w15:restartNumberingAfterBreak="0">
    <w:nsid w:val="108D2417"/>
    <w:multiLevelType w:val="multilevel"/>
    <w:tmpl w:val="A49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72682"/>
    <w:multiLevelType w:val="multilevel"/>
    <w:tmpl w:val="0B7026E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45D3"/>
    <w:multiLevelType w:val="multilevel"/>
    <w:tmpl w:val="E8D4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A7E02"/>
    <w:multiLevelType w:val="multilevel"/>
    <w:tmpl w:val="C382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03714"/>
    <w:multiLevelType w:val="multilevel"/>
    <w:tmpl w:val="5420B1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C7397"/>
    <w:multiLevelType w:val="hybridMultilevel"/>
    <w:tmpl w:val="8A64AFF4"/>
    <w:lvl w:ilvl="0" w:tplc="963A9C2E">
      <w:start w:val="1"/>
      <w:numFmt w:val="bullet"/>
      <w:lvlText w:val="●"/>
      <w:lvlJc w:val="left"/>
      <w:pPr>
        <w:ind w:left="720" w:hanging="360"/>
      </w:pPr>
    </w:lvl>
    <w:lvl w:ilvl="1" w:tplc="079C5556">
      <w:start w:val="1"/>
      <w:numFmt w:val="bullet"/>
      <w:lvlText w:val="○"/>
      <w:lvlJc w:val="left"/>
      <w:pPr>
        <w:ind w:left="1440" w:hanging="360"/>
      </w:pPr>
    </w:lvl>
    <w:lvl w:ilvl="2" w:tplc="41220E14">
      <w:start w:val="1"/>
      <w:numFmt w:val="bullet"/>
      <w:lvlText w:val="■"/>
      <w:lvlJc w:val="left"/>
      <w:pPr>
        <w:ind w:left="2160" w:hanging="360"/>
      </w:pPr>
    </w:lvl>
    <w:lvl w:ilvl="3" w:tplc="5BE48D12">
      <w:start w:val="1"/>
      <w:numFmt w:val="bullet"/>
      <w:lvlText w:val="●"/>
      <w:lvlJc w:val="left"/>
      <w:pPr>
        <w:ind w:left="2880" w:hanging="360"/>
      </w:pPr>
    </w:lvl>
    <w:lvl w:ilvl="4" w:tplc="6304FAB0">
      <w:start w:val="1"/>
      <w:numFmt w:val="bullet"/>
      <w:lvlText w:val="○"/>
      <w:lvlJc w:val="left"/>
      <w:pPr>
        <w:ind w:left="3600" w:hanging="360"/>
      </w:pPr>
    </w:lvl>
    <w:lvl w:ilvl="5" w:tplc="D6369728">
      <w:start w:val="1"/>
      <w:numFmt w:val="bullet"/>
      <w:lvlText w:val="■"/>
      <w:lvlJc w:val="left"/>
      <w:pPr>
        <w:ind w:left="4320" w:hanging="360"/>
      </w:pPr>
    </w:lvl>
    <w:lvl w:ilvl="6" w:tplc="785CCCAC">
      <w:start w:val="1"/>
      <w:numFmt w:val="bullet"/>
      <w:lvlText w:val="●"/>
      <w:lvlJc w:val="left"/>
      <w:pPr>
        <w:ind w:left="5040" w:hanging="360"/>
      </w:pPr>
    </w:lvl>
    <w:lvl w:ilvl="7" w:tplc="61767A5E">
      <w:start w:val="1"/>
      <w:numFmt w:val="bullet"/>
      <w:lvlText w:val="●"/>
      <w:lvlJc w:val="left"/>
      <w:pPr>
        <w:ind w:left="5760" w:hanging="360"/>
      </w:pPr>
    </w:lvl>
    <w:lvl w:ilvl="8" w:tplc="DAD838B4">
      <w:start w:val="1"/>
      <w:numFmt w:val="bullet"/>
      <w:lvlText w:val="●"/>
      <w:lvlJc w:val="left"/>
      <w:pPr>
        <w:ind w:left="6480" w:hanging="360"/>
      </w:pPr>
    </w:lvl>
  </w:abstractNum>
  <w:abstractNum w:abstractNumId="10" w15:restartNumberingAfterBreak="0">
    <w:nsid w:val="28FA43FA"/>
    <w:multiLevelType w:val="hybridMultilevel"/>
    <w:tmpl w:val="1D966BB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1" w15:restartNumberingAfterBreak="0">
    <w:nsid w:val="299F6420"/>
    <w:multiLevelType w:val="multilevel"/>
    <w:tmpl w:val="F1A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71A30"/>
    <w:multiLevelType w:val="multilevel"/>
    <w:tmpl w:val="B31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5428C"/>
    <w:multiLevelType w:val="hybridMultilevel"/>
    <w:tmpl w:val="606A5C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EF081E"/>
    <w:multiLevelType w:val="multilevel"/>
    <w:tmpl w:val="425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D7243"/>
    <w:multiLevelType w:val="multilevel"/>
    <w:tmpl w:val="7240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C03768"/>
    <w:multiLevelType w:val="multilevel"/>
    <w:tmpl w:val="B92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71AA1"/>
    <w:multiLevelType w:val="multilevel"/>
    <w:tmpl w:val="3C0C13D6"/>
    <w:lvl w:ilvl="0">
      <w:start w:val="1"/>
      <w:numFmt w:val="decimal"/>
      <w:lvlText w:val="%1."/>
      <w:lvlJc w:val="left"/>
      <w:pPr>
        <w:ind w:left="550" w:hanging="440"/>
      </w:pPr>
      <w:rPr>
        <w:rFonts w:hint="default"/>
      </w:rPr>
    </w:lvl>
    <w:lvl w:ilvl="1">
      <w:start w:val="1"/>
      <w:numFmt w:val="decimal"/>
      <w:isLgl/>
      <w:lvlText w:val="%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910" w:hanging="180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630" w:hanging="2520"/>
      </w:pPr>
      <w:rPr>
        <w:rFonts w:hint="default"/>
      </w:rPr>
    </w:lvl>
  </w:abstractNum>
  <w:abstractNum w:abstractNumId="18" w15:restartNumberingAfterBreak="0">
    <w:nsid w:val="45A929B0"/>
    <w:multiLevelType w:val="multilevel"/>
    <w:tmpl w:val="E96EDE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B5581"/>
    <w:multiLevelType w:val="multilevel"/>
    <w:tmpl w:val="07D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85ED1"/>
    <w:multiLevelType w:val="hybridMultilevel"/>
    <w:tmpl w:val="8960D396"/>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21" w15:restartNumberingAfterBreak="0">
    <w:nsid w:val="561A6A47"/>
    <w:multiLevelType w:val="multilevel"/>
    <w:tmpl w:val="EC7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14848"/>
    <w:multiLevelType w:val="multilevel"/>
    <w:tmpl w:val="848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14E61"/>
    <w:multiLevelType w:val="multilevel"/>
    <w:tmpl w:val="610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92CCB"/>
    <w:multiLevelType w:val="multilevel"/>
    <w:tmpl w:val="586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06DA7"/>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70E9B"/>
    <w:multiLevelType w:val="multilevel"/>
    <w:tmpl w:val="985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87832"/>
    <w:multiLevelType w:val="multilevel"/>
    <w:tmpl w:val="B7A49B6A"/>
    <w:lvl w:ilvl="0">
      <w:start w:val="9"/>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A5078F"/>
    <w:multiLevelType w:val="multilevel"/>
    <w:tmpl w:val="496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30275"/>
    <w:multiLevelType w:val="multilevel"/>
    <w:tmpl w:val="D0B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94A42"/>
    <w:multiLevelType w:val="multilevel"/>
    <w:tmpl w:val="2132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736378">
    <w:abstractNumId w:val="9"/>
    <w:lvlOverride w:ilvl="0">
      <w:startOverride w:val="1"/>
    </w:lvlOverride>
  </w:num>
  <w:num w:numId="2" w16cid:durableId="665474501">
    <w:abstractNumId w:val="17"/>
  </w:num>
  <w:num w:numId="3" w16cid:durableId="24449536">
    <w:abstractNumId w:val="25"/>
  </w:num>
  <w:num w:numId="4" w16cid:durableId="266816269">
    <w:abstractNumId w:val="2"/>
  </w:num>
  <w:num w:numId="5" w16cid:durableId="1899239435">
    <w:abstractNumId w:val="26"/>
  </w:num>
  <w:num w:numId="6" w16cid:durableId="571937249">
    <w:abstractNumId w:val="1"/>
  </w:num>
  <w:num w:numId="7" w16cid:durableId="885877889">
    <w:abstractNumId w:val="20"/>
  </w:num>
  <w:num w:numId="8" w16cid:durableId="1484858180">
    <w:abstractNumId w:val="3"/>
  </w:num>
  <w:num w:numId="9" w16cid:durableId="1338925453">
    <w:abstractNumId w:val="10"/>
  </w:num>
  <w:num w:numId="10" w16cid:durableId="2107918073">
    <w:abstractNumId w:val="22"/>
  </w:num>
  <w:num w:numId="11" w16cid:durableId="1265453233">
    <w:abstractNumId w:val="7"/>
  </w:num>
  <w:num w:numId="12" w16cid:durableId="2025671130">
    <w:abstractNumId w:val="28"/>
  </w:num>
  <w:num w:numId="13" w16cid:durableId="794756896">
    <w:abstractNumId w:val="30"/>
  </w:num>
  <w:num w:numId="14" w16cid:durableId="2083794576">
    <w:abstractNumId w:val="4"/>
  </w:num>
  <w:num w:numId="15" w16cid:durableId="862327162">
    <w:abstractNumId w:val="14"/>
  </w:num>
  <w:num w:numId="16" w16cid:durableId="1372219891">
    <w:abstractNumId w:val="16"/>
  </w:num>
  <w:num w:numId="17" w16cid:durableId="1673219414">
    <w:abstractNumId w:val="13"/>
  </w:num>
  <w:num w:numId="18" w16cid:durableId="991327959">
    <w:abstractNumId w:val="21"/>
  </w:num>
  <w:num w:numId="19" w16cid:durableId="1836526681">
    <w:abstractNumId w:val="12"/>
  </w:num>
  <w:num w:numId="20" w16cid:durableId="428474995">
    <w:abstractNumId w:val="6"/>
  </w:num>
  <w:num w:numId="21" w16cid:durableId="154687806">
    <w:abstractNumId w:val="24"/>
  </w:num>
  <w:num w:numId="22" w16cid:durableId="981614398">
    <w:abstractNumId w:val="29"/>
  </w:num>
  <w:num w:numId="23" w16cid:durableId="1152596097">
    <w:abstractNumId w:val="11"/>
  </w:num>
  <w:num w:numId="24" w16cid:durableId="897325689">
    <w:abstractNumId w:val="15"/>
  </w:num>
  <w:num w:numId="25" w16cid:durableId="1190266689">
    <w:abstractNumId w:val="18"/>
  </w:num>
  <w:num w:numId="26" w16cid:durableId="1661345316">
    <w:abstractNumId w:val="27"/>
  </w:num>
  <w:num w:numId="27" w16cid:durableId="295185706">
    <w:abstractNumId w:val="8"/>
  </w:num>
  <w:num w:numId="28" w16cid:durableId="149566198">
    <w:abstractNumId w:val="0"/>
  </w:num>
  <w:num w:numId="29" w16cid:durableId="733088875">
    <w:abstractNumId w:val="19"/>
  </w:num>
  <w:num w:numId="30" w16cid:durableId="1667973206">
    <w:abstractNumId w:val="5"/>
  </w:num>
  <w:num w:numId="31" w16cid:durableId="1326012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966"/>
    <w:rsid w:val="00014DAA"/>
    <w:rsid w:val="00014DCC"/>
    <w:rsid w:val="00046FF3"/>
    <w:rsid w:val="0004740F"/>
    <w:rsid w:val="00056C17"/>
    <w:rsid w:val="00061468"/>
    <w:rsid w:val="0007781C"/>
    <w:rsid w:val="0009264D"/>
    <w:rsid w:val="000A4018"/>
    <w:rsid w:val="000F7422"/>
    <w:rsid w:val="001066A3"/>
    <w:rsid w:val="00110969"/>
    <w:rsid w:val="001117AA"/>
    <w:rsid w:val="001309F9"/>
    <w:rsid w:val="00140465"/>
    <w:rsid w:val="00142471"/>
    <w:rsid w:val="001523FA"/>
    <w:rsid w:val="001653DE"/>
    <w:rsid w:val="00195C91"/>
    <w:rsid w:val="00197179"/>
    <w:rsid w:val="001B2D04"/>
    <w:rsid w:val="001C279D"/>
    <w:rsid w:val="001C6CD4"/>
    <w:rsid w:val="001D1011"/>
    <w:rsid w:val="001D45AC"/>
    <w:rsid w:val="001D5B3A"/>
    <w:rsid w:val="001E03F1"/>
    <w:rsid w:val="001F3671"/>
    <w:rsid w:val="001F6673"/>
    <w:rsid w:val="00201F76"/>
    <w:rsid w:val="00234113"/>
    <w:rsid w:val="00254A06"/>
    <w:rsid w:val="00264A70"/>
    <w:rsid w:val="00265FCB"/>
    <w:rsid w:val="00267DA9"/>
    <w:rsid w:val="002A711D"/>
    <w:rsid w:val="002C56C5"/>
    <w:rsid w:val="002D2737"/>
    <w:rsid w:val="002D6734"/>
    <w:rsid w:val="002E6366"/>
    <w:rsid w:val="002E787C"/>
    <w:rsid w:val="002F7A93"/>
    <w:rsid w:val="00313DA8"/>
    <w:rsid w:val="00315CC2"/>
    <w:rsid w:val="00326AD1"/>
    <w:rsid w:val="003350ED"/>
    <w:rsid w:val="00345298"/>
    <w:rsid w:val="00350629"/>
    <w:rsid w:val="00350AE1"/>
    <w:rsid w:val="00355674"/>
    <w:rsid w:val="00360F57"/>
    <w:rsid w:val="003633C7"/>
    <w:rsid w:val="00374D61"/>
    <w:rsid w:val="00383658"/>
    <w:rsid w:val="00390915"/>
    <w:rsid w:val="00394663"/>
    <w:rsid w:val="003972F2"/>
    <w:rsid w:val="003C0BC1"/>
    <w:rsid w:val="003C25AB"/>
    <w:rsid w:val="003C3EEA"/>
    <w:rsid w:val="003E4783"/>
    <w:rsid w:val="00400AF1"/>
    <w:rsid w:val="00406A25"/>
    <w:rsid w:val="00416C25"/>
    <w:rsid w:val="00426794"/>
    <w:rsid w:val="0045215E"/>
    <w:rsid w:val="0046570F"/>
    <w:rsid w:val="00465862"/>
    <w:rsid w:val="00470952"/>
    <w:rsid w:val="00474C9E"/>
    <w:rsid w:val="00481720"/>
    <w:rsid w:val="00484F6D"/>
    <w:rsid w:val="004856FE"/>
    <w:rsid w:val="004C265C"/>
    <w:rsid w:val="004D4625"/>
    <w:rsid w:val="0050331A"/>
    <w:rsid w:val="00507CC1"/>
    <w:rsid w:val="005123B6"/>
    <w:rsid w:val="005169B0"/>
    <w:rsid w:val="005306DE"/>
    <w:rsid w:val="00551D32"/>
    <w:rsid w:val="00561C9A"/>
    <w:rsid w:val="005812DC"/>
    <w:rsid w:val="005826DF"/>
    <w:rsid w:val="005A5B3E"/>
    <w:rsid w:val="005A78EA"/>
    <w:rsid w:val="005C5197"/>
    <w:rsid w:val="005C6EC3"/>
    <w:rsid w:val="005E64CF"/>
    <w:rsid w:val="00611AA1"/>
    <w:rsid w:val="006129B6"/>
    <w:rsid w:val="0062460A"/>
    <w:rsid w:val="00640E22"/>
    <w:rsid w:val="00681E1D"/>
    <w:rsid w:val="00682612"/>
    <w:rsid w:val="00695893"/>
    <w:rsid w:val="006961AD"/>
    <w:rsid w:val="006A0E7D"/>
    <w:rsid w:val="006A0FE0"/>
    <w:rsid w:val="006A339F"/>
    <w:rsid w:val="006C47F4"/>
    <w:rsid w:val="006D4947"/>
    <w:rsid w:val="006F0E70"/>
    <w:rsid w:val="007001AB"/>
    <w:rsid w:val="00701C25"/>
    <w:rsid w:val="00722142"/>
    <w:rsid w:val="00747409"/>
    <w:rsid w:val="0077194E"/>
    <w:rsid w:val="0077629D"/>
    <w:rsid w:val="00785927"/>
    <w:rsid w:val="00794C30"/>
    <w:rsid w:val="007A1D83"/>
    <w:rsid w:val="007A5437"/>
    <w:rsid w:val="007C40A0"/>
    <w:rsid w:val="007D45FC"/>
    <w:rsid w:val="007F0256"/>
    <w:rsid w:val="007F6AFD"/>
    <w:rsid w:val="00807AD1"/>
    <w:rsid w:val="0081709A"/>
    <w:rsid w:val="00861261"/>
    <w:rsid w:val="00862356"/>
    <w:rsid w:val="0086718F"/>
    <w:rsid w:val="008709D5"/>
    <w:rsid w:val="00875EEB"/>
    <w:rsid w:val="00880D5E"/>
    <w:rsid w:val="00891D09"/>
    <w:rsid w:val="008A09F0"/>
    <w:rsid w:val="008A2D81"/>
    <w:rsid w:val="008A4530"/>
    <w:rsid w:val="008B37A5"/>
    <w:rsid w:val="008B4883"/>
    <w:rsid w:val="008B493C"/>
    <w:rsid w:val="008B6FF2"/>
    <w:rsid w:val="008C5878"/>
    <w:rsid w:val="008D42EE"/>
    <w:rsid w:val="008F0E27"/>
    <w:rsid w:val="0090715C"/>
    <w:rsid w:val="00915563"/>
    <w:rsid w:val="009335F9"/>
    <w:rsid w:val="00934D22"/>
    <w:rsid w:val="009407C3"/>
    <w:rsid w:val="00961FBF"/>
    <w:rsid w:val="00963B98"/>
    <w:rsid w:val="00973BE8"/>
    <w:rsid w:val="00984FC5"/>
    <w:rsid w:val="00997966"/>
    <w:rsid w:val="009C012C"/>
    <w:rsid w:val="009C207E"/>
    <w:rsid w:val="009E2AE8"/>
    <w:rsid w:val="00A06878"/>
    <w:rsid w:val="00A13627"/>
    <w:rsid w:val="00A148FA"/>
    <w:rsid w:val="00A1661F"/>
    <w:rsid w:val="00A16819"/>
    <w:rsid w:val="00A37564"/>
    <w:rsid w:val="00A443E7"/>
    <w:rsid w:val="00A9676C"/>
    <w:rsid w:val="00AA5A00"/>
    <w:rsid w:val="00AA6668"/>
    <w:rsid w:val="00AB5EA7"/>
    <w:rsid w:val="00AC2ABC"/>
    <w:rsid w:val="00AC4584"/>
    <w:rsid w:val="00AF6E81"/>
    <w:rsid w:val="00B12D21"/>
    <w:rsid w:val="00B47542"/>
    <w:rsid w:val="00B5082D"/>
    <w:rsid w:val="00B54A44"/>
    <w:rsid w:val="00B7139A"/>
    <w:rsid w:val="00B716DF"/>
    <w:rsid w:val="00B74F59"/>
    <w:rsid w:val="00B754D9"/>
    <w:rsid w:val="00B77F0A"/>
    <w:rsid w:val="00BC2EB9"/>
    <w:rsid w:val="00BE15B5"/>
    <w:rsid w:val="00BE30EF"/>
    <w:rsid w:val="00BE345C"/>
    <w:rsid w:val="00BE72EB"/>
    <w:rsid w:val="00BF1E89"/>
    <w:rsid w:val="00C156B8"/>
    <w:rsid w:val="00C42DDF"/>
    <w:rsid w:val="00C62120"/>
    <w:rsid w:val="00C747F5"/>
    <w:rsid w:val="00C8230D"/>
    <w:rsid w:val="00CA0ED6"/>
    <w:rsid w:val="00CB06B7"/>
    <w:rsid w:val="00CC60B1"/>
    <w:rsid w:val="00CF60D6"/>
    <w:rsid w:val="00CF7B9D"/>
    <w:rsid w:val="00D10801"/>
    <w:rsid w:val="00D11E9F"/>
    <w:rsid w:val="00D13BAE"/>
    <w:rsid w:val="00D1502A"/>
    <w:rsid w:val="00D50450"/>
    <w:rsid w:val="00D51DB9"/>
    <w:rsid w:val="00D5287F"/>
    <w:rsid w:val="00D722BB"/>
    <w:rsid w:val="00D74975"/>
    <w:rsid w:val="00D761D2"/>
    <w:rsid w:val="00D924E7"/>
    <w:rsid w:val="00D93241"/>
    <w:rsid w:val="00DA0E22"/>
    <w:rsid w:val="00DD37E7"/>
    <w:rsid w:val="00DD726C"/>
    <w:rsid w:val="00DE7107"/>
    <w:rsid w:val="00DF2495"/>
    <w:rsid w:val="00E314F6"/>
    <w:rsid w:val="00E532A0"/>
    <w:rsid w:val="00E60A0C"/>
    <w:rsid w:val="00E62B62"/>
    <w:rsid w:val="00E63A77"/>
    <w:rsid w:val="00E678F7"/>
    <w:rsid w:val="00E70D92"/>
    <w:rsid w:val="00E85BA7"/>
    <w:rsid w:val="00E900DE"/>
    <w:rsid w:val="00E933CF"/>
    <w:rsid w:val="00EA2ED5"/>
    <w:rsid w:val="00EA2EE1"/>
    <w:rsid w:val="00EA6D49"/>
    <w:rsid w:val="00EA7E27"/>
    <w:rsid w:val="00EB7E1F"/>
    <w:rsid w:val="00ED3824"/>
    <w:rsid w:val="00F020DC"/>
    <w:rsid w:val="00F24D4B"/>
    <w:rsid w:val="00F470BF"/>
    <w:rsid w:val="00F53334"/>
    <w:rsid w:val="00F76B25"/>
    <w:rsid w:val="00F83754"/>
    <w:rsid w:val="00F87F83"/>
    <w:rsid w:val="00FB433F"/>
    <w:rsid w:val="00FC5E25"/>
    <w:rsid w:val="00FE6647"/>
    <w:rsid w:val="00FE7FF8"/>
    <w:rsid w:val="00FF1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5629D"/>
  <w15:docId w15:val="{01EE6E73-B084-4507-97E4-AD7F30C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01"/>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B493C"/>
    <w:rPr>
      <w:b/>
      <w:bCs/>
    </w:rPr>
  </w:style>
  <w:style w:type="character" w:styleId="UnresolvedMention">
    <w:name w:val="Unresolved Mention"/>
    <w:basedOn w:val="DefaultParagraphFont"/>
    <w:uiPriority w:val="99"/>
    <w:semiHidden/>
    <w:unhideWhenUsed/>
    <w:rsid w:val="00BC2EB9"/>
    <w:rPr>
      <w:color w:val="605E5C"/>
      <w:shd w:val="clear" w:color="auto" w:fill="E1DFDD"/>
    </w:rPr>
  </w:style>
  <w:style w:type="character" w:customStyle="1" w:styleId="Heading1Char">
    <w:name w:val="Heading 1 Char"/>
    <w:basedOn w:val="DefaultParagraphFont"/>
    <w:link w:val="Heading1"/>
    <w:uiPriority w:val="9"/>
    <w:rsid w:val="003C3EEA"/>
    <w:rPr>
      <w:color w:val="2E74B5"/>
      <w:sz w:val="32"/>
      <w:szCs w:val="32"/>
    </w:rPr>
  </w:style>
  <w:style w:type="paragraph" w:styleId="Header">
    <w:name w:val="header"/>
    <w:basedOn w:val="Normal"/>
    <w:link w:val="HeaderChar"/>
    <w:uiPriority w:val="99"/>
    <w:unhideWhenUsed/>
    <w:rsid w:val="00465862"/>
    <w:pPr>
      <w:tabs>
        <w:tab w:val="center" w:pos="4513"/>
        <w:tab w:val="right" w:pos="9026"/>
      </w:tabs>
    </w:pPr>
  </w:style>
  <w:style w:type="character" w:customStyle="1" w:styleId="HeaderChar">
    <w:name w:val="Header Char"/>
    <w:basedOn w:val="DefaultParagraphFont"/>
    <w:link w:val="Header"/>
    <w:uiPriority w:val="99"/>
    <w:rsid w:val="00465862"/>
  </w:style>
  <w:style w:type="paragraph" w:styleId="Footer">
    <w:name w:val="footer"/>
    <w:basedOn w:val="Normal"/>
    <w:link w:val="FooterChar"/>
    <w:uiPriority w:val="99"/>
    <w:unhideWhenUsed/>
    <w:rsid w:val="00465862"/>
    <w:pPr>
      <w:tabs>
        <w:tab w:val="center" w:pos="4513"/>
        <w:tab w:val="right" w:pos="9026"/>
      </w:tabs>
    </w:pPr>
  </w:style>
  <w:style w:type="character" w:customStyle="1" w:styleId="FooterChar">
    <w:name w:val="Footer Char"/>
    <w:basedOn w:val="DefaultParagraphFont"/>
    <w:link w:val="Footer"/>
    <w:uiPriority w:val="99"/>
    <w:rsid w:val="00465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nnovar.openbioinformatics.org/?utm_source=chatgpt.com" TargetMode="External"/><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bioinformatics.babraham.ac.uk/projects/fastqc/?utm_source=chatgpt.com"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811DC-9D21-4DD6-94E5-A519102C9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59</Pages>
  <Words>5784</Words>
  <Characters>32971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Brito</cp:lastModifiedBy>
  <cp:revision>223</cp:revision>
  <dcterms:created xsi:type="dcterms:W3CDTF">2026-06-26T10:49:00Z</dcterms:created>
  <dcterms:modified xsi:type="dcterms:W3CDTF">2026-06-27T06:57:00Z</dcterms:modified>
</cp:coreProperties>
</file>