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proofErr w:type="gramStart"/>
      <w:r>
        <w:rPr>
          <w:rFonts w:ascii="Arial" w:hAnsi="Arial" w:cs="Arial"/>
        </w:rPr>
        <w:t xml:space="preserve">   </w:t>
      </w:r>
      <w:r w:rsidRPr="00523EC8">
        <w:rPr>
          <w:rFonts w:ascii="Arial" w:hAnsi="Arial" w:cs="Arial"/>
        </w:rPr>
        <w:t>(</w:t>
      </w:r>
      <w:proofErr w:type="gramEnd"/>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w:t>
      </w:r>
      <w:proofErr w:type="spellStart"/>
      <w:r w:rsidRPr="00752299">
        <w:rPr>
          <w:rFonts w:ascii="Arial" w:hAnsi="Arial" w:cs="Arial"/>
          <w:sz w:val="22"/>
          <w:szCs w:val="22"/>
        </w:rPr>
        <w:t>bonafide</w:t>
      </w:r>
      <w:proofErr w:type="spellEnd"/>
      <w:r w:rsidRPr="00752299">
        <w:rPr>
          <w:rFonts w:ascii="Arial" w:hAnsi="Arial" w:cs="Arial"/>
          <w:sz w:val="22"/>
          <w:szCs w:val="22"/>
        </w:rPr>
        <w:t xml:space="preserv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 xml:space="preserve">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w:t>
      </w:r>
      <w:proofErr w:type="gramStart"/>
      <w:r w:rsidRPr="00752299">
        <w:rPr>
          <w:rFonts w:ascii="Arial" w:hAnsi="Arial" w:cs="Arial"/>
          <w:sz w:val="22"/>
          <w:szCs w:val="22"/>
        </w:rPr>
        <w:t>on the basis of</w:t>
      </w:r>
      <w:proofErr w:type="gramEnd"/>
      <w:r w:rsidRPr="00752299">
        <w:rPr>
          <w:rFonts w:ascii="Arial" w:hAnsi="Arial" w:cs="Arial"/>
          <w:sz w:val="22"/>
          <w:szCs w:val="22"/>
        </w:rPr>
        <w:t xml:space="preserve">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proofErr w:type="gramStart"/>
            <w:r w:rsidRPr="00C65C42">
              <w:rPr>
                <w:rFonts w:ascii="Arial" w:hAnsi="Arial" w:cs="Arial"/>
                <w:b/>
                <w:bCs/>
                <w:sz w:val="24"/>
                <w:szCs w:val="24"/>
              </w:rPr>
              <w:t>Place :</w:t>
            </w:r>
            <w:proofErr w:type="gramEnd"/>
            <w:r w:rsidRPr="00C65C42">
              <w:rPr>
                <w:rFonts w:ascii="Arial" w:hAnsi="Arial" w:cs="Arial"/>
                <w:b/>
                <w:bCs/>
                <w:sz w:val="24"/>
                <w:szCs w:val="24"/>
              </w:rPr>
              <w:t xml:space="preserve"> Coimbatore</w:t>
            </w:r>
          </w:p>
          <w:p w14:paraId="7956B58A" w14:textId="76699273" w:rsidR="00C65C42" w:rsidRDefault="00C65C42" w:rsidP="00483B1C">
            <w:pPr>
              <w:jc w:val="both"/>
              <w:rPr>
                <w:rFonts w:ascii="Arial" w:hAnsi="Arial" w:cs="Arial"/>
                <w:sz w:val="28"/>
                <w:szCs w:val="28"/>
              </w:rPr>
            </w:pPr>
            <w:proofErr w:type="gramStart"/>
            <w:r w:rsidRPr="00C65C42">
              <w:rPr>
                <w:rFonts w:ascii="Arial" w:hAnsi="Arial" w:cs="Arial"/>
                <w:b/>
                <w:bCs/>
                <w:sz w:val="24"/>
                <w:szCs w:val="24"/>
              </w:rPr>
              <w:t>Date :</w:t>
            </w:r>
            <w:proofErr w:type="gramEnd"/>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511D197D"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Privacy has become a major concern in the past few years with the rise of machine learning and deep learning models being vulnerable to invasion attacks. The humongous amount of data being used to train these models is susceptible to leakage</w:t>
      </w:r>
      <w:r w:rsidR="0088790F">
        <w:rPr>
          <w:rFonts w:ascii="Arial" w:eastAsia="Times New Roman" w:hAnsi="Arial" w:cs="Arial"/>
          <w:color w:val="000000"/>
          <w:sz w:val="22"/>
          <w:szCs w:val="22"/>
          <w:lang w:eastAsia="en-GB"/>
        </w:rPr>
        <w:t>. This is</w:t>
      </w:r>
      <w:r w:rsidRPr="003A1FB7">
        <w:rPr>
          <w:rFonts w:ascii="Arial" w:eastAsia="Times New Roman" w:hAnsi="Arial" w:cs="Arial"/>
          <w:color w:val="000000"/>
          <w:sz w:val="22"/>
          <w:szCs w:val="22"/>
          <w:lang w:eastAsia="en-GB"/>
        </w:rPr>
        <w:t xml:space="preserv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6023316A"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w:t>
      </w:r>
      <w:r w:rsidR="0088790F">
        <w:rPr>
          <w:rFonts w:ascii="Arial" w:eastAsia="Times New Roman" w:hAnsi="Arial" w:cs="Arial"/>
          <w:color w:val="000000"/>
          <w:sz w:val="22"/>
          <w:szCs w:val="22"/>
          <w:lang w:eastAsia="en-GB"/>
        </w:rPr>
        <w:t>. It ensures</w:t>
      </w:r>
      <w:r w:rsidRPr="00A42AA7">
        <w:rPr>
          <w:rFonts w:ascii="Arial" w:eastAsia="Times New Roman" w:hAnsi="Arial" w:cs="Arial"/>
          <w:color w:val="000000"/>
          <w:sz w:val="22"/>
          <w:szCs w:val="22"/>
          <w:lang w:eastAsia="en-GB"/>
        </w:rPr>
        <w:t xml:space="preserve"> that the outcome of a differentially private analysis will draw the same conclusion about any individual's private information, regardless of whether that individual's private information is included. To generate DP synthetic data, Generative Adversarial Network (GAN) models are widely utilized</w:t>
      </w:r>
      <w:r w:rsidR="0088790F">
        <w:rPr>
          <w:rFonts w:ascii="Arial" w:eastAsia="Times New Roman" w:hAnsi="Arial" w:cs="Arial"/>
          <w:color w:val="000000"/>
          <w:sz w:val="22"/>
          <w:szCs w:val="22"/>
          <w:lang w:eastAsia="en-GB"/>
        </w:rPr>
        <w:t xml:space="preserve">. This gave </w:t>
      </w:r>
      <w:r w:rsidRPr="00A42AA7">
        <w:rPr>
          <w:rFonts w:ascii="Arial" w:eastAsia="Times New Roman" w:hAnsi="Arial" w:cs="Arial"/>
          <w:color w:val="000000"/>
          <w:sz w:val="22"/>
          <w:szCs w:val="22"/>
          <w:lang w:eastAsia="en-GB"/>
        </w:rPr>
        <w:t>rise to a plethora of GAN variants.</w:t>
      </w:r>
    </w:p>
    <w:p w14:paraId="00A42AAC" w14:textId="6AEAF9F1"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This project focuses on generating differentially private time series data by utilizing the capabilities of the GAN model</w:t>
      </w:r>
      <w:r w:rsidR="004A121A">
        <w:rPr>
          <w:rFonts w:ascii="Arial" w:eastAsia="Times New Roman" w:hAnsi="Arial" w:cs="Arial"/>
          <w:color w:val="000000"/>
          <w:sz w:val="22"/>
          <w:szCs w:val="22"/>
          <w:lang w:eastAsia="en-GB"/>
        </w:rPr>
        <w:t>s</w:t>
      </w:r>
      <w:r w:rsidRPr="003A1FB7">
        <w:rPr>
          <w:rFonts w:ascii="Arial" w:eastAsia="Times New Roman" w:hAnsi="Arial" w:cs="Arial"/>
          <w:color w:val="000000"/>
          <w:sz w:val="22"/>
          <w:szCs w:val="22"/>
          <w:lang w:eastAsia="en-GB"/>
        </w:rPr>
        <w:t xml:space="preserve">. With </w:t>
      </w:r>
      <w:r>
        <w:rPr>
          <w:rFonts w:ascii="Arial" w:eastAsia="Times New Roman" w:hAnsi="Arial" w:cs="Arial"/>
          <w:color w:val="000000"/>
          <w:sz w:val="22"/>
          <w:szCs w:val="22"/>
          <w:lang w:eastAsia="en-GB"/>
        </w:rPr>
        <w:t xml:space="preserve">tabular data generation using </w:t>
      </w:r>
      <w:r w:rsidR="004A121A">
        <w:rPr>
          <w:rFonts w:ascii="Arial" w:eastAsia="Times New Roman" w:hAnsi="Arial" w:cs="Arial"/>
          <w:color w:val="000000"/>
          <w:sz w:val="22"/>
          <w:szCs w:val="22"/>
          <w:lang w:eastAsia="en-GB"/>
        </w:rPr>
        <w:t>DP</w:t>
      </w:r>
      <w:r>
        <w:rPr>
          <w:rFonts w:ascii="Arial" w:eastAsia="Times New Roman" w:hAnsi="Arial" w:cs="Arial"/>
          <w:color w:val="000000"/>
          <w:sz w:val="22"/>
          <w:szCs w:val="22"/>
          <w:lang w:eastAsia="en-GB"/>
        </w:rPr>
        <w:t xml:space="preserve">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w:t>
      </w:r>
      <w:r w:rsidR="004A121A">
        <w:rPr>
          <w:rFonts w:ascii="Arial" w:eastAsia="Times New Roman" w:hAnsi="Arial" w:cs="Arial"/>
          <w:color w:val="000000"/>
          <w:sz w:val="22"/>
          <w:szCs w:val="22"/>
          <w:lang w:eastAsia="en-GB"/>
        </w:rPr>
        <w:t xml:space="preserve"> we propose to generate tabular time series data using a modified version of</w:t>
      </w:r>
      <w:r w:rsidR="00C86A25">
        <w:rPr>
          <w:rFonts w:ascii="Arial" w:eastAsia="Times New Roman" w:hAnsi="Arial" w:cs="Arial"/>
          <w:color w:val="000000"/>
          <w:sz w:val="22"/>
          <w:szCs w:val="22"/>
          <w:lang w:eastAsia="en-GB"/>
        </w:rPr>
        <w:t xml:space="preserve"> DP Wasserstein GAN</w:t>
      </w:r>
      <w:r w:rsidR="004A121A">
        <w:rPr>
          <w:rFonts w:ascii="Arial" w:eastAsia="Times New Roman" w:hAnsi="Arial" w:cs="Arial"/>
          <w:color w:val="000000"/>
          <w:sz w:val="22"/>
          <w:szCs w:val="22"/>
          <w:lang w:eastAsia="en-GB"/>
        </w:rPr>
        <w:t xml:space="preserve"> </w:t>
      </w:r>
      <w:r w:rsidR="00C86A25">
        <w:rPr>
          <w:rFonts w:ascii="Arial" w:eastAsia="Times New Roman" w:hAnsi="Arial" w:cs="Arial"/>
          <w:color w:val="000000"/>
          <w:sz w:val="22"/>
          <w:szCs w:val="22"/>
          <w:lang w:eastAsia="en-GB"/>
        </w:rPr>
        <w:t>(</w:t>
      </w:r>
      <w:r w:rsidR="004A121A">
        <w:rPr>
          <w:rFonts w:ascii="Arial" w:eastAsia="Times New Roman" w:hAnsi="Arial" w:cs="Arial"/>
          <w:color w:val="000000"/>
          <w:sz w:val="22"/>
          <w:szCs w:val="22"/>
          <w:lang w:eastAsia="en-GB"/>
        </w:rPr>
        <w:t>DP-WGAN</w:t>
      </w:r>
      <w:r w:rsidR="00C86A25">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compared</w:t>
      </w:r>
      <w:r w:rsidR="004A121A">
        <w:rPr>
          <w:rFonts w:ascii="Arial" w:eastAsia="Times New Roman" w:hAnsi="Arial" w:cs="Arial"/>
          <w:color w:val="000000"/>
          <w:sz w:val="22"/>
          <w:szCs w:val="22"/>
          <w:lang w:eastAsia="en-GB"/>
        </w:rPr>
        <w:t xml:space="preserve"> with TimeGAN and </w:t>
      </w:r>
      <w:r w:rsidR="00C86A25">
        <w:rPr>
          <w:rFonts w:ascii="Arial" w:eastAsia="Times New Roman" w:hAnsi="Arial" w:cs="Arial"/>
          <w:color w:val="000000"/>
          <w:sz w:val="22"/>
          <w:szCs w:val="22"/>
          <w:lang w:eastAsia="en-GB"/>
        </w:rPr>
        <w:t xml:space="preserve">(Continuous- Recurrent Neural Network GAN) </w:t>
      </w:r>
      <w:r w:rsidR="00ED7716">
        <w:rPr>
          <w:rFonts w:ascii="Arial" w:eastAsia="Times New Roman" w:hAnsi="Arial" w:cs="Arial"/>
          <w:color w:val="000000"/>
          <w:sz w:val="22"/>
          <w:szCs w:val="22"/>
          <w:lang w:eastAsia="en-GB"/>
        </w:rPr>
        <w:t>C-RNN-GAN</w:t>
      </w:r>
      <w:r w:rsidR="004A121A">
        <w:rPr>
          <w:rFonts w:ascii="Arial" w:eastAsia="Times New Roman" w:hAnsi="Arial" w:cs="Arial"/>
          <w:color w:val="000000"/>
          <w:sz w:val="22"/>
          <w:szCs w:val="22"/>
          <w:lang w:eastAsia="en-GB"/>
        </w:rPr>
        <w:t xml:space="preserve"> </w:t>
      </w:r>
      <w:r w:rsidRPr="003A1FB7">
        <w:rPr>
          <w:rFonts w:ascii="Arial" w:eastAsia="Times New Roman" w:hAnsi="Arial" w:cs="Arial"/>
          <w:color w:val="000000"/>
          <w:sz w:val="22"/>
          <w:szCs w:val="22"/>
          <w:lang w:eastAsia="en-GB"/>
        </w:rPr>
        <w:t xml:space="preserve">based on privacy and utility </w:t>
      </w:r>
      <w:r w:rsidR="00E8325E" w:rsidRPr="003A1FB7">
        <w:rPr>
          <w:rFonts w:ascii="Arial" w:eastAsia="Times New Roman" w:hAnsi="Arial" w:cs="Arial"/>
          <w:color w:val="000000"/>
          <w:sz w:val="22"/>
          <w:szCs w:val="22"/>
          <w:lang w:eastAsia="en-GB"/>
        </w:rPr>
        <w:t>trade-offs</w:t>
      </w:r>
      <w:r w:rsidR="004A121A">
        <w:rPr>
          <w:rFonts w:ascii="Arial" w:eastAsia="Times New Roman" w:hAnsi="Arial" w:cs="Arial"/>
          <w:color w:val="000000"/>
          <w:sz w:val="22"/>
          <w:szCs w:val="22"/>
          <w:lang w:eastAsia="en-GB"/>
        </w:rPr>
        <w:t>. The synthetic dataset’s</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performance and quality </w:t>
      </w:r>
      <w:r w:rsidR="004A121A">
        <w:rPr>
          <w:rFonts w:ascii="Arial" w:eastAsia="Times New Roman" w:hAnsi="Arial" w:cs="Arial"/>
          <w:color w:val="000000"/>
          <w:sz w:val="22"/>
          <w:szCs w:val="22"/>
          <w:lang w:eastAsia="en-GB"/>
        </w:rPr>
        <w:t>are tested</w:t>
      </w:r>
      <w:r w:rsidR="00E8325E">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This project aims to </w:t>
      </w:r>
      <w:r w:rsidR="00ED7716" w:rsidRPr="003A1FB7">
        <w:rPr>
          <w:rFonts w:ascii="Arial" w:eastAsia="Times New Roman" w:hAnsi="Arial" w:cs="Arial"/>
          <w:color w:val="000000"/>
          <w:sz w:val="22"/>
          <w:szCs w:val="22"/>
          <w:lang w:eastAsia="en-GB"/>
        </w:rPr>
        <w:t>us</w:t>
      </w:r>
      <w:r w:rsidR="00ED7716">
        <w:rPr>
          <w:rFonts w:ascii="Arial" w:eastAsia="Times New Roman" w:hAnsi="Arial" w:cs="Arial"/>
          <w:color w:val="000000"/>
          <w:sz w:val="22"/>
          <w:szCs w:val="22"/>
          <w:lang w:eastAsia="en-GB"/>
        </w:rPr>
        <w:t xml:space="preserve">e the Wasserstein loss function-based GAN </w:t>
      </w:r>
      <w:r w:rsidRPr="003A1FB7">
        <w:rPr>
          <w:rFonts w:ascii="Arial" w:eastAsia="Times New Roman" w:hAnsi="Arial" w:cs="Arial"/>
          <w:color w:val="000000"/>
          <w:sz w:val="22"/>
          <w:szCs w:val="22"/>
          <w:lang w:eastAsia="en-GB"/>
        </w:rPr>
        <w:t>to produce differential private synthetic time series data.</w:t>
      </w:r>
    </w:p>
    <w:p w14:paraId="3505C840" w14:textId="77777777" w:rsidR="00483B1C" w:rsidRPr="00ED7716" w:rsidRDefault="00483B1C" w:rsidP="00483B1C">
      <w:pPr>
        <w:jc w:val="both"/>
        <w:rPr>
          <w:rFonts w:ascii="Arial" w:hAnsi="Arial" w:cs="Arial"/>
          <w:sz w:val="28"/>
          <w:szCs w:val="28"/>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7B2FD0AC" w:rsidR="00483B1C"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4654CB8" w14:textId="5DC8571C" w:rsidR="007C4CBE" w:rsidRPr="007C4CBE" w:rsidRDefault="007C4CBE" w:rsidP="007C4CBE">
          <w:pPr>
            <w:pStyle w:val="TOC1"/>
            <w:spacing w:line="360" w:lineRule="auto"/>
            <w:rPr>
              <w:rFonts w:ascii="Arial" w:hAnsi="Arial" w:cs="Arial"/>
            </w:rPr>
          </w:pPr>
          <w:r>
            <w:rPr>
              <w:rFonts w:ascii="Arial" w:hAnsi="Arial" w:cs="Arial"/>
              <w:b/>
              <w:bCs/>
            </w:rPr>
            <w:t>4</w:t>
          </w:r>
          <w:r w:rsidRPr="00843C4D">
            <w:rPr>
              <w:rFonts w:ascii="Arial" w:hAnsi="Arial" w:cs="Arial"/>
              <w:b/>
              <w:bCs/>
            </w:rPr>
            <w:t>. SYSTEM</w:t>
          </w:r>
          <w:r>
            <w:rPr>
              <w:rFonts w:ascii="Arial" w:hAnsi="Arial" w:cs="Arial"/>
              <w:b/>
              <w:bCs/>
            </w:rPr>
            <w:t xml:space="preserve"> DESIGN AND IMPLEMENTATION</w:t>
          </w:r>
          <w:r w:rsidRPr="00843C4D">
            <w:rPr>
              <w:rFonts w:ascii="Arial" w:hAnsi="Arial" w:cs="Arial"/>
            </w:rPr>
            <w:ptab w:relativeTo="margin" w:alignment="right" w:leader="dot"/>
          </w:r>
          <w:r>
            <w:rPr>
              <w:rFonts w:ascii="Arial" w:hAnsi="Arial" w:cs="Arial"/>
              <w:b/>
              <w:bCs/>
            </w:rPr>
            <w:t>9</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4A59C350"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Machine Learning and Deep Learning models are now on the rise, with many enthusiasts utilizing these technologies </w:t>
      </w:r>
      <w:r w:rsidR="00446714" w:rsidRPr="00E72474">
        <w:rPr>
          <w:rFonts w:ascii="Arial" w:eastAsia="Times New Roman" w:hAnsi="Arial" w:cs="Arial"/>
          <w:color w:val="000000"/>
          <w:sz w:val="22"/>
          <w:szCs w:val="22"/>
          <w:lang w:eastAsia="en-GB"/>
        </w:rPr>
        <w:t>daily</w:t>
      </w:r>
      <w:r w:rsidRPr="00E72474">
        <w:rPr>
          <w:rFonts w:ascii="Arial" w:eastAsia="Times New Roman" w:hAnsi="Arial" w:cs="Arial"/>
          <w:color w:val="000000"/>
          <w:sz w:val="22"/>
          <w:szCs w:val="22"/>
          <w:lang w:eastAsia="en-GB"/>
        </w:rPr>
        <w:t>.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w:t>
      </w:r>
      <w:r w:rsidR="00242D88">
        <w:rPr>
          <w:rFonts w:ascii="Arial" w:eastAsia="Times New Roman" w:hAnsi="Arial" w:cs="Arial"/>
          <w:color w:val="000000"/>
          <w:sz w:val="22"/>
          <w:szCs w:val="22"/>
          <w:lang w:eastAsia="en-GB"/>
        </w:rPr>
        <w:t>N</w:t>
      </w:r>
      <w:r w:rsidRPr="00E72474">
        <w:rPr>
          <w:rFonts w:ascii="Arial" w:eastAsia="Times New Roman" w:hAnsi="Arial" w:cs="Arial"/>
          <w:color w:val="000000"/>
          <w:sz w:val="22"/>
          <w:szCs w:val="22"/>
          <w:lang w:eastAsia="en-GB"/>
        </w:rPr>
        <w:t xml:space="preserve">ew </w:t>
      </w:r>
      <w:r w:rsidR="00242D88">
        <w:rPr>
          <w:rFonts w:ascii="Arial" w:eastAsia="Times New Roman" w:hAnsi="Arial" w:cs="Arial"/>
          <w:color w:val="000000"/>
          <w:sz w:val="22"/>
          <w:szCs w:val="22"/>
          <w:lang w:eastAsia="en-GB"/>
        </w:rPr>
        <w:t>Central Processing Units (</w:t>
      </w:r>
      <w:r w:rsidRPr="00E72474">
        <w:rPr>
          <w:rFonts w:ascii="Arial" w:eastAsia="Times New Roman" w:hAnsi="Arial" w:cs="Arial"/>
          <w:color w:val="000000"/>
          <w:sz w:val="22"/>
          <w:szCs w:val="22"/>
          <w:lang w:eastAsia="en-GB"/>
        </w:rPr>
        <w:t>CPUs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and </w:t>
      </w:r>
      <w:r w:rsidR="00242D88">
        <w:rPr>
          <w:rFonts w:ascii="Arial" w:eastAsia="Times New Roman" w:hAnsi="Arial" w:cs="Arial"/>
          <w:color w:val="000000"/>
          <w:sz w:val="22"/>
          <w:szCs w:val="22"/>
          <w:lang w:eastAsia="en-GB"/>
        </w:rPr>
        <w:t>Graphics Processing Units (</w:t>
      </w:r>
      <w:r w:rsidRPr="00E72474">
        <w:rPr>
          <w:rFonts w:ascii="Arial" w:eastAsia="Times New Roman" w:hAnsi="Arial" w:cs="Arial"/>
          <w:color w:val="000000"/>
          <w:sz w:val="22"/>
          <w:szCs w:val="22"/>
          <w:lang w:eastAsia="en-GB"/>
        </w:rPr>
        <w:t>GPUs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emerging every year show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325A3323"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Every company and person prioritize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w:t>
      </w:r>
      <w:r w:rsidR="00446714" w:rsidRPr="00E72474">
        <w:rPr>
          <w:rFonts w:ascii="Arial" w:eastAsia="Times New Roman" w:hAnsi="Arial" w:cs="Arial"/>
          <w:color w:val="000000"/>
          <w:sz w:val="22"/>
          <w:szCs w:val="22"/>
          <w:lang w:eastAsia="en-GB"/>
        </w:rPr>
        <w:t xml:space="preserve"> can</w:t>
      </w:r>
      <w:r w:rsidRPr="00E72474">
        <w:rPr>
          <w:rFonts w:ascii="Arial" w:eastAsia="Times New Roman" w:hAnsi="Arial" w:cs="Arial"/>
          <w:color w:val="000000"/>
          <w:sz w:val="22"/>
          <w:szCs w:val="22"/>
          <w:lang w:eastAsia="en-GB"/>
        </w:rPr>
        <w:t xml:space="preserve">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645588C2"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w:t>
      </w:r>
      <w:r w:rsidR="00242D88">
        <w:rPr>
          <w:rFonts w:ascii="Arial" w:eastAsia="Times New Roman" w:hAnsi="Arial" w:cs="Arial"/>
          <w:color w:val="000000"/>
          <w:sz w:val="22"/>
          <w:szCs w:val="22"/>
          <w:lang w:eastAsia="en-GB"/>
        </w:rPr>
        <w:t>. This is because</w:t>
      </w:r>
      <w:r w:rsidRPr="00E72474">
        <w:rPr>
          <w:rFonts w:ascii="Arial" w:eastAsia="Times New Roman" w:hAnsi="Arial" w:cs="Arial"/>
          <w:color w:val="000000"/>
          <w:sz w:val="22"/>
          <w:szCs w:val="22"/>
          <w:lang w:eastAsia="en-GB"/>
        </w:rPr>
        <w:t xml:space="preserve"> transitioning from an existing architecture to a newer one would be challenging</w:t>
      </w:r>
      <w:r w:rsidR="00242D88">
        <w:rPr>
          <w:rFonts w:ascii="Arial" w:eastAsia="Times New Roman" w:hAnsi="Arial" w:cs="Arial"/>
          <w:color w:val="000000"/>
          <w:sz w:val="22"/>
          <w:szCs w:val="22"/>
          <w:lang w:eastAsia="en-GB"/>
        </w:rPr>
        <w:t>. On the other hand,</w:t>
      </w:r>
      <w:r w:rsidRPr="00E72474">
        <w:rPr>
          <w:rFonts w:ascii="Arial" w:eastAsia="Times New Roman" w:hAnsi="Arial" w:cs="Arial"/>
          <w:color w:val="000000"/>
          <w:sz w:val="22"/>
          <w:szCs w:val="22"/>
          <w:lang w:eastAsia="en-GB"/>
        </w:rPr>
        <w:t xml:space="preserve">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0F862240"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p>
    <w:p w14:paraId="1B184679" w14:textId="46104A8B" w:rsidR="00D14844" w:rsidRPr="00467CC1" w:rsidRDefault="00446714" w:rsidP="00D14844">
      <w:pPr>
        <w:jc w:val="both"/>
        <w:rPr>
          <w:rFonts w:ascii="Arial" w:hAnsi="Arial" w:cs="Arial"/>
          <w:sz w:val="22"/>
          <w:szCs w:val="22"/>
          <w:lang w:val="en-US"/>
        </w:rPr>
      </w:pPr>
      <w:r w:rsidRPr="00467CC1">
        <w:rPr>
          <w:rFonts w:ascii="Arial" w:hAnsi="Arial" w:cs="Arial"/>
          <w:sz w:val="22"/>
          <w:szCs w:val="22"/>
          <w:lang w:val="en-US"/>
        </w:rPr>
        <w:t>Differential Privacy (</w:t>
      </w:r>
      <w:r w:rsidR="00D14844" w:rsidRPr="00467CC1">
        <w:rPr>
          <w:rFonts w:ascii="Arial" w:hAnsi="Arial" w:cs="Arial"/>
          <w:sz w:val="22"/>
          <w:szCs w:val="22"/>
          <w:lang w:val="en-US"/>
        </w:rPr>
        <w:t>D</w:t>
      </w:r>
      <w:r w:rsidR="008D1D71" w:rsidRPr="00467CC1">
        <w:rPr>
          <w:rFonts w:ascii="Arial" w:hAnsi="Arial" w:cs="Arial"/>
          <w:sz w:val="22"/>
          <w:szCs w:val="22"/>
          <w:lang w:val="en-US"/>
        </w:rPr>
        <w:t>P</w:t>
      </w:r>
      <w:r w:rsidRPr="00467CC1">
        <w:rPr>
          <w:rFonts w:ascii="Arial" w:hAnsi="Arial" w:cs="Arial"/>
          <w:sz w:val="22"/>
          <w:szCs w:val="22"/>
          <w:lang w:val="en-US"/>
        </w:rPr>
        <w:t>)</w:t>
      </w:r>
      <w:r w:rsidR="00D14844" w:rsidRPr="00467CC1">
        <w:rPr>
          <w:rFonts w:ascii="Arial" w:hAnsi="Arial" w:cs="Arial"/>
          <w:sz w:val="22"/>
          <w:szCs w:val="22"/>
          <w:lang w:val="en-US"/>
        </w:rPr>
        <w:t xml:space="preserve"> is the cornerstone of many algorithms that apply privacy safeguards</w:t>
      </w:r>
      <w:r w:rsidR="00844CFE" w:rsidRPr="00467CC1">
        <w:rPr>
          <w:rFonts w:ascii="Arial" w:hAnsi="Arial" w:cs="Arial"/>
          <w:sz w:val="22"/>
          <w:szCs w:val="22"/>
          <w:lang w:val="en-US"/>
        </w:rPr>
        <w:t xml:space="preserve"> [</w:t>
      </w:r>
      <w:r w:rsidR="00D3334F" w:rsidRPr="00467CC1">
        <w:rPr>
          <w:rFonts w:ascii="Arial" w:hAnsi="Arial" w:cs="Arial"/>
          <w:sz w:val="22"/>
          <w:szCs w:val="22"/>
          <w:lang w:val="en-US"/>
        </w:rPr>
        <w:t>9</w:t>
      </w:r>
      <w:r w:rsidR="00844CFE" w:rsidRPr="00467CC1">
        <w:rPr>
          <w:rFonts w:ascii="Arial" w:hAnsi="Arial" w:cs="Arial"/>
          <w:sz w:val="22"/>
          <w:szCs w:val="22"/>
          <w:lang w:val="en-US"/>
        </w:rPr>
        <w:t>]</w:t>
      </w:r>
      <w:r w:rsidR="00D14844" w:rsidRPr="00467CC1">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w:t>
      </w:r>
      <w:r w:rsidR="00F04599" w:rsidRPr="00467CC1">
        <w:rPr>
          <w:rFonts w:ascii="Arial" w:hAnsi="Arial" w:cs="Arial"/>
          <w:sz w:val="22"/>
          <w:szCs w:val="22"/>
          <w:lang w:val="en-US"/>
        </w:rPr>
        <w:t>.</w:t>
      </w:r>
      <w:r w:rsidR="00D14844" w:rsidRPr="00467CC1">
        <w:rPr>
          <w:rFonts w:ascii="Arial" w:hAnsi="Arial" w:cs="Arial"/>
          <w:sz w:val="22"/>
          <w:szCs w:val="22"/>
          <w:lang w:val="en-US"/>
        </w:rPr>
        <w:t xml:space="preserve"> </w:t>
      </w:r>
      <w:r w:rsidR="00F04599" w:rsidRPr="00467CC1">
        <w:rPr>
          <w:rFonts w:ascii="Arial" w:hAnsi="Arial" w:cs="Arial"/>
          <w:sz w:val="22"/>
          <w:szCs w:val="22"/>
          <w:lang w:val="en-US"/>
        </w:rPr>
        <w:t xml:space="preserve">Contrarily, </w:t>
      </w:r>
      <w:r w:rsidR="00D14844" w:rsidRPr="00467CC1">
        <w:rPr>
          <w:rFonts w:ascii="Arial" w:hAnsi="Arial" w:cs="Arial"/>
          <w:sz w:val="22"/>
          <w:szCs w:val="22"/>
          <w:lang w:val="en-US"/>
        </w:rPr>
        <w:t>private information is the difference in data before and after removing an individual's data from the dataset</w:t>
      </w:r>
      <w:r w:rsidR="00467CC1" w:rsidRPr="00467CC1">
        <w:rPr>
          <w:rFonts w:ascii="Arial" w:hAnsi="Arial" w:cs="Arial"/>
          <w:sz w:val="22"/>
          <w:szCs w:val="22"/>
          <w:lang w:val="en-US"/>
        </w:rPr>
        <w:t>. This definition of private information</w:t>
      </w:r>
      <w:r w:rsidR="00D14844" w:rsidRPr="00467CC1">
        <w:rPr>
          <w:rFonts w:ascii="Arial" w:hAnsi="Arial" w:cs="Arial"/>
          <w:sz w:val="22"/>
          <w:szCs w:val="22"/>
          <w:lang w:val="en-US"/>
        </w:rPr>
        <w:t xml:space="preserve"> result</w:t>
      </w:r>
      <w:r w:rsidR="00467CC1" w:rsidRPr="00467CC1">
        <w:rPr>
          <w:rFonts w:ascii="Arial" w:hAnsi="Arial" w:cs="Arial"/>
          <w:sz w:val="22"/>
          <w:szCs w:val="22"/>
          <w:lang w:val="en-US"/>
        </w:rPr>
        <w:t>ed</w:t>
      </w:r>
      <w:r w:rsidR="00D14844" w:rsidRPr="00467CC1">
        <w:rPr>
          <w:rFonts w:ascii="Arial" w:hAnsi="Arial" w:cs="Arial"/>
          <w:sz w:val="22"/>
          <w:szCs w:val="22"/>
          <w:lang w:val="en-US"/>
        </w:rPr>
        <w:t xml:space="preserve"> in the term differential.</w:t>
      </w:r>
    </w:p>
    <w:p w14:paraId="4C99239C" w14:textId="1479E86D" w:rsidR="00B27582" w:rsidRPr="00467CC1" w:rsidRDefault="00D14844" w:rsidP="00D14844">
      <w:pPr>
        <w:jc w:val="both"/>
        <w:rPr>
          <w:rFonts w:ascii="Arial" w:hAnsi="Arial" w:cs="Arial"/>
          <w:sz w:val="22"/>
          <w:szCs w:val="22"/>
          <w:highlight w:val="yellow"/>
          <w:lang w:val="en-US"/>
        </w:rPr>
      </w:pPr>
      <w:r w:rsidRPr="00467CC1">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467CC1">
        <w:rPr>
          <w:rFonts w:ascii="Arial" w:hAnsi="Arial" w:cs="Arial"/>
          <w:sz w:val="22"/>
          <w:szCs w:val="22"/>
          <w:lang w:val="en-US"/>
        </w:rPr>
        <w:t xml:space="preserve">A randomized mechanism </w:t>
      </w:r>
      <m:oMath>
        <m:r>
          <m:rPr>
            <m:scr m:val="script"/>
          </m:rPr>
          <w:rPr>
            <w:rFonts w:ascii="Cambria Math" w:hAnsi="Cambria Math" w:cs="Arial"/>
            <w:sz w:val="22"/>
            <w:szCs w:val="22"/>
          </w:rPr>
          <m:t>M</m:t>
        </m:r>
      </m:oMath>
      <w:r w:rsidR="00B27582" w:rsidRPr="00467CC1">
        <w:rPr>
          <w:rFonts w:ascii="Arial" w:hAnsi="Arial" w:cs="Arial"/>
          <w:sz w:val="22"/>
          <w:szCs w:val="22"/>
          <w:lang w:val="en-US"/>
        </w:rPr>
        <w:t xml:space="preserve"> with range R is (</w:t>
      </w:r>
      <m:oMath>
        <m:r>
          <w:rPr>
            <w:rFonts w:ascii="Cambria Math" w:hAnsi="Cambria Math" w:cs="Arial"/>
            <w:sz w:val="22"/>
            <w:szCs w:val="22"/>
          </w:rPr>
          <m:t>ε</m:t>
        </m:r>
      </m:oMath>
      <w:r w:rsidR="00CC6841" w:rsidRPr="00467CC1">
        <w:rPr>
          <w:rFonts w:ascii="Arial" w:eastAsiaTheme="minorEastAsia" w:hAnsi="Arial" w:cs="Arial"/>
          <w:sz w:val="22"/>
          <w:szCs w:val="22"/>
        </w:rPr>
        <w:t>,</w:t>
      </w:r>
      <w:r w:rsidR="00CC6841" w:rsidRPr="00467CC1">
        <w:rPr>
          <w:rFonts w:ascii="Cambria Math" w:hAnsi="Cambria Math" w:cs="Arial"/>
          <w:i/>
          <w:sz w:val="22"/>
          <w:szCs w:val="22"/>
        </w:rPr>
        <w:t xml:space="preserve"> </w:t>
      </w:r>
      <m:oMath>
        <m:r>
          <w:rPr>
            <w:rFonts w:ascii="Cambria Math" w:hAnsi="Cambria Math" w:cs="Arial"/>
            <w:sz w:val="22"/>
            <w:szCs w:val="22"/>
          </w:rPr>
          <m:t>δ</m:t>
        </m:r>
      </m:oMath>
      <w:r w:rsidR="00B27582" w:rsidRPr="00467CC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467CC1" w14:paraId="2F0D288C" w14:textId="77777777" w:rsidTr="006F4048">
        <w:tc>
          <w:tcPr>
            <w:tcW w:w="8725" w:type="dxa"/>
          </w:tcPr>
          <w:p w14:paraId="68D95D49" w14:textId="0A52C301" w:rsidR="00CC6841" w:rsidRPr="00467CC1" w:rsidRDefault="00000000" w:rsidP="00496CD8">
            <w:pPr>
              <w:spacing w:after="160"/>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r>
                              <w:rPr>
                                <w:rFonts w:ascii="Cambria Math" w:hAnsi="Cambria Math" w:cs="Arial"/>
                                <w:sz w:val="22"/>
                                <w:szCs w:val="22"/>
                              </w:rPr>
                              <m:t>S</m:t>
                            </m:r>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ε</m:t>
                    </m:r>
                  </m:sup>
                </m:sSup>
                <m:r>
                  <w:rPr>
                    <w:rFonts w:ascii="Cambria Math" w:hAnsi="Cambria Math" w:cs="Arial"/>
                    <w:sz w:val="22"/>
                    <w:szCs w:val="22"/>
                  </w:rPr>
                  <m:t xml:space="preserve"> . </m:t>
                </m:r>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 δ</m:t>
                </m:r>
              </m:oMath>
            </m:oMathPara>
          </w:p>
        </w:tc>
        <w:tc>
          <w:tcPr>
            <w:tcW w:w="291" w:type="dxa"/>
          </w:tcPr>
          <w:p w14:paraId="75DCB4B3" w14:textId="5196CC27" w:rsidR="00CC6841" w:rsidRPr="00467CC1" w:rsidRDefault="00CC6841" w:rsidP="006F4048">
            <w:pPr>
              <w:jc w:val="both"/>
              <w:rPr>
                <w:rFonts w:ascii="Arial" w:eastAsia="Times New Roman" w:hAnsi="Arial" w:cs="Arial"/>
                <w:i/>
                <w:iCs/>
                <w:color w:val="000000"/>
                <w:sz w:val="22"/>
                <w:szCs w:val="22"/>
                <w:highlight w:val="yellow"/>
                <w:lang w:eastAsia="en-IN"/>
              </w:rPr>
            </w:pPr>
            <w:r w:rsidRPr="00467CC1">
              <w:rPr>
                <w:rFonts w:ascii="Arial" w:eastAsia="Times New Roman" w:hAnsi="Arial" w:cs="Arial"/>
                <w:i/>
                <w:iCs/>
                <w:color w:val="000000"/>
                <w:sz w:val="22"/>
                <w:szCs w:val="22"/>
                <w:lang w:eastAsia="en-IN"/>
              </w:rPr>
              <w:t>(1)</w:t>
            </w:r>
          </w:p>
        </w:tc>
      </w:tr>
    </w:tbl>
    <w:p w14:paraId="48F6AF21" w14:textId="1F548535" w:rsidR="00B27582" w:rsidRPr="00467CC1" w:rsidRDefault="005D3DC8" w:rsidP="00D14844">
      <w:pPr>
        <w:jc w:val="both"/>
        <w:rPr>
          <w:rFonts w:ascii="Arial" w:hAnsi="Arial" w:cs="Arial"/>
          <w:sz w:val="22"/>
          <w:szCs w:val="22"/>
          <w:vertAlign w:val="superscript"/>
          <w:lang w:val="en-US"/>
        </w:rPr>
      </w:pPr>
      <w:r w:rsidRPr="00467CC1">
        <w:rPr>
          <w:rFonts w:ascii="Arial" w:hAnsi="Arial" w:cs="Arial"/>
          <w:sz w:val="22"/>
          <w:szCs w:val="22"/>
          <w:lang w:val="en-US"/>
        </w:rPr>
        <w:t>Holds for any subset</w:t>
      </w:r>
      <w:r w:rsidR="00CC6841" w:rsidRPr="00467CC1">
        <w:rPr>
          <w:rFonts w:ascii="Arial" w:hAnsi="Arial" w:cs="Arial"/>
          <w:sz w:val="22"/>
          <w:szCs w:val="22"/>
          <w:lang w:val="en-US"/>
        </w:rPr>
        <w:t xml:space="preserve"> </w:t>
      </w:r>
      <m:oMath>
        <m:r>
          <m:rPr>
            <m:scr m:val="script"/>
          </m:rPr>
          <w:rPr>
            <w:rFonts w:ascii="Cambria Math" w:hAnsi="Cambria Math" w:cs="Arial"/>
            <w:sz w:val="22"/>
            <w:szCs w:val="22"/>
          </w:rPr>
          <m:t>O</m:t>
        </m:r>
      </m:oMath>
      <w:r w:rsidR="00CC6841" w:rsidRPr="00467CC1">
        <w:rPr>
          <w:rFonts w:ascii="Arial" w:eastAsiaTheme="minorEastAsia" w:hAnsi="Arial" w:cs="Arial"/>
          <w:sz w:val="22"/>
          <w:szCs w:val="22"/>
        </w:rPr>
        <w:t xml:space="preserve"> and for adjacent datasets </w:t>
      </w:r>
      <m:oMath>
        <m:r>
          <w:rPr>
            <w:rFonts w:ascii="Cambria Math" w:hAnsi="Cambria Math" w:cs="Arial"/>
            <w:sz w:val="22"/>
            <w:szCs w:val="22"/>
          </w:rPr>
          <m:t>S</m:t>
        </m:r>
      </m:oMath>
      <w:r w:rsidR="00CC6841" w:rsidRPr="00467CC1">
        <w:rPr>
          <w:rFonts w:ascii="Arial" w:eastAsiaTheme="minorEastAsia" w:hAnsi="Arial" w:cs="Arial"/>
          <w:sz w:val="22"/>
          <w:szCs w:val="22"/>
        </w:rPr>
        <w:t xml:space="preserve"> and </w:t>
      </w:r>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oMath>
      <w:r w:rsidR="00496CD8" w:rsidRPr="00467CC1">
        <w:rPr>
          <w:rFonts w:ascii="Arial" w:eastAsiaTheme="minorEastAsia" w:hAnsi="Arial" w:cs="Arial"/>
          <w:sz w:val="22"/>
          <w:szCs w:val="22"/>
        </w:rPr>
        <w:t>, where both differs by one training sample</w:t>
      </w:r>
      <w:r w:rsidR="00560808" w:rsidRPr="00467CC1">
        <w:rPr>
          <w:rFonts w:ascii="Arial" w:eastAsiaTheme="minorEastAsia" w:hAnsi="Arial" w:cs="Arial"/>
          <w:sz w:val="22"/>
          <w:szCs w:val="22"/>
        </w:rPr>
        <w:t xml:space="preserve"> as shown in formula (1)</w:t>
      </w:r>
      <w:r w:rsidR="00496CD8" w:rsidRPr="00467CC1">
        <w:rPr>
          <w:rFonts w:ascii="Arial" w:eastAsiaTheme="minorEastAsia" w:hAnsi="Arial" w:cs="Arial"/>
          <w:sz w:val="22"/>
          <w:szCs w:val="22"/>
        </w:rPr>
        <w:t xml:space="preserve">. </w:t>
      </w:r>
      <m:oMath>
        <m:r>
          <m:rPr>
            <m:scr m:val="script"/>
          </m:rPr>
          <w:rPr>
            <w:rFonts w:ascii="Cambria Math" w:hAnsi="Cambria Math" w:cs="Arial"/>
            <w:sz w:val="22"/>
            <w:szCs w:val="22"/>
          </w:rPr>
          <m:t>M</m:t>
        </m:r>
      </m:oMath>
      <w:r w:rsidR="00496CD8" w:rsidRPr="00467CC1">
        <w:rPr>
          <w:rFonts w:ascii="Arial" w:eastAsiaTheme="minorEastAsia" w:hAnsi="Arial" w:cs="Arial"/>
          <w:sz w:val="22"/>
          <w:szCs w:val="22"/>
        </w:rPr>
        <w:t xml:space="preserve"> is the GAN training algorithm and </w:t>
      </w:r>
      <m:oMath>
        <m:r>
          <w:rPr>
            <w:rFonts w:ascii="Cambria Math" w:hAnsi="Cambria Math" w:cs="Arial"/>
            <w:sz w:val="22"/>
            <w:szCs w:val="22"/>
          </w:rPr>
          <m:t>ε</m:t>
        </m:r>
      </m:oMath>
      <w:r w:rsidR="00496CD8" w:rsidRPr="00467CC1">
        <w:rPr>
          <w:rFonts w:ascii="Arial" w:eastAsiaTheme="minorEastAsia" w:hAnsi="Arial" w:cs="Arial"/>
          <w:sz w:val="22"/>
          <w:szCs w:val="22"/>
        </w:rPr>
        <w:t xml:space="preserve"> corresponds to the upper bound of privacy loss whereas </w:t>
      </w:r>
      <m:oMath>
        <m:r>
          <w:rPr>
            <w:rFonts w:ascii="Cambria Math" w:hAnsi="Cambria Math" w:cs="Arial"/>
            <w:sz w:val="22"/>
            <w:szCs w:val="22"/>
          </w:rPr>
          <m:t>δ</m:t>
        </m:r>
      </m:oMath>
      <w:r w:rsidR="00496CD8" w:rsidRPr="00467CC1">
        <w:rPr>
          <w:rFonts w:ascii="Arial" w:eastAsiaTheme="minorEastAsia" w:hAnsi="Arial" w:cs="Arial"/>
          <w:sz w:val="22"/>
          <w:szCs w:val="22"/>
        </w:rPr>
        <w:t xml:space="preserve"> corresponds to the probability of breaching DP constraints.</w:t>
      </w:r>
    </w:p>
    <w:p w14:paraId="36D03D9D" w14:textId="11A168A0" w:rsidR="001A3DF4" w:rsidRPr="00467CC1" w:rsidRDefault="00D14844" w:rsidP="00D14844">
      <w:pPr>
        <w:jc w:val="both"/>
        <w:rPr>
          <w:rFonts w:ascii="Arial" w:hAnsi="Arial" w:cs="Arial"/>
          <w:sz w:val="22"/>
          <w:szCs w:val="22"/>
          <w:lang w:val="en-US"/>
        </w:rPr>
      </w:pPr>
      <w:r w:rsidRPr="00467CC1">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62534AE6" w:rsidR="005D3DC8" w:rsidRPr="00467CC1" w:rsidRDefault="005D3DC8" w:rsidP="00D14844">
      <w:pPr>
        <w:jc w:val="both"/>
        <w:rPr>
          <w:rFonts w:ascii="Arial" w:hAnsi="Arial" w:cs="Arial"/>
          <w:sz w:val="22"/>
          <w:szCs w:val="22"/>
          <w:lang w:val="en-US"/>
        </w:rPr>
      </w:pPr>
      <w:r w:rsidRPr="00467CC1">
        <w:rPr>
          <w:rFonts w:ascii="Arial" w:hAnsi="Arial" w:cs="Arial"/>
          <w:sz w:val="22"/>
          <w:szCs w:val="22"/>
          <w:lang w:val="en-US"/>
        </w:rPr>
        <w:t xml:space="preserve">Post Processing </w:t>
      </w:r>
      <w:r w:rsidR="003C47B6">
        <w:rPr>
          <w:rFonts w:ascii="Arial" w:hAnsi="Arial" w:cs="Arial"/>
          <w:sz w:val="22"/>
          <w:szCs w:val="22"/>
          <w:lang w:val="en-US"/>
        </w:rPr>
        <w:t xml:space="preserve">is a pivotal property of DP. It </w:t>
      </w:r>
      <w:r w:rsidRPr="00467CC1">
        <w:rPr>
          <w:rFonts w:ascii="Arial" w:hAnsi="Arial" w:cs="Arial"/>
          <w:sz w:val="22"/>
          <w:szCs w:val="22"/>
          <w:lang w:val="en-US"/>
        </w:rPr>
        <w:t>ensures that without additional knowledge about the private database, one cannot compute a function of the output of a private algorithm</w:t>
      </w:r>
      <w:r w:rsidR="003C47B6">
        <w:rPr>
          <w:rFonts w:ascii="Arial" w:hAnsi="Arial" w:cs="Arial"/>
          <w:sz w:val="22"/>
          <w:szCs w:val="22"/>
          <w:lang w:val="en-US"/>
        </w:rPr>
        <w:t>. Post processing also warrants</w:t>
      </w:r>
      <w:r w:rsidRPr="00467CC1">
        <w:rPr>
          <w:rFonts w:ascii="Arial" w:hAnsi="Arial" w:cs="Arial"/>
          <w:sz w:val="22"/>
          <w:szCs w:val="22"/>
          <w:lang w:val="en-US"/>
        </w:rPr>
        <w:t xml:space="preserve"> </w:t>
      </w:r>
      <w:r w:rsidR="003C47B6">
        <w:rPr>
          <w:rFonts w:ascii="Arial" w:hAnsi="Arial" w:cs="Arial"/>
          <w:sz w:val="22"/>
          <w:szCs w:val="22"/>
          <w:lang w:val="en-US"/>
        </w:rPr>
        <w:t>that the attackers cannot</w:t>
      </w:r>
      <w:r w:rsidRPr="00467CC1">
        <w:rPr>
          <w:rFonts w:ascii="Arial" w:hAnsi="Arial" w:cs="Arial"/>
          <w:sz w:val="22"/>
          <w:szCs w:val="22"/>
          <w:lang w:val="en-US"/>
        </w:rPr>
        <w:t xml:space="preserve"> make the algorithm less differentially private.</w:t>
      </w:r>
    </w:p>
    <w:p w14:paraId="58D1E2E3" w14:textId="4533D8F5"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p>
    <w:p w14:paraId="55552DC7" w14:textId="640AA98B" w:rsidR="007A3048" w:rsidRPr="00E72474" w:rsidRDefault="003C47B6" w:rsidP="003300C9">
      <w:pPr>
        <w:tabs>
          <w:tab w:val="left" w:pos="5089"/>
        </w:tabs>
        <w:jc w:val="both"/>
        <w:rPr>
          <w:rFonts w:ascii="Arial" w:hAnsi="Arial" w:cs="Arial"/>
          <w:sz w:val="22"/>
          <w:szCs w:val="22"/>
          <w:lang w:val="en-US"/>
        </w:rPr>
      </w:pPr>
      <w:r>
        <w:rPr>
          <w:rFonts w:ascii="Arial" w:hAnsi="Arial" w:cs="Arial"/>
          <w:sz w:val="22"/>
          <w:szCs w:val="22"/>
          <w:lang w:val="en-US"/>
        </w:rPr>
        <w:t>Wasserstein Distance (</w:t>
      </w:r>
      <w:r w:rsidR="00E72474" w:rsidRPr="00E72474">
        <w:rPr>
          <w:rFonts w:ascii="Arial" w:hAnsi="Arial" w:cs="Arial"/>
          <w:sz w:val="22"/>
          <w:szCs w:val="22"/>
          <w:lang w:val="en-US"/>
        </w:rPr>
        <w:t>W</w:t>
      </w:r>
      <w:r w:rsidR="008D1D71">
        <w:rPr>
          <w:rFonts w:ascii="Arial" w:hAnsi="Arial" w:cs="Arial"/>
          <w:sz w:val="22"/>
          <w:szCs w:val="22"/>
          <w:lang w:val="en-US"/>
        </w:rPr>
        <w:t>D</w:t>
      </w:r>
      <w:r>
        <w:rPr>
          <w:rFonts w:ascii="Arial" w:hAnsi="Arial" w:cs="Arial"/>
          <w:sz w:val="22"/>
          <w:szCs w:val="22"/>
          <w:lang w:val="en-US"/>
        </w:rPr>
        <w:t>)</w:t>
      </w:r>
      <w:r w:rsidR="00E72474"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00E72474" w:rsidRPr="00E72474">
        <w:rPr>
          <w:rFonts w:ascii="Arial" w:hAnsi="Arial" w:cs="Arial"/>
          <w:sz w:val="22"/>
          <w:szCs w:val="22"/>
          <w:lang w:val="en-US"/>
        </w:rPr>
        <w:t xml:space="preserve">. </w:t>
      </w:r>
      <w:r w:rsidR="00230DC4">
        <w:rPr>
          <w:rFonts w:ascii="Arial" w:hAnsi="Arial" w:cs="Arial"/>
          <w:sz w:val="22"/>
          <w:szCs w:val="22"/>
          <w:lang w:val="en-US"/>
        </w:rPr>
        <w:t>It is t</w:t>
      </w:r>
      <w:r w:rsidR="00E72474" w:rsidRPr="00E72474">
        <w:rPr>
          <w:rFonts w:ascii="Arial" w:hAnsi="Arial" w:cs="Arial"/>
          <w:sz w:val="22"/>
          <w:szCs w:val="22"/>
          <w:lang w:val="en-US"/>
        </w:rPr>
        <w:t>he amount of work required to transfer a segment of the graph from one distribution to another.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w:t>
      </w:r>
      <w:r w:rsidR="00230DC4">
        <w:rPr>
          <w:rFonts w:ascii="Arial" w:hAnsi="Arial" w:cs="Arial"/>
          <w:sz w:val="22"/>
          <w:szCs w:val="22"/>
          <w:lang w:val="en-US"/>
        </w:rPr>
        <w:t>. The only criteria to using WD is to</w:t>
      </w:r>
      <w:r w:rsidR="00E72474" w:rsidRPr="00E72474">
        <w:rPr>
          <w:rFonts w:ascii="Arial" w:hAnsi="Arial" w:cs="Arial"/>
          <w:sz w:val="22"/>
          <w:szCs w:val="22"/>
          <w:lang w:val="en-US"/>
        </w:rPr>
        <w:t xml:space="preserve"> discretely representing the distribution in a metric space.</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00325646"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 xml:space="preserve">The widely utilized weight updation method of stochastic gradient descent and the characteristics of DP are combined in </w:t>
      </w:r>
      <w:r w:rsidR="008A602F" w:rsidRPr="008A602F">
        <w:rPr>
          <w:rFonts w:ascii="Arial" w:hAnsi="Arial" w:cs="Arial"/>
          <w:b w:val="0"/>
          <w:bCs w:val="0"/>
          <w:sz w:val="22"/>
          <w:szCs w:val="22"/>
        </w:rPr>
        <w:t xml:space="preserve">Differentially Private-Stochastic Gradient Descent </w:t>
      </w:r>
      <w:r w:rsidR="008A602F">
        <w:rPr>
          <w:rFonts w:ascii="Arial" w:hAnsi="Arial" w:cs="Arial"/>
          <w:b w:val="0"/>
          <w:bCs w:val="0"/>
          <w:sz w:val="22"/>
          <w:szCs w:val="22"/>
        </w:rPr>
        <w:t>(</w:t>
      </w:r>
      <w:r w:rsidRPr="005D6C72">
        <w:rPr>
          <w:rFonts w:ascii="Arial" w:hAnsi="Arial" w:cs="Arial"/>
          <w:b w:val="0"/>
          <w:bCs w:val="0"/>
          <w:sz w:val="22"/>
          <w:szCs w:val="22"/>
        </w:rPr>
        <w:t>DP-SGD</w:t>
      </w:r>
      <w:r w:rsidR="008A602F">
        <w:rPr>
          <w:rFonts w:ascii="Arial" w:hAnsi="Arial" w:cs="Arial"/>
          <w:b w:val="0"/>
          <w:bCs w:val="0"/>
          <w:sz w:val="22"/>
          <w:szCs w:val="22"/>
        </w:rPr>
        <w:t>)</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w:t>
      </w:r>
      <w:r w:rsidRPr="005D6C72">
        <w:rPr>
          <w:rFonts w:ascii="Arial" w:hAnsi="Arial" w:cs="Arial"/>
          <w:b w:val="0"/>
          <w:bCs w:val="0"/>
          <w:sz w:val="22"/>
          <w:szCs w:val="22"/>
        </w:rPr>
        <w:lastRenderedPageBreak/>
        <w:t>process. The privacy measure provided by the model depends on how much noise is added to the parameter during weight optimization. The least amount of noise necessary to cover the biggest gradient while still ensuring the privacy of each sample in the batch would be the ideal amount of noise to add. Gradient clipping</w:t>
      </w:r>
      <w:r w:rsidR="00B71E0D">
        <w:rPr>
          <w:rFonts w:ascii="Arial" w:hAnsi="Arial" w:cs="Arial"/>
          <w:b w:val="0"/>
          <w:bCs w:val="0"/>
          <w:sz w:val="22"/>
          <w:szCs w:val="22"/>
        </w:rPr>
        <w:t xml:space="preserve"> </w:t>
      </w:r>
      <w:r w:rsidRPr="005D6C72">
        <w:rPr>
          <w:rFonts w:ascii="Arial" w:hAnsi="Arial" w:cs="Arial"/>
          <w:b w:val="0"/>
          <w:bCs w:val="0"/>
          <w:sz w:val="22"/>
          <w:szCs w:val="22"/>
        </w:rPr>
        <w:t>limits the gradients depending on the clipping threshold</w:t>
      </w:r>
      <w:r w:rsidR="00B71E0D">
        <w:rPr>
          <w:rFonts w:ascii="Arial" w:hAnsi="Arial" w:cs="Arial"/>
          <w:b w:val="0"/>
          <w:bCs w:val="0"/>
          <w:sz w:val="22"/>
          <w:szCs w:val="22"/>
        </w:rPr>
        <w:t>. It is</w:t>
      </w:r>
      <w:r w:rsidRPr="005D6C72">
        <w:rPr>
          <w:rFonts w:ascii="Arial" w:hAnsi="Arial" w:cs="Arial"/>
          <w:b w:val="0"/>
          <w:bCs w:val="0"/>
          <w:sz w:val="22"/>
          <w:szCs w:val="22"/>
        </w:rPr>
        <w:t xml:space="preserve"> determined by user-defined functions</w:t>
      </w:r>
      <w:r w:rsidR="00B71E0D">
        <w:rPr>
          <w:rFonts w:ascii="Arial" w:hAnsi="Arial" w:cs="Arial"/>
          <w:b w:val="0"/>
          <w:bCs w:val="0"/>
          <w:sz w:val="22"/>
          <w:szCs w:val="22"/>
        </w:rPr>
        <w:t xml:space="preserve"> and</w:t>
      </w:r>
      <w:r w:rsidRPr="005D6C72">
        <w:rPr>
          <w:rFonts w:ascii="Arial" w:hAnsi="Arial" w:cs="Arial"/>
          <w:b w:val="0"/>
          <w:bCs w:val="0"/>
          <w:sz w:val="22"/>
          <w:szCs w:val="22"/>
        </w:rPr>
        <w:t xml:space="preserve"> is a method used to account for the existence of outliers. As a result, the model would have to calculate the parameter gradients for each sample in a batch</w:t>
      </w:r>
      <w:r w:rsidR="00C86A25">
        <w:rPr>
          <w:rFonts w:ascii="Arial" w:hAnsi="Arial" w:cs="Arial"/>
          <w:b w:val="0"/>
          <w:bCs w:val="0"/>
          <w:sz w:val="22"/>
          <w:szCs w:val="22"/>
        </w:rPr>
        <w:t>. This results in</w:t>
      </w:r>
      <w:r w:rsidRPr="005D6C72">
        <w:rPr>
          <w:rFonts w:ascii="Arial" w:hAnsi="Arial" w:cs="Arial"/>
          <w:b w:val="0"/>
          <w:bCs w:val="0"/>
          <w:sz w:val="22"/>
          <w:szCs w:val="22"/>
        </w:rPr>
        <w:t xml:space="preserve"> the per-sample gradient.</w:t>
      </w:r>
      <w:r w:rsidR="00C86A25">
        <w:rPr>
          <w:rFonts w:ascii="Arial" w:hAnsi="Arial" w:cs="Arial"/>
          <w:b w:val="0"/>
          <w:bCs w:val="0"/>
          <w:sz w:val="22"/>
          <w:szCs w:val="22"/>
        </w:rPr>
        <w:t xml:space="preserve"> Similarly, weight clipping is used in DP-WGAN</w:t>
      </w:r>
      <w:r w:rsidR="00DD6507">
        <w:rPr>
          <w:rFonts w:ascii="Arial" w:hAnsi="Arial" w:cs="Arial"/>
          <w:b w:val="0"/>
          <w:bCs w:val="0"/>
          <w:sz w:val="22"/>
          <w:szCs w:val="22"/>
        </w:rPr>
        <w:t>.</w:t>
      </w:r>
      <w:r w:rsidRPr="005D6C72">
        <w:rPr>
          <w:rFonts w:ascii="Arial" w:hAnsi="Arial" w:cs="Arial"/>
          <w:b w:val="0"/>
          <w:bCs w:val="0"/>
          <w:sz w:val="22"/>
          <w:szCs w:val="22"/>
        </w:rPr>
        <w:t xml:space="preserve"> The micro-batch approach is utilized, where the batch size is considered as one, to save </w:t>
      </w:r>
      <w:r w:rsidR="00DD6507">
        <w:rPr>
          <w:rFonts w:ascii="Arial" w:hAnsi="Arial" w:cs="Arial"/>
          <w:b w:val="0"/>
          <w:bCs w:val="0"/>
          <w:sz w:val="22"/>
          <w:szCs w:val="22"/>
        </w:rPr>
        <w:t xml:space="preserve">computation </w:t>
      </w:r>
      <w:r w:rsidR="009729D9">
        <w:rPr>
          <w:rFonts w:ascii="Arial" w:hAnsi="Arial" w:cs="Arial"/>
          <w:b w:val="0"/>
          <w:bCs w:val="0"/>
          <w:sz w:val="22"/>
          <w:szCs w:val="22"/>
        </w:rPr>
        <w:t>time</w:t>
      </w:r>
      <w:r w:rsidR="009729D9" w:rsidRPr="005D6C72">
        <w:rPr>
          <w:rFonts w:ascii="Arial" w:hAnsi="Arial" w:cs="Arial"/>
          <w:b w:val="0"/>
          <w:bCs w:val="0"/>
          <w:sz w:val="22"/>
          <w:szCs w:val="22"/>
        </w:rPr>
        <w:t>.</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6D29EBF4"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GANs are generative models that are used for unsupervised learning tasks in machine learning applications. The goal of such a model is to create new data from an original input dataset</w:t>
      </w:r>
      <w:r w:rsidR="00C306C2">
        <w:rPr>
          <w:rFonts w:ascii="Arial" w:eastAsia="Times New Roman" w:hAnsi="Arial" w:cs="Arial"/>
          <w:color w:val="111111"/>
          <w:sz w:val="22"/>
          <w:szCs w:val="22"/>
          <w:lang w:eastAsia="en-GB"/>
        </w:rPr>
        <w:t xml:space="preserve">. It is used to </w:t>
      </w:r>
      <w:r w:rsidRPr="003C4E4B">
        <w:rPr>
          <w:rFonts w:ascii="Arial" w:eastAsia="Times New Roman" w:hAnsi="Arial" w:cs="Arial"/>
          <w:color w:val="111111"/>
          <w:sz w:val="22"/>
          <w:szCs w:val="22"/>
          <w:lang w:eastAsia="en-GB"/>
        </w:rPr>
        <w:t>generate dataset</w:t>
      </w:r>
      <w:r w:rsidR="00C306C2">
        <w:rPr>
          <w:rFonts w:ascii="Arial" w:eastAsia="Times New Roman" w:hAnsi="Arial" w:cs="Arial"/>
          <w:color w:val="111111"/>
          <w:sz w:val="22"/>
          <w:szCs w:val="22"/>
          <w:lang w:eastAsia="en-GB"/>
        </w:rPr>
        <w:t>s</w:t>
      </w:r>
      <w:r w:rsidRPr="003C4E4B">
        <w:rPr>
          <w:rFonts w:ascii="Arial" w:eastAsia="Times New Roman" w:hAnsi="Arial" w:cs="Arial"/>
          <w:color w:val="111111"/>
          <w:sz w:val="22"/>
          <w:szCs w:val="22"/>
          <w:lang w:eastAsia="en-GB"/>
        </w:rPr>
        <w:t xml:space="preserve"> replicat</w:t>
      </w:r>
      <w:r w:rsidR="00C306C2">
        <w:rPr>
          <w:rFonts w:ascii="Arial" w:eastAsia="Times New Roman" w:hAnsi="Arial" w:cs="Arial"/>
          <w:color w:val="111111"/>
          <w:sz w:val="22"/>
          <w:szCs w:val="22"/>
          <w:lang w:eastAsia="en-GB"/>
        </w:rPr>
        <w:t>ing</w:t>
      </w:r>
      <w:r w:rsidRPr="003C4E4B">
        <w:rPr>
          <w:rFonts w:ascii="Arial" w:eastAsia="Times New Roman" w:hAnsi="Arial" w:cs="Arial"/>
          <w:color w:val="111111"/>
          <w:sz w:val="22"/>
          <w:szCs w:val="22"/>
          <w:lang w:eastAsia="en-GB"/>
        </w:rPr>
        <w:t xml:space="preserve">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w:t>
      </w:r>
      <w:r w:rsidR="00782217" w:rsidRPr="003C4E4B">
        <w:rPr>
          <w:rFonts w:ascii="Arial" w:eastAsia="Times New Roman" w:hAnsi="Arial" w:cs="Arial"/>
          <w:color w:val="111111"/>
          <w:sz w:val="22"/>
          <w:szCs w:val="22"/>
          <w:lang w:eastAsia="en-GB"/>
        </w:rPr>
        <w:t>models’</w:t>
      </w:r>
      <w:r w:rsidRPr="003C4E4B">
        <w:rPr>
          <w:rFonts w:ascii="Arial" w:eastAsia="Times New Roman" w:hAnsi="Arial" w:cs="Arial"/>
          <w:color w:val="111111"/>
          <w:sz w:val="22"/>
          <w:szCs w:val="22"/>
          <w:lang w:eastAsia="en-GB"/>
        </w:rPr>
        <w:t xml:space="preserve"> function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064CC5C4"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w:t>
      </w:r>
      <w:r w:rsidR="005C0607">
        <w:rPr>
          <w:rFonts w:ascii="Arial" w:hAnsi="Arial" w:cs="Arial"/>
          <w:sz w:val="22"/>
          <w:szCs w:val="22"/>
          <w:lang w:val="en-US"/>
        </w:rPr>
        <w:t>.</w:t>
      </w:r>
      <w:r w:rsidRPr="003C4E4B">
        <w:rPr>
          <w:rFonts w:ascii="Arial" w:hAnsi="Arial" w:cs="Arial"/>
          <w:sz w:val="22"/>
          <w:szCs w:val="22"/>
          <w:lang w:val="en-US"/>
        </w:rPr>
        <w:t xml:space="preserve"> </w:t>
      </w:r>
      <w:r w:rsidR="005C0607">
        <w:rPr>
          <w:rFonts w:ascii="Arial" w:hAnsi="Arial" w:cs="Arial"/>
          <w:sz w:val="22"/>
          <w:szCs w:val="22"/>
          <w:lang w:val="en-US"/>
        </w:rPr>
        <w:t>T</w:t>
      </w:r>
      <w:r w:rsidRPr="003C4E4B">
        <w:rPr>
          <w:rFonts w:ascii="Arial" w:hAnsi="Arial" w:cs="Arial"/>
          <w:sz w:val="22"/>
          <w:szCs w:val="22"/>
          <w:lang w:val="en-US"/>
        </w:rPr>
        <w:t>he discriminator</w:t>
      </w:r>
      <w:r w:rsidR="005C0607">
        <w:rPr>
          <w:rFonts w:ascii="Arial" w:hAnsi="Arial" w:cs="Arial"/>
          <w:sz w:val="22"/>
          <w:szCs w:val="22"/>
          <w:lang w:val="en-US"/>
        </w:rPr>
        <w:t xml:space="preserve"> contrarily</w:t>
      </w:r>
      <w:r w:rsidRPr="003C4E4B">
        <w:rPr>
          <w:rFonts w:ascii="Arial" w:hAnsi="Arial" w:cs="Arial"/>
          <w:sz w:val="22"/>
          <w:szCs w:val="22"/>
          <w:lang w:val="en-US"/>
        </w:rPr>
        <w:t xml:space="preserve"> trains to classify, whether the data is original or generated, more accurately.</w:t>
      </w:r>
    </w:p>
    <w:p w14:paraId="4AD89622" w14:textId="731F53F8"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To be more precise, the generator model creates a sample in the domain using a fixed-length random vector as input. The generative process is seeded with a random vector that is taken from a Gaussian distribution. A compressed representation of the data distribution will be formed</w:t>
      </w:r>
      <w:r w:rsidR="005C0607">
        <w:rPr>
          <w:rFonts w:ascii="Arial" w:hAnsi="Arial" w:cs="Arial"/>
          <w:sz w:val="22"/>
          <w:szCs w:val="22"/>
          <w:lang w:val="en-US"/>
        </w:rPr>
        <w:t>. This is done</w:t>
      </w:r>
      <w:r w:rsidRPr="003C4E4B">
        <w:rPr>
          <w:rFonts w:ascii="Arial" w:hAnsi="Arial" w:cs="Arial"/>
          <w:sz w:val="22"/>
          <w:szCs w:val="22"/>
          <w:lang w:val="en-US"/>
        </w:rPr>
        <w:t xml:space="preserve"> after training when points in this multidimensional vector space match points in the problem domain. </w:t>
      </w:r>
    </w:p>
    <w:p w14:paraId="577A8020" w14:textId="0D245B35"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 as shown in formula (2), is calculated in order to train the model.</w:t>
      </w:r>
      <w:r w:rsidR="005C0607">
        <w:rPr>
          <w:rFonts w:ascii="Arial" w:hAnsi="Arial" w:cs="Arial"/>
          <w:sz w:val="22"/>
          <w:szCs w:val="22"/>
          <w:lang w:val="en-US"/>
        </w:rPr>
        <w:t xml:space="preserve"> It uses a Binary Cross Entropy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51FF928"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r w:rsidR="00FD69CC">
        <w:rPr>
          <w:rFonts w:ascii="Arial" w:eastAsiaTheme="minorEastAsia" w:hAnsi="Arial" w:cs="Arial"/>
          <w:sz w:val="22"/>
          <w:szCs w:val="22"/>
          <w:lang w:val="en-US"/>
        </w:rPr>
        <w:t xml:space="preserve"> Both the generator and the discriminator use the same loss function. The loss function is based on the discriminator’s ability to figure out whether the image is real or synthetic.</w:t>
      </w:r>
    </w:p>
    <w:p w14:paraId="388B3185" w14:textId="6B50839A" w:rsidR="003C4E4B" w:rsidRPr="003C4E4B" w:rsidRDefault="003C4E4B" w:rsidP="00560808">
      <w:pPr>
        <w:tabs>
          <w:tab w:val="left" w:pos="5089"/>
        </w:tabs>
        <w:spacing w:line="259" w:lineRule="auto"/>
        <w:jc w:val="both"/>
        <w:rPr>
          <w:rFonts w:ascii="Arial" w:hAnsi="Arial" w:cs="Arial"/>
          <w:sz w:val="22"/>
          <w:szCs w:val="22"/>
          <w:lang w:val="en-US"/>
        </w:rPr>
      </w:pPr>
      <w:r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w:t>
      </w:r>
      <w:r w:rsidR="00FD69CC">
        <w:rPr>
          <w:rFonts w:ascii="Arial" w:hAnsi="Arial" w:cs="Arial"/>
          <w:sz w:val="22"/>
          <w:szCs w:val="22"/>
          <w:lang w:val="en-US"/>
        </w:rPr>
        <w:t xml:space="preserve"> combined with</w:t>
      </w:r>
      <w:r w:rsidRPr="003C4E4B">
        <w:rPr>
          <w:rFonts w:ascii="Arial" w:hAnsi="Arial" w:cs="Arial"/>
          <w:sz w:val="22"/>
          <w:szCs w:val="22"/>
          <w:lang w:val="en-US"/>
        </w:rPr>
        <w:t xml:space="preserve"> the generator model</w:t>
      </w:r>
      <w:r w:rsidR="00FD69CC">
        <w:rPr>
          <w:rFonts w:ascii="Arial" w:hAnsi="Arial" w:cs="Arial"/>
          <w:sz w:val="22"/>
          <w:szCs w:val="22"/>
          <w:lang w:val="en-US"/>
        </w:rPr>
        <w:t>’s</w:t>
      </w:r>
      <w:r w:rsidRPr="003C4E4B">
        <w:rPr>
          <w:rFonts w:ascii="Arial" w:hAnsi="Arial" w:cs="Arial"/>
          <w:sz w:val="22"/>
          <w:szCs w:val="22"/>
          <w:lang w:val="en-US"/>
        </w:rPr>
        <w:t xml:space="preserve"> </w:t>
      </w:r>
      <w:r w:rsidR="00FD69CC">
        <w:rPr>
          <w:rFonts w:ascii="Arial" w:hAnsi="Arial" w:cs="Arial"/>
          <w:sz w:val="22"/>
          <w:szCs w:val="22"/>
          <w:lang w:val="en-US"/>
        </w:rPr>
        <w:t>f</w:t>
      </w:r>
      <w:r w:rsidRPr="003C4E4B">
        <w:rPr>
          <w:rFonts w:ascii="Arial" w:hAnsi="Arial" w:cs="Arial"/>
          <w:sz w:val="22"/>
          <w:szCs w:val="22"/>
          <w:lang w:val="en-US"/>
        </w:rPr>
        <w:t>ake examples.</w:t>
      </w:r>
    </w:p>
    <w:p w14:paraId="2A8308F4" w14:textId="682E0930"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w:t>
      </w:r>
      <w:r w:rsidR="00FD69CC">
        <w:rPr>
          <w:rFonts w:ascii="Arial" w:hAnsi="Arial" w:cs="Arial"/>
          <w:sz w:val="22"/>
          <w:szCs w:val="22"/>
          <w:lang w:val="en-US"/>
        </w:rPr>
        <w:t xml:space="preserve"> with</w:t>
      </w:r>
      <w:r w:rsidRPr="003300C9">
        <w:rPr>
          <w:rFonts w:ascii="Arial" w:hAnsi="Arial" w:cs="Arial"/>
          <w:sz w:val="22"/>
          <w:szCs w:val="22"/>
          <w:lang w:val="en-US"/>
        </w:rPr>
        <w:t xml:space="preserv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4F245ABA"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w:t>
      </w:r>
    </w:p>
    <w:p w14:paraId="5536F167" w14:textId="3F34E757" w:rsidR="005D6C72" w:rsidRDefault="00EB051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Wasserstein GAN (</w:t>
      </w:r>
      <w:r w:rsidR="00FB66D7" w:rsidRPr="00FB66D7">
        <w:rPr>
          <w:rFonts w:ascii="Arial" w:hAnsi="Arial" w:cs="Arial"/>
          <w:b w:val="0"/>
          <w:bCs w:val="0"/>
          <w:sz w:val="22"/>
          <w:szCs w:val="22"/>
        </w:rPr>
        <w:t>WGAN</w:t>
      </w:r>
      <w:r>
        <w:rPr>
          <w:rFonts w:ascii="Arial" w:hAnsi="Arial" w:cs="Arial"/>
          <w:b w:val="0"/>
          <w:bCs w:val="0"/>
          <w:sz w:val="22"/>
          <w:szCs w:val="22"/>
        </w:rPr>
        <w:t>)</w:t>
      </w:r>
      <w:r w:rsidR="00FB66D7" w:rsidRPr="00FB66D7">
        <w:rPr>
          <w:rFonts w:ascii="Arial" w:hAnsi="Arial" w:cs="Arial"/>
          <w:b w:val="0"/>
          <w:bCs w:val="0"/>
          <w:sz w:val="22"/>
          <w:szCs w:val="22"/>
        </w:rPr>
        <w:t xml:space="preserve"> was designed as an improvement over the existing GAN architecture</w:t>
      </w:r>
      <w:r>
        <w:rPr>
          <w:rFonts w:ascii="Arial" w:hAnsi="Arial" w:cs="Arial"/>
          <w:b w:val="0"/>
          <w:bCs w:val="0"/>
          <w:sz w:val="22"/>
          <w:szCs w:val="22"/>
        </w:rPr>
        <w:t>. It provides better</w:t>
      </w:r>
      <w:r w:rsidR="00FB66D7" w:rsidRPr="00FB66D7">
        <w:rPr>
          <w:rFonts w:ascii="Arial" w:hAnsi="Arial" w:cs="Arial"/>
          <w:b w:val="0"/>
          <w:bCs w:val="0"/>
          <w:sz w:val="22"/>
          <w:szCs w:val="22"/>
        </w:rPr>
        <w:t xml:space="preserve"> stability during the training phase of the model and represent</w:t>
      </w:r>
      <w:r>
        <w:rPr>
          <w:rFonts w:ascii="Arial" w:hAnsi="Arial" w:cs="Arial"/>
          <w:b w:val="0"/>
          <w:bCs w:val="0"/>
          <w:sz w:val="22"/>
          <w:szCs w:val="22"/>
        </w:rPr>
        <w:t>s</w:t>
      </w:r>
      <w:r w:rsidR="00FB66D7" w:rsidRPr="00FB66D7">
        <w:rPr>
          <w:rFonts w:ascii="Arial" w:hAnsi="Arial" w:cs="Arial"/>
          <w:b w:val="0"/>
          <w:bCs w:val="0"/>
          <w:sz w:val="22"/>
          <w:szCs w:val="22"/>
        </w:rPr>
        <w:t xml:space="preserve"> the quality of the generated images</w:t>
      </w:r>
      <w:r>
        <w:rPr>
          <w:rFonts w:ascii="Arial" w:hAnsi="Arial" w:cs="Arial"/>
          <w:b w:val="0"/>
          <w:bCs w:val="0"/>
          <w:sz w:val="22"/>
          <w:szCs w:val="22"/>
        </w:rPr>
        <w:t xml:space="preserve"> through its loss function</w:t>
      </w:r>
      <w:r w:rsidR="00D3334F">
        <w:rPr>
          <w:rFonts w:ascii="Arial" w:hAnsi="Arial" w:cs="Arial"/>
          <w:b w:val="0"/>
          <w:bCs w:val="0"/>
          <w:sz w:val="22"/>
          <w:szCs w:val="22"/>
        </w:rPr>
        <w:t xml:space="preserve"> [12]</w:t>
      </w:r>
      <w:r w:rsidR="00FB66D7"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fakeness of an image. </w:t>
      </w:r>
      <w:r>
        <w:rPr>
          <w:rFonts w:ascii="Arial" w:hAnsi="Arial" w:cs="Arial"/>
          <w:b w:val="0"/>
          <w:bCs w:val="0"/>
          <w:sz w:val="22"/>
          <w:szCs w:val="22"/>
        </w:rPr>
        <w:t>Training</w:t>
      </w:r>
      <w:r w:rsidR="00FB66D7" w:rsidRPr="00FB66D7">
        <w:rPr>
          <w:rFonts w:ascii="Arial" w:hAnsi="Arial" w:cs="Arial"/>
          <w:b w:val="0"/>
          <w:bCs w:val="0"/>
          <w:sz w:val="22"/>
          <w:szCs w:val="22"/>
        </w:rPr>
        <w:t xml:space="preserve"> the generator must lead to the minimization of the distance between the distribution of the generated samples and training data. WGAN uses the Wasserstein distance to find the difference between the actual and generated distributions. The WGAN uses </w:t>
      </w:r>
      <w:r w:rsidR="001F0BE3">
        <w:rPr>
          <w:rFonts w:ascii="Arial" w:hAnsi="Arial" w:cs="Arial"/>
          <w:b w:val="0"/>
          <w:bCs w:val="0"/>
          <w:sz w:val="22"/>
          <w:szCs w:val="22"/>
        </w:rPr>
        <w:t>G</w:t>
      </w:r>
      <w:r w:rsidR="00FB66D7" w:rsidRPr="00FB66D7">
        <w:rPr>
          <w:rFonts w:ascii="Arial" w:hAnsi="Arial" w:cs="Arial"/>
          <w:b w:val="0"/>
          <w:bCs w:val="0"/>
          <w:sz w:val="22"/>
          <w:szCs w:val="22"/>
        </w:rPr>
        <w:t xml:space="preserve">radient </w:t>
      </w:r>
      <w:r w:rsidR="001F0BE3">
        <w:rPr>
          <w:rFonts w:ascii="Arial" w:hAnsi="Arial" w:cs="Arial"/>
          <w:b w:val="0"/>
          <w:bCs w:val="0"/>
          <w:sz w:val="22"/>
          <w:szCs w:val="22"/>
        </w:rPr>
        <w:t>C</w:t>
      </w:r>
      <w:r w:rsidR="00FB66D7" w:rsidRPr="00FB66D7">
        <w:rPr>
          <w:rFonts w:ascii="Arial" w:hAnsi="Arial" w:cs="Arial"/>
          <w:b w:val="0"/>
          <w:bCs w:val="0"/>
          <w:sz w:val="22"/>
          <w:szCs w:val="22"/>
        </w:rPr>
        <w:t xml:space="preserve">lipping for the critic model and updates the critic model more frequently than the generator. </w:t>
      </w:r>
      <w:r w:rsidR="001F0BE3">
        <w:rPr>
          <w:rFonts w:ascii="Arial" w:hAnsi="Arial" w:cs="Arial"/>
          <w:b w:val="0"/>
          <w:bCs w:val="0"/>
          <w:sz w:val="22"/>
          <w:szCs w:val="22"/>
        </w:rPr>
        <w:t>Gradient Clipping led to much longer training time in WGAN. T</w:t>
      </w:r>
      <w:r w:rsidR="00FB66D7" w:rsidRPr="00FB66D7">
        <w:rPr>
          <w:rFonts w:ascii="Arial" w:hAnsi="Arial" w:cs="Arial"/>
          <w:b w:val="0"/>
          <w:bCs w:val="0"/>
          <w:sz w:val="22"/>
          <w:szCs w:val="22"/>
        </w:rPr>
        <w:t>he</w:t>
      </w:r>
      <w:r w:rsidR="001F0BE3">
        <w:rPr>
          <w:rFonts w:ascii="Arial" w:hAnsi="Arial" w:cs="Arial"/>
          <w:b w:val="0"/>
          <w:bCs w:val="0"/>
          <w:sz w:val="22"/>
          <w:szCs w:val="22"/>
        </w:rPr>
        <w:t>refore, the</w:t>
      </w:r>
      <w:r w:rsidR="00FB66D7" w:rsidRPr="00FB66D7">
        <w:rPr>
          <w:rFonts w:ascii="Arial" w:hAnsi="Arial" w:cs="Arial"/>
          <w:b w:val="0"/>
          <w:bCs w:val="0"/>
          <w:sz w:val="22"/>
          <w:szCs w:val="22"/>
        </w:rPr>
        <w:t xml:space="preserv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6DEEAF42"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6620BE">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620BE">
        <w:tc>
          <w:tcPr>
            <w:tcW w:w="8541" w:type="dxa"/>
          </w:tcPr>
          <w:p w14:paraId="49BB146D" w14:textId="36B13C00" w:rsidR="00CC6841" w:rsidRPr="00CC6841" w:rsidRDefault="00000000"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m:rPr>
                            <m:sty m:val="bi"/>
                          </m:rPr>
                          <w:rPr>
                            <w:rFonts w:ascii="Cambria Math" w:hAnsi="Cambria Math" w:cs="Arial"/>
                            <w:sz w:val="22"/>
                            <w:szCs w:val="22"/>
                          </w:rPr>
                          <m:t>g</m:t>
                        </m:r>
                      </m:e>
                    </m:acc>
                  </m:e>
                  <m:sup>
                    <m:r>
                      <m:rPr>
                        <m:sty m:val="bi"/>
                      </m:rPr>
                      <w:rPr>
                        <w:rFonts w:ascii="Cambria Math" w:hAnsi="Cambria Math" w:cs="Arial"/>
                        <w:sz w:val="22"/>
                        <w:szCs w:val="22"/>
                      </w:rPr>
                      <m:t>(t)</m:t>
                    </m:r>
                  </m:sup>
                </m:sSup>
                <m:r>
                  <m:rPr>
                    <m:sty m:val="bi"/>
                  </m:rP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m:rPr>
                        <m:sty m:val="bi"/>
                      </m:rP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e>
                </m:d>
                <m:r>
                  <m:rPr>
                    <m:sty m:val="bi"/>
                  </m:rP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r>
                      <m:rPr>
                        <m:sty m:val="bi"/>
                      </m:rPr>
                      <w:rPr>
                        <w:rFonts w:ascii="Cambria Math" w:hAnsi="Cambria Math" w:cs="Arial"/>
                        <w:sz w:val="22"/>
                        <w:szCs w:val="22"/>
                      </w:rPr>
                      <m:t>,C</m:t>
                    </m:r>
                  </m:e>
                </m:d>
                <m:r>
                  <m:rPr>
                    <m:sty m:val="bi"/>
                  </m:rPr>
                  <w:rPr>
                    <w:rFonts w:ascii="Cambria Math" w:hAnsi="Cambria Math" w:cs="Arial"/>
                    <w:sz w:val="22"/>
                    <w:szCs w:val="22"/>
                  </w:rPr>
                  <m:t>+N(0,</m:t>
                </m:r>
                <m:sSup>
                  <m:sSupPr>
                    <m:ctrlPr>
                      <w:rPr>
                        <w:rFonts w:ascii="Cambria Math" w:hAnsi="Cambria Math" w:cs="Arial"/>
                        <w:b w:val="0"/>
                        <w:bCs w:val="0"/>
                        <w:i/>
                        <w:sz w:val="22"/>
                        <w:szCs w:val="22"/>
                      </w:rPr>
                    </m:ctrlPr>
                  </m:sSupPr>
                  <m:e>
                    <m:r>
                      <m:rPr>
                        <m:sty m:val="bi"/>
                      </m:rPr>
                      <w:rPr>
                        <w:rFonts w:ascii="Cambria Math" w:hAnsi="Cambria Math" w:cs="Arial"/>
                        <w:sz w:val="22"/>
                        <w:szCs w:val="22"/>
                      </w:rPr>
                      <m:t>σ</m:t>
                    </m:r>
                  </m:e>
                  <m:sup>
                    <m:r>
                      <m:rPr>
                        <m:sty m:val="bi"/>
                      </m:rPr>
                      <w:rPr>
                        <w:rFonts w:ascii="Cambria Math" w:hAnsi="Cambria Math" w:cs="Arial"/>
                        <w:sz w:val="22"/>
                        <w:szCs w:val="22"/>
                      </w:rPr>
                      <m:t>2</m:t>
                    </m:r>
                  </m:sup>
                </m:sSup>
                <m:r>
                  <m:rPr>
                    <m:sty m:val="bi"/>
                  </m:rPr>
                  <w:rPr>
                    <w:rFonts w:ascii="Cambria Math" w:hAnsi="Cambria Math" w:cs="Arial"/>
                    <w:sz w:val="22"/>
                    <w:szCs w:val="22"/>
                  </w:rPr>
                  <m:t>,</m:t>
                </m:r>
                <m:sSup>
                  <m:sSupPr>
                    <m:ctrlPr>
                      <w:rPr>
                        <w:rFonts w:ascii="Cambria Math" w:hAnsi="Cambria Math" w:cs="Arial"/>
                        <w:b w:val="0"/>
                        <w:bCs w:val="0"/>
                        <w:i/>
                        <w:sz w:val="22"/>
                        <w:szCs w:val="22"/>
                      </w:rPr>
                    </m:ctrlPr>
                  </m:sSupPr>
                  <m:e>
                    <m:r>
                      <m:rPr>
                        <m:sty m:val="bi"/>
                      </m:rPr>
                      <w:rPr>
                        <w:rFonts w:ascii="Cambria Math" w:hAnsi="Cambria Math" w:cs="Arial"/>
                        <w:sz w:val="22"/>
                        <w:szCs w:val="22"/>
                      </w:rPr>
                      <m:t>C</m:t>
                    </m:r>
                  </m:e>
                  <m:sup>
                    <m:r>
                      <m:rPr>
                        <m:sty m:val="bi"/>
                      </m:rPr>
                      <w:rPr>
                        <w:rFonts w:ascii="Cambria Math" w:hAnsi="Cambria Math" w:cs="Arial"/>
                        <w:sz w:val="22"/>
                        <w:szCs w:val="22"/>
                      </w:rPr>
                      <m:t>2</m:t>
                    </m:r>
                  </m:sup>
                </m:sSup>
                <m:r>
                  <m:rPr>
                    <m:sty m:val="bi"/>
                  </m:rPr>
                  <w:rPr>
                    <w:rFonts w:ascii="Cambria Math" w:hAnsi="Cambria Math" w:cs="Arial"/>
                    <w:sz w:val="22"/>
                    <w:szCs w:val="22"/>
                  </w:rPr>
                  <m:t>,I)</m:t>
                </m:r>
              </m:oMath>
            </m:oMathPara>
          </w:p>
        </w:tc>
        <w:tc>
          <w:tcPr>
            <w:tcW w:w="485"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p>
        </w:tc>
      </w:tr>
    </w:tbl>
    <w:p w14:paraId="4091D4E3" w14:textId="6F6CC1C0" w:rsidR="006620BE" w:rsidRPr="006620BE" w:rsidRDefault="006620BE" w:rsidP="003300C9">
      <w:pPr>
        <w:pStyle w:val="NoSpacing"/>
        <w:numPr>
          <w:ilvl w:val="0"/>
          <w:numId w:val="0"/>
        </w:numPr>
        <w:spacing w:after="240"/>
        <w:ind w:right="26"/>
        <w:jc w:val="both"/>
        <w:rPr>
          <w:rFonts w:ascii="Arial" w:hAnsi="Arial" w:cs="Arial"/>
          <w:b w:val="0"/>
          <w:bCs w:val="0"/>
          <w:sz w:val="22"/>
          <w:szCs w:val="22"/>
        </w:rPr>
      </w:pPr>
      <w:r w:rsidRPr="006620BE">
        <w:rPr>
          <w:rFonts w:ascii="Arial" w:hAnsi="Arial" w:cs="Arial"/>
          <w:b w:val="0"/>
          <w:bCs w:val="0"/>
          <w:sz w:val="22"/>
          <w:szCs w:val="22"/>
        </w:rPr>
        <w:lastRenderedPageBreak/>
        <w:t xml:space="preserve">Where </w:t>
      </w:r>
      <m:oMath>
        <m:r>
          <m:rPr>
            <m:scr m:val="script"/>
            <m:sty m:val="bi"/>
          </m:rPr>
          <w:rPr>
            <w:rFonts w:ascii="Cambria Math" w:hAnsi="Cambria Math" w:cs="Arial"/>
            <w:sz w:val="22"/>
            <w:szCs w:val="22"/>
          </w:rPr>
          <m:t>M</m:t>
        </m:r>
      </m:oMath>
      <w:r w:rsidRPr="006620BE">
        <w:rPr>
          <w:rFonts w:ascii="Arial" w:hAnsi="Arial" w:cs="Arial"/>
          <w:b w:val="0"/>
          <w:bCs w:val="0"/>
          <w:sz w:val="22"/>
          <w:szCs w:val="22"/>
        </w:rPr>
        <w:t xml:space="preserve"> stands for technique, g</w:t>
      </w:r>
      <w:r w:rsidRPr="006620BE">
        <w:rPr>
          <w:rFonts w:ascii="Arial" w:hAnsi="Arial" w:cs="Arial"/>
          <w:b w:val="0"/>
          <w:bCs w:val="0"/>
          <w:sz w:val="22"/>
          <w:szCs w:val="22"/>
          <w:vertAlign w:val="subscript"/>
        </w:rPr>
        <w:t xml:space="preserve">t </w:t>
      </w:r>
      <w:r w:rsidRPr="006620BE">
        <w:rPr>
          <w:rFonts w:ascii="Arial" w:hAnsi="Arial" w:cs="Arial"/>
          <w:b w:val="0"/>
          <w:bCs w:val="0"/>
          <w:sz w:val="22"/>
          <w:szCs w:val="22"/>
        </w:rPr>
        <w:t>stands for the gradient to be clipped and C stands for the clipping value</w:t>
      </w:r>
      <w:r w:rsidRPr="006620BE">
        <w:rPr>
          <w:rFonts w:ascii="Arial" w:hAnsi="Arial" w:cs="Arial"/>
          <w:b w:val="0"/>
          <w:bCs w:val="0"/>
          <w:sz w:val="22"/>
          <w:szCs w:val="22"/>
        </w:rPr>
        <w:t xml:space="preserve">. </w:t>
      </w:r>
    </w:p>
    <w:p w14:paraId="1ED75AA9" w14:textId="4156E869"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w:t>
      </w:r>
      <w:r w:rsidR="006620BE">
        <w:rPr>
          <w:rFonts w:ascii="Arial" w:hAnsi="Arial" w:cs="Arial"/>
          <w:b w:val="0"/>
          <w:bCs w:val="0"/>
          <w:sz w:val="22"/>
          <w:szCs w:val="22"/>
        </w:rPr>
        <w:t>. Including</w:t>
      </w:r>
      <w:r w:rsidR="002A3137">
        <w:rPr>
          <w:rFonts w:ascii="Arial" w:hAnsi="Arial" w:cs="Arial"/>
          <w:b w:val="0"/>
          <w:bCs w:val="0"/>
          <w:sz w:val="22"/>
          <w:szCs w:val="22"/>
        </w:rPr>
        <w:t xml:space="preserve"> </w:t>
      </w:r>
      <w:r w:rsidR="006620BE">
        <w:rPr>
          <w:rFonts w:ascii="Arial" w:hAnsi="Arial" w:cs="Arial"/>
          <w:b w:val="0"/>
          <w:bCs w:val="0"/>
          <w:sz w:val="22"/>
          <w:szCs w:val="22"/>
        </w:rPr>
        <w:t>F</w:t>
      </w:r>
      <w:r w:rsidR="002A3137">
        <w:rPr>
          <w:rFonts w:ascii="Arial" w:hAnsi="Arial" w:cs="Arial"/>
          <w:b w:val="0"/>
          <w:bCs w:val="0"/>
          <w:sz w:val="22"/>
          <w:szCs w:val="22"/>
        </w:rPr>
        <w:t xml:space="preserve">ederated </w:t>
      </w:r>
      <w:r w:rsidR="006620BE">
        <w:rPr>
          <w:rFonts w:ascii="Arial" w:hAnsi="Arial" w:cs="Arial"/>
          <w:b w:val="0"/>
          <w:bCs w:val="0"/>
          <w:sz w:val="22"/>
          <w:szCs w:val="22"/>
        </w:rPr>
        <w:t>L</w:t>
      </w:r>
      <w:r w:rsidR="002A3137">
        <w:rPr>
          <w:rFonts w:ascii="Arial" w:hAnsi="Arial" w:cs="Arial"/>
          <w:b w:val="0"/>
          <w:bCs w:val="0"/>
          <w:sz w:val="22"/>
          <w:szCs w:val="22"/>
        </w:rPr>
        <w:t>earning</w:t>
      </w:r>
      <w:r w:rsidR="006620BE">
        <w:rPr>
          <w:rFonts w:ascii="Arial" w:hAnsi="Arial" w:cs="Arial"/>
          <w:b w:val="0"/>
          <w:bCs w:val="0"/>
          <w:sz w:val="22"/>
          <w:szCs w:val="22"/>
        </w:rPr>
        <w:t xml:space="preserve">, </w:t>
      </w:r>
      <w:r w:rsidR="00664748">
        <w:rPr>
          <w:rFonts w:ascii="Arial" w:hAnsi="Arial" w:cs="Arial"/>
          <w:b w:val="0"/>
          <w:bCs w:val="0"/>
          <w:sz w:val="22"/>
          <w:szCs w:val="22"/>
        </w:rPr>
        <w:t>two different architectures of GS-WGAN</w:t>
      </w:r>
      <w:r w:rsidR="006620BE">
        <w:rPr>
          <w:rFonts w:ascii="Arial" w:hAnsi="Arial" w:cs="Arial"/>
          <w:b w:val="0"/>
          <w:bCs w:val="0"/>
          <w:sz w:val="22"/>
          <w:szCs w:val="22"/>
        </w:rPr>
        <w:t xml:space="preserve"> was</w:t>
      </w:r>
      <w:r w:rsidR="00664748">
        <w:rPr>
          <w:rFonts w:ascii="Arial" w:hAnsi="Arial" w:cs="Arial"/>
          <w:b w:val="0"/>
          <w:bCs w:val="0"/>
          <w:sz w:val="22"/>
          <w:szCs w:val="22"/>
        </w:rPr>
        <w:t xml:space="preserve"> implemented using the ResNet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5E2C5B13" w:rsidR="008D73B4"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 xml:space="preserve">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w:t>
      </w:r>
      <w:r w:rsidR="005D0798" w:rsidRPr="007B6B43">
        <w:rPr>
          <w:rFonts w:ascii="Arial" w:eastAsia="Times New Roman" w:hAnsi="Arial" w:cs="Arial"/>
          <w:color w:val="000000"/>
          <w:sz w:val="22"/>
          <w:szCs w:val="22"/>
          <w:lang w:eastAsia="en-GB"/>
        </w:rPr>
        <w:t>can utilize</w:t>
      </w:r>
      <w:r w:rsidRPr="007B6B43">
        <w:rPr>
          <w:rFonts w:ascii="Arial" w:eastAsia="Times New Roman" w:hAnsi="Arial" w:cs="Arial"/>
          <w:color w:val="000000"/>
          <w:sz w:val="22"/>
          <w:szCs w:val="22"/>
          <w:lang w:eastAsia="en-GB"/>
        </w:rPr>
        <w:t> current technologies</w:t>
      </w:r>
      <w:r w:rsidR="005D0798">
        <w:rPr>
          <w:rFonts w:ascii="Arial" w:eastAsia="Times New Roman" w:hAnsi="Arial" w:cs="Arial"/>
          <w:color w:val="000000"/>
          <w:sz w:val="22"/>
          <w:szCs w:val="22"/>
          <w:lang w:eastAsia="en-GB"/>
        </w:rPr>
        <w:t>. This</w:t>
      </w:r>
      <w:r w:rsidRPr="007B6B43">
        <w:rPr>
          <w:rFonts w:ascii="Arial" w:eastAsia="Times New Roman" w:hAnsi="Arial" w:cs="Arial"/>
          <w:color w:val="000000"/>
          <w:sz w:val="22"/>
          <w:szCs w:val="22"/>
          <w:lang w:eastAsia="en-GB"/>
        </w:rPr>
        <w:t xml:space="preserve"> minimiz</w:t>
      </w:r>
      <w:r w:rsidR="005D0798">
        <w:rPr>
          <w:rFonts w:ascii="Arial" w:eastAsia="Times New Roman" w:hAnsi="Arial" w:cs="Arial"/>
          <w:color w:val="000000"/>
          <w:sz w:val="22"/>
          <w:szCs w:val="22"/>
          <w:lang w:eastAsia="en-GB"/>
        </w:rPr>
        <w:t>es</w:t>
      </w:r>
      <w:r w:rsidRPr="007B6B43">
        <w:rPr>
          <w:rFonts w:ascii="Arial" w:eastAsia="Times New Roman" w:hAnsi="Arial" w:cs="Arial"/>
          <w:color w:val="000000"/>
          <w:sz w:val="22"/>
          <w:szCs w:val="22"/>
          <w:lang w:eastAsia="en-GB"/>
        </w:rPr>
        <w:t xml:space="preserve">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w:t>
      </w:r>
      <w:r w:rsidR="005D0798">
        <w:rPr>
          <w:rFonts w:ascii="Arial" w:eastAsia="Times New Roman" w:hAnsi="Arial" w:cs="Arial"/>
          <w:color w:val="000000"/>
          <w:sz w:val="22"/>
          <w:szCs w:val="22"/>
          <w:lang w:eastAsia="en-GB"/>
        </w:rPr>
        <w:t>.</w:t>
      </w:r>
      <w:r w:rsidRPr="007B6B43">
        <w:rPr>
          <w:rFonts w:ascii="Arial" w:eastAsia="Times New Roman" w:hAnsi="Arial" w:cs="Arial"/>
          <w:color w:val="000000"/>
          <w:sz w:val="22"/>
          <w:szCs w:val="22"/>
          <w:lang w:eastAsia="en-GB"/>
        </w:rPr>
        <w:t xml:space="preserve"> In comparison to VAEs and other deep-learning models, the recently published GS-WGAN has shown much potential for producing DP synthetic image data.</w:t>
      </w:r>
    </w:p>
    <w:p w14:paraId="66AECB7B" w14:textId="77777777" w:rsidR="005D0798" w:rsidRPr="002512F5" w:rsidRDefault="005D0798" w:rsidP="003300C9">
      <w:pPr>
        <w:pStyle w:val="ListParagraph"/>
        <w:spacing w:after="0"/>
        <w:ind w:left="0"/>
        <w:jc w:val="both"/>
        <w:rPr>
          <w:rFonts w:ascii="Arial" w:eastAsia="Times New Roman" w:hAnsi="Arial" w:cs="Arial"/>
          <w:color w:val="000000"/>
          <w:sz w:val="22"/>
          <w:szCs w:val="22"/>
          <w:lang w:eastAsia="en-GB"/>
        </w:rPr>
      </w:pP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175AB178" w:rsidR="00922ABF" w:rsidRDefault="003F6474" w:rsidP="003300C9">
      <w:pPr>
        <w:spacing w:after="0"/>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Rapid growth of Deep Neural Networks (DNNs)</w:t>
      </w:r>
      <w:r w:rsidR="00BE1E3A" w:rsidRPr="00BE1E3A">
        <w:rPr>
          <w:rFonts w:ascii="Arial" w:eastAsia="Times New Roman" w:hAnsi="Arial" w:cs="Arial"/>
          <w:color w:val="000000"/>
          <w:sz w:val="22"/>
          <w:szCs w:val="22"/>
          <w:lang w:eastAsia="en-GB"/>
        </w:rPr>
        <w:t xml:space="preserve"> has given rise to interest in the usage of data collected by large institutions. While such data sources can prove to significantly aid the progress of DNNs</w:t>
      </w:r>
      <w:r>
        <w:rPr>
          <w:rFonts w:ascii="Arial" w:eastAsia="Times New Roman" w:hAnsi="Arial" w:cs="Arial"/>
          <w:color w:val="000000"/>
          <w:sz w:val="22"/>
          <w:szCs w:val="22"/>
          <w:lang w:eastAsia="en-GB"/>
        </w:rPr>
        <w:t>,</w:t>
      </w:r>
      <w:r w:rsidR="00BE1E3A" w:rsidRPr="00BE1E3A">
        <w:rPr>
          <w:rFonts w:ascii="Arial" w:eastAsia="Times New Roman" w:hAnsi="Arial" w:cs="Arial"/>
          <w:color w:val="000000"/>
          <w:sz w:val="22"/>
          <w:szCs w:val="22"/>
          <w:lang w:eastAsia="en-GB"/>
        </w:rPr>
        <w:t xml:space="preserve"> they are often restricted by privacy and confidentiality concerns. Dataset synthesis is widely viewed as a solution for the restrictions in accessing large scale data. Many different approaches have been taken to implement SDG with privacy guarantees, most prominent one being GAN. Application of mathematical frameworks of privacy make GANs privacy. However, </w:t>
      </w:r>
      <w:r w:rsidRPr="00BE1E3A">
        <w:rPr>
          <w:rFonts w:ascii="Arial" w:eastAsia="Times New Roman" w:hAnsi="Arial" w:cs="Arial"/>
          <w:color w:val="000000"/>
          <w:sz w:val="22"/>
          <w:szCs w:val="22"/>
          <w:lang w:eastAsia="en-GB"/>
        </w:rPr>
        <w:t>most</w:t>
      </w:r>
      <w:r w:rsidR="00BE1E3A" w:rsidRPr="00BE1E3A">
        <w:rPr>
          <w:rFonts w:ascii="Arial" w:eastAsia="Times New Roman" w:hAnsi="Arial" w:cs="Arial"/>
          <w:color w:val="000000"/>
          <w:sz w:val="22"/>
          <w:szCs w:val="22"/>
          <w:lang w:eastAsia="en-GB"/>
        </w:rPr>
        <w:t xml:space="preserve">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6F2C7D13"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r w:rsidR="00FC2139" w:rsidRPr="007B6B43">
        <w:rPr>
          <w:rFonts w:ascii="Arial" w:hAnsi="Arial" w:cs="Arial"/>
          <w:color w:val="000000"/>
          <w:sz w:val="22"/>
          <w:szCs w:val="22"/>
          <w:lang w:eastAsia="en-GB"/>
        </w:rPr>
        <w:t>downstream</w:t>
      </w:r>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651F9FFD"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w:t>
      </w:r>
      <w:r w:rsidR="00D46A27">
        <w:rPr>
          <w:rFonts w:ascii="Arial" w:hAnsi="Arial" w:cs="Arial"/>
          <w:color w:val="000000"/>
          <w:sz w:val="22"/>
          <w:szCs w:val="22"/>
        </w:rPr>
        <w:t>A</w:t>
      </w:r>
      <w:r w:rsidRPr="008C3D17">
        <w:rPr>
          <w:rFonts w:ascii="Arial" w:hAnsi="Arial" w:cs="Arial"/>
          <w:color w:val="000000"/>
          <w:sz w:val="22"/>
          <w:szCs w:val="22"/>
        </w:rPr>
        <w:t>dversarial methodologies could lead to prolonged training time requirements that can be potentially handled by better gradient clipping methodologies. Adding noise to the SDG though leads to privacy causes the model utility to decrease and increase training time. Further</w:t>
      </w:r>
      <w:r w:rsidR="00D46A27">
        <w:rPr>
          <w:rFonts w:ascii="Arial" w:hAnsi="Arial" w:cs="Arial"/>
          <w:color w:val="000000"/>
          <w:sz w:val="22"/>
          <w:szCs w:val="22"/>
        </w:rPr>
        <w:t>more,</w:t>
      </w:r>
      <w:r w:rsidRPr="008C3D17">
        <w:rPr>
          <w:rFonts w:ascii="Arial" w:hAnsi="Arial" w:cs="Arial"/>
          <w:color w:val="000000"/>
          <w:sz w:val="22"/>
          <w:szCs w:val="22"/>
        </w:rPr>
        <w:t xml:space="preserve">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 xml:space="preserve">Synthetic data generation (SDG) has given hope </w:t>
      </w:r>
      <w:proofErr w:type="gramStart"/>
      <w:r>
        <w:rPr>
          <w:rFonts w:ascii="Arial" w:hAnsi="Arial" w:cs="Arial"/>
          <w:sz w:val="22"/>
          <w:szCs w:val="22"/>
        </w:rPr>
        <w:t>to</w:t>
      </w:r>
      <w:proofErr w:type="gramEnd"/>
      <w:r>
        <w:rPr>
          <w:rFonts w:ascii="Arial" w:hAnsi="Arial" w:cs="Arial"/>
          <w:sz w:val="22"/>
          <w:szCs w:val="22"/>
        </w:rPr>
        <w:t xml:space="preserve">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EF33823" w14:textId="49F5BC53" w:rsidR="009C0580" w:rsidRDefault="009C0580" w:rsidP="003300C9">
      <w:pPr>
        <w:jc w:val="both"/>
        <w:rPr>
          <w:rFonts w:ascii="Arial" w:hAnsi="Arial" w:cs="Arial"/>
          <w:color w:val="000000"/>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proofErr w:type="gramStart"/>
      <w:r>
        <w:rPr>
          <w:rFonts w:ascii="Arial" w:hAnsi="Arial" w:cs="Arial"/>
          <w:sz w:val="22"/>
          <w:szCs w:val="22"/>
        </w:rPr>
        <w:t>].etc.</w:t>
      </w:r>
      <w:proofErr w:type="gramEnd"/>
      <w:r>
        <w:rPr>
          <w:rFonts w:ascii="Arial" w:hAnsi="Arial" w:cs="Arial"/>
          <w:sz w:val="22"/>
          <w:szCs w:val="22"/>
        </w:rPr>
        <w:t xml:space="preserve"> Each of these variants can be distinguished through their training method, differential privacy approach, or application domains [</w:t>
      </w:r>
      <w:r w:rsidR="00A13AAB">
        <w:rPr>
          <w:rFonts w:ascii="Arial" w:hAnsi="Arial" w:cs="Arial"/>
          <w:sz w:val="22"/>
          <w:szCs w:val="22"/>
        </w:rPr>
        <w:t>2</w:t>
      </w:r>
      <w:r w:rsidR="009716BB">
        <w:rPr>
          <w:rFonts w:ascii="Arial" w:hAnsi="Arial" w:cs="Arial"/>
          <w:sz w:val="22"/>
          <w:szCs w:val="22"/>
        </w:rPr>
        <w:t>4</w:t>
      </w:r>
      <w:r>
        <w:rPr>
          <w:rFonts w:ascii="Arial" w:hAnsi="Arial" w:cs="Arial"/>
          <w:sz w:val="22"/>
          <w:szCs w:val="22"/>
        </w:rPr>
        <w:t>] [</w:t>
      </w:r>
      <w:r w:rsidR="00A13AAB">
        <w:rPr>
          <w:rFonts w:ascii="Arial" w:hAnsi="Arial" w:cs="Arial"/>
          <w:sz w:val="22"/>
          <w:szCs w:val="22"/>
        </w:rPr>
        <w:t>2</w:t>
      </w:r>
      <w:r w:rsidR="009716BB">
        <w:rPr>
          <w:rFonts w:ascii="Arial" w:hAnsi="Arial" w:cs="Arial"/>
          <w:sz w:val="22"/>
          <w:szCs w:val="22"/>
        </w:rPr>
        <w:t>5</w:t>
      </w:r>
      <w:r>
        <w:rPr>
          <w:rFonts w:ascii="Arial" w:hAnsi="Arial" w:cs="Arial"/>
          <w:sz w:val="22"/>
          <w:szCs w:val="22"/>
        </w:rPr>
        <w:t xml:space="preserve">]. </w:t>
      </w:r>
    </w:p>
    <w:p w14:paraId="43BD6517" w14:textId="544193E0" w:rsidR="009C0580" w:rsidRDefault="009C0580" w:rsidP="003300C9">
      <w:pPr>
        <w:pStyle w:val="NormalWeb"/>
        <w:spacing w:before="0" w:beforeAutospacing="0" w:after="0" w:afterAutospacing="0" w:line="276" w:lineRule="auto"/>
        <w:jc w:val="both"/>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53DBFD0B" w14:textId="1221EE43" w:rsidR="009C0580" w:rsidRDefault="009C0580" w:rsidP="003300C9">
      <w:pPr>
        <w:jc w:val="both"/>
        <w:rPr>
          <w:rFonts w:ascii="Arial" w:hAnsi="Arial" w:cs="Arial"/>
          <w:sz w:val="24"/>
          <w:szCs w:val="24"/>
        </w:rPr>
      </w:pPr>
      <w:r w:rsidRPr="0051010F">
        <w:rPr>
          <w:rFonts w:ascii="Arial" w:hAnsi="Arial" w:cs="Arial"/>
          <w:sz w:val="22"/>
          <w:szCs w:val="22"/>
        </w:rPr>
        <w:lastRenderedPageBreak/>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proofErr w:type="spellStart"/>
      <w:r w:rsidRPr="00DF722D">
        <w:rPr>
          <w:rFonts w:ascii="Arial" w:hAnsi="Arial" w:cs="Arial"/>
          <w:sz w:val="22"/>
          <w:szCs w:val="22"/>
        </w:rPr>
        <w:t>Pepijn</w:t>
      </w:r>
      <w:proofErr w:type="spellEnd"/>
      <w:r w:rsidRPr="00DF722D">
        <w:rPr>
          <w:rFonts w:ascii="Arial" w:hAnsi="Arial" w:cs="Arial"/>
          <w:sz w:val="22"/>
          <w:szCs w:val="22"/>
        </w:rPr>
        <w:t xml:space="preserve">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145C27EE" w:rsidR="009C0580" w:rsidRDefault="009C0580" w:rsidP="003300C9">
      <w:pPr>
        <w:jc w:val="both"/>
        <w:rPr>
          <w:rFonts w:ascii="Arial" w:hAnsi="Arial" w:cs="Arial"/>
          <w:sz w:val="22"/>
          <w:szCs w:val="22"/>
        </w:rPr>
      </w:pPr>
      <w:r>
        <w:rPr>
          <w:rFonts w:ascii="Arial" w:hAnsi="Arial" w:cs="Arial"/>
          <w:sz w:val="22"/>
          <w:szCs w:val="22"/>
        </w:rPr>
        <w:t xml:space="preserve">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w:t>
      </w:r>
      <w:proofErr w:type="gramStart"/>
      <w:r>
        <w:rPr>
          <w:rFonts w:ascii="Arial" w:hAnsi="Arial" w:cs="Arial"/>
          <w:sz w:val="22"/>
          <w:szCs w:val="22"/>
        </w:rPr>
        <w:t>image based</w:t>
      </w:r>
      <w:proofErr w:type="gramEnd"/>
      <w:r>
        <w:rPr>
          <w:rFonts w:ascii="Arial" w:hAnsi="Arial" w:cs="Arial"/>
          <w:sz w:val="22"/>
          <w:szCs w:val="22"/>
        </w:rPr>
        <w:t xml:space="preserve"> datasets. Due to the wide ongoing research endeavours in GAN applications, GAN models published could tend to be inflexible and generalizable in the context of kinds of data accepted. WGAN trained in a Gradient Sanitized method (GS-WGAN), has proven to be effective in generating </w:t>
      </w:r>
      <w:proofErr w:type="gramStart"/>
      <w:r>
        <w:rPr>
          <w:rFonts w:ascii="Arial" w:hAnsi="Arial" w:cs="Arial"/>
          <w:sz w:val="22"/>
          <w:szCs w:val="22"/>
        </w:rPr>
        <w:t>image based</w:t>
      </w:r>
      <w:proofErr w:type="gramEnd"/>
      <w:r>
        <w:rPr>
          <w:rFonts w:ascii="Arial" w:hAnsi="Arial" w:cs="Arial"/>
          <w:sz w:val="22"/>
          <w:szCs w:val="22"/>
        </w:rPr>
        <w:t xml:space="preserve">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95AF5C3" w:rsidR="002D4F66" w:rsidRDefault="002D4F66" w:rsidP="008D73B4">
      <w:pPr>
        <w:pStyle w:val="NormalWeb"/>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3.1 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51930B36" w:rsidR="0016316F" w:rsidRDefault="002D4F66" w:rsidP="009B6509">
      <w:pPr>
        <w:pStyle w:val="NormalWeb"/>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3.2 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proofErr w:type="spellStart"/>
      <w:r w:rsidRPr="00811C2F">
        <w:rPr>
          <w:rFonts w:ascii="Arial" w:hAnsi="Arial" w:cs="Arial"/>
          <w:b/>
          <w:bCs/>
          <w:sz w:val="22"/>
          <w:szCs w:val="22"/>
          <w:lang w:val="en-US"/>
        </w:rPr>
        <w:t>PyTorch</w:t>
      </w:r>
      <w:proofErr w:type="spellEnd"/>
      <w:r w:rsidRPr="00811C2F">
        <w:rPr>
          <w:rFonts w:ascii="Arial" w:hAnsi="Arial" w:cs="Arial"/>
          <w:b/>
          <w:bCs/>
          <w:sz w:val="22"/>
          <w:szCs w:val="22"/>
          <w:lang w:val="en-US"/>
        </w:rPr>
        <w:t xml:space="preserve"> v.1.7.0+:</w:t>
      </w:r>
      <w:r w:rsidRPr="00811C2F">
        <w:rPr>
          <w:rFonts w:ascii="Arial" w:hAnsi="Arial" w:cs="Arial"/>
          <w:sz w:val="22"/>
          <w:szCs w:val="22"/>
          <w:lang w:val="en-US"/>
        </w:rPr>
        <w:t xml:space="preserve"> </w:t>
      </w:r>
      <w:proofErr w:type="spellStart"/>
      <w:r w:rsidRPr="00811C2F">
        <w:rPr>
          <w:rFonts w:ascii="Arial" w:hAnsi="Arial" w:cs="Arial"/>
          <w:sz w:val="22"/>
          <w:szCs w:val="22"/>
          <w:lang w:val="en-US"/>
        </w:rPr>
        <w:t>PyTorch</w:t>
      </w:r>
      <w:proofErr w:type="spellEnd"/>
      <w:r w:rsidRPr="00811C2F">
        <w:rPr>
          <w:rFonts w:ascii="Arial" w:hAnsi="Arial" w:cs="Arial"/>
          <w:sz w:val="22"/>
          <w:szCs w:val="22"/>
          <w:lang w:val="en-US"/>
        </w:rPr>
        <w:t xml:space="preserve">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 xml:space="preserve">Google </w:t>
      </w:r>
      <w:proofErr w:type="spellStart"/>
      <w:r w:rsidRPr="00811C2F">
        <w:rPr>
          <w:rFonts w:ascii="Arial" w:hAnsi="Arial" w:cs="Arial"/>
          <w:b/>
          <w:bCs/>
          <w:sz w:val="22"/>
          <w:szCs w:val="22"/>
          <w:lang w:val="en-US"/>
        </w:rPr>
        <w:t>Colaboratory</w:t>
      </w:r>
      <w:proofErr w:type="spellEnd"/>
      <w:r w:rsidRPr="00811C2F">
        <w:rPr>
          <w:rFonts w:ascii="Arial" w:hAnsi="Arial" w:cs="Arial"/>
          <w:b/>
          <w:bCs/>
          <w:sz w:val="22"/>
          <w:szCs w:val="22"/>
          <w:lang w:val="en-US"/>
        </w:rPr>
        <w:t>:</w:t>
      </w:r>
      <w:r w:rsidRPr="00811C2F">
        <w:rPr>
          <w:rFonts w:ascii="Arial" w:hAnsi="Arial" w:cs="Arial"/>
          <w:sz w:val="22"/>
          <w:szCs w:val="22"/>
          <w:lang w:val="en-US"/>
        </w:rPr>
        <w:t xml:space="preserve"> Google </w:t>
      </w:r>
      <w:proofErr w:type="spellStart"/>
      <w:r w:rsidRPr="00811C2F">
        <w:rPr>
          <w:rFonts w:ascii="Arial" w:hAnsi="Arial" w:cs="Arial"/>
          <w:sz w:val="22"/>
          <w:szCs w:val="22"/>
          <w:lang w:val="en-US"/>
        </w:rPr>
        <w:t>Colaboratory</w:t>
      </w:r>
      <w:proofErr w:type="spellEnd"/>
      <w:r w:rsidRPr="00811C2F">
        <w:rPr>
          <w:rFonts w:ascii="Arial" w:hAnsi="Arial" w:cs="Arial"/>
          <w:sz w:val="22"/>
          <w:szCs w:val="22"/>
          <w:lang w:val="en-US"/>
        </w:rPr>
        <w:t xml:space="preserve"> is a cloud-run </w:t>
      </w:r>
      <w:proofErr w:type="spellStart"/>
      <w:r w:rsidRPr="00811C2F">
        <w:rPr>
          <w:rFonts w:ascii="Arial" w:hAnsi="Arial" w:cs="Arial"/>
          <w:sz w:val="22"/>
          <w:szCs w:val="22"/>
          <w:lang w:val="en-US"/>
        </w:rPr>
        <w:t>Jupyter</w:t>
      </w:r>
      <w:proofErr w:type="spellEnd"/>
      <w:r w:rsidRPr="00811C2F">
        <w:rPr>
          <w:rFonts w:ascii="Arial" w:hAnsi="Arial" w:cs="Arial"/>
          <w:sz w:val="22"/>
          <w:szCs w:val="22"/>
          <w:lang w:val="en-US"/>
        </w:rPr>
        <w:t xml:space="preserve">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7E337C19" w:rsidR="0016316F" w:rsidRDefault="0016316F" w:rsidP="008D73B4">
      <w:pPr>
        <w:spacing w:line="22" w:lineRule="atLeast"/>
        <w:jc w:val="both"/>
        <w:rPr>
          <w:rFonts w:ascii="Arial" w:hAnsi="Arial" w:cs="Arial"/>
          <w:b/>
          <w:bCs/>
          <w:color w:val="000000"/>
          <w:sz w:val="36"/>
          <w:szCs w:val="36"/>
        </w:rPr>
      </w:pPr>
      <w:r w:rsidRPr="00B32B0D">
        <w:rPr>
          <w:rFonts w:ascii="Arial" w:hAnsi="Arial" w:cs="Arial"/>
          <w:b/>
          <w:bCs/>
          <w:color w:val="000000"/>
          <w:sz w:val="36"/>
          <w:szCs w:val="36"/>
        </w:rPr>
        <w:t>3.</w:t>
      </w:r>
      <w:r>
        <w:rPr>
          <w:rFonts w:ascii="Arial" w:hAnsi="Arial" w:cs="Arial"/>
          <w:b/>
          <w:bCs/>
          <w:color w:val="000000"/>
          <w:sz w:val="36"/>
          <w:szCs w:val="36"/>
        </w:rPr>
        <w:t>3</w:t>
      </w:r>
      <w:r w:rsidRPr="00B32B0D">
        <w:rPr>
          <w:rFonts w:ascii="Arial" w:hAnsi="Arial" w:cs="Arial"/>
          <w:b/>
          <w:bCs/>
          <w:color w:val="000000"/>
          <w:sz w:val="36"/>
          <w:szCs w:val="36"/>
        </w:rPr>
        <w:t xml:space="preserve"> </w:t>
      </w:r>
      <w:r>
        <w:rPr>
          <w:rFonts w:ascii="Arial" w:hAnsi="Arial" w:cs="Arial"/>
          <w:b/>
          <w:bCs/>
          <w:color w:val="000000"/>
          <w:sz w:val="36"/>
          <w:szCs w:val="36"/>
        </w:rPr>
        <w:t>Datasets</w:t>
      </w:r>
    </w:p>
    <w:p w14:paraId="726CDC89" w14:textId="69F175D3" w:rsidR="00190D9A" w:rsidRDefault="00190D9A" w:rsidP="00F01691">
      <w:pPr>
        <w:jc w:val="both"/>
        <w:rPr>
          <w:rFonts w:ascii="Arial" w:hAnsi="Arial" w:cs="Arial"/>
          <w:color w:val="000000"/>
          <w:sz w:val="22"/>
          <w:szCs w:val="22"/>
          <w:lang w:val="en-US"/>
        </w:rPr>
      </w:pPr>
      <w:r w:rsidRPr="00811C2F">
        <w:rPr>
          <w:rFonts w:ascii="Arial" w:hAnsi="Arial" w:cs="Arial"/>
          <w:color w:val="000000"/>
          <w:sz w:val="22"/>
          <w:szCs w:val="22"/>
          <w:lang w:val="en-US"/>
        </w:rPr>
        <w:t>The dataset</w:t>
      </w:r>
      <w:r>
        <w:rPr>
          <w:rFonts w:ascii="Arial" w:hAnsi="Arial" w:cs="Arial"/>
          <w:color w:val="000000"/>
          <w:sz w:val="22"/>
          <w:szCs w:val="22"/>
          <w:lang w:val="en-US"/>
        </w:rPr>
        <w:t xml:space="preserve"> </w:t>
      </w:r>
      <w:r w:rsidR="00C26B47">
        <w:rPr>
          <w:rFonts w:ascii="Arial" w:hAnsi="Arial" w:cs="Arial"/>
          <w:color w:val="000000"/>
          <w:sz w:val="22"/>
          <w:szCs w:val="22"/>
          <w:lang w:val="en-US"/>
        </w:rPr>
        <w:t>contains</w:t>
      </w:r>
      <w:r>
        <w:rPr>
          <w:rFonts w:ascii="Arial" w:hAnsi="Arial" w:cs="Arial"/>
          <w:color w:val="000000"/>
          <w:sz w:val="22"/>
          <w:szCs w:val="22"/>
          <w:lang w:val="en-US"/>
        </w:rPr>
        <w:t xml:space="preserve"> online retail data that comprises information on all transactions made for a non-store online retail. This is an UK-based and registered store that primarily sells unique gift-ware suitable for all occasions. The transaction information in the dataset has been collected for the days starting from </w:t>
      </w:r>
      <w:r w:rsidR="00F01691">
        <w:rPr>
          <w:rFonts w:ascii="Arial" w:hAnsi="Arial" w:cs="Arial"/>
          <w:color w:val="000000"/>
          <w:sz w:val="22"/>
          <w:szCs w:val="22"/>
          <w:lang w:val="en-US"/>
        </w:rPr>
        <w:t xml:space="preserve">1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 xml:space="preserve">2019 till </w:t>
      </w:r>
      <w:r w:rsidR="00F01691">
        <w:rPr>
          <w:rFonts w:ascii="Arial" w:hAnsi="Arial" w:cs="Arial"/>
          <w:color w:val="000000"/>
          <w:sz w:val="22"/>
          <w:szCs w:val="22"/>
          <w:lang w:val="en-US"/>
        </w:rPr>
        <w:t xml:space="preserve">9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2019. The dataset consists of time-series data and is multivariate and sequential in nature. There are 8 fields and 10</w:t>
      </w:r>
      <w:r w:rsidR="00F01691">
        <w:rPr>
          <w:rFonts w:ascii="Arial" w:hAnsi="Arial" w:cs="Arial"/>
          <w:color w:val="000000"/>
          <w:sz w:val="22"/>
          <w:szCs w:val="22"/>
          <w:lang w:val="en-US"/>
        </w:rPr>
        <w:t>,</w:t>
      </w:r>
      <w:r>
        <w:rPr>
          <w:rFonts w:ascii="Arial" w:hAnsi="Arial" w:cs="Arial"/>
          <w:color w:val="000000"/>
          <w:sz w:val="22"/>
          <w:szCs w:val="22"/>
          <w:lang w:val="en-US"/>
        </w:rPr>
        <w:t xml:space="preserve">67,371 data points which are either </w:t>
      </w:r>
      <w:r w:rsidR="00F01691">
        <w:rPr>
          <w:rFonts w:ascii="Arial" w:hAnsi="Arial" w:cs="Arial"/>
          <w:color w:val="000000"/>
          <w:sz w:val="22"/>
          <w:szCs w:val="22"/>
          <w:lang w:val="en-US"/>
        </w:rPr>
        <w:t>i</w:t>
      </w:r>
      <w:r>
        <w:rPr>
          <w:rFonts w:ascii="Arial" w:hAnsi="Arial" w:cs="Arial"/>
          <w:color w:val="000000"/>
          <w:sz w:val="22"/>
          <w:szCs w:val="22"/>
          <w:lang w:val="en-US"/>
        </w:rPr>
        <w:t xml:space="preserve">nteger or real numbers. The attributes taken into consideration </w:t>
      </w:r>
      <w:r w:rsidR="00B25385">
        <w:rPr>
          <w:rFonts w:ascii="Arial" w:hAnsi="Arial" w:cs="Arial"/>
          <w:color w:val="000000"/>
          <w:sz w:val="22"/>
          <w:szCs w:val="22"/>
          <w:lang w:val="en-US"/>
        </w:rPr>
        <w:t>are:</w:t>
      </w:r>
    </w:p>
    <w:p w14:paraId="55556DE7" w14:textId="052EB27F"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InvoiceNo</w:t>
      </w:r>
      <w:proofErr w:type="spellEnd"/>
      <w:r>
        <w:rPr>
          <w:rFonts w:ascii="Arial" w:hAnsi="Arial" w:cs="Arial"/>
          <w:color w:val="191919"/>
          <w:sz w:val="22"/>
          <w:szCs w:val="22"/>
        </w:rPr>
        <w:t>:</w:t>
      </w:r>
      <w:r w:rsidR="00190D9A">
        <w:rPr>
          <w:rFonts w:ascii="Arial" w:hAnsi="Arial" w:cs="Arial"/>
          <w:color w:val="191919"/>
          <w:sz w:val="22"/>
          <w:szCs w:val="22"/>
        </w:rPr>
        <w:t xml:space="preserve"> It is the i</w:t>
      </w:r>
      <w:r w:rsidR="00190D9A" w:rsidRPr="00DE4657">
        <w:rPr>
          <w:rFonts w:ascii="Arial" w:hAnsi="Arial" w:cs="Arial"/>
          <w:color w:val="191919"/>
          <w:sz w:val="22"/>
          <w:szCs w:val="22"/>
        </w:rPr>
        <w:t xml:space="preserve">nvoice number. </w:t>
      </w:r>
      <w:r w:rsidR="00190D9A">
        <w:rPr>
          <w:rFonts w:ascii="Arial" w:hAnsi="Arial" w:cs="Arial"/>
          <w:color w:val="191919"/>
          <w:sz w:val="22"/>
          <w:szCs w:val="22"/>
        </w:rPr>
        <w:t>It is a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w:t>
      </w:r>
      <w:r w:rsidR="00190D9A" w:rsidRPr="00DE4657">
        <w:rPr>
          <w:rFonts w:ascii="Arial" w:hAnsi="Arial" w:cs="Arial"/>
          <w:color w:val="191919"/>
          <w:sz w:val="22"/>
          <w:szCs w:val="22"/>
        </w:rPr>
        <w:t>6-digit integral number uniquely assigned to each transaction. If this code starts with the letter 'c', it indicates a cancellation.</w:t>
      </w:r>
    </w:p>
    <w:p w14:paraId="496613C1" w14:textId="504E4AE0"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StockCode</w:t>
      </w:r>
      <w:proofErr w:type="spellEnd"/>
      <w:r>
        <w:rPr>
          <w:rFonts w:ascii="Arial" w:hAnsi="Arial" w:cs="Arial"/>
          <w:color w:val="191919"/>
          <w:sz w:val="22"/>
          <w:szCs w:val="22"/>
        </w:rPr>
        <w:t>:</w:t>
      </w:r>
      <w:r w:rsidR="00190D9A">
        <w:rPr>
          <w:rFonts w:ascii="Arial" w:hAnsi="Arial" w:cs="Arial"/>
          <w:color w:val="191919"/>
          <w:sz w:val="22"/>
          <w:szCs w:val="22"/>
        </w:rPr>
        <w:t xml:space="preserve"> It is the pr</w:t>
      </w:r>
      <w:r w:rsidR="00190D9A" w:rsidRPr="00DE4657">
        <w:rPr>
          <w:rFonts w:ascii="Arial" w:hAnsi="Arial" w:cs="Arial"/>
          <w:color w:val="191919"/>
          <w:sz w:val="22"/>
          <w:szCs w:val="22"/>
        </w:rPr>
        <w:t xml:space="preserve">oduct (item) code. </w:t>
      </w:r>
      <w:r w:rsidR="00190D9A">
        <w:rPr>
          <w:rFonts w:ascii="Arial" w:hAnsi="Arial" w:cs="Arial"/>
          <w:color w:val="191919"/>
          <w:sz w:val="22"/>
          <w:szCs w:val="22"/>
        </w:rPr>
        <w:t>It is a n</w:t>
      </w:r>
      <w:r w:rsidR="00190D9A" w:rsidRPr="00DE4657">
        <w:rPr>
          <w:rFonts w:ascii="Arial" w:hAnsi="Arial" w:cs="Arial"/>
          <w:color w:val="191919"/>
          <w:sz w:val="22"/>
          <w:szCs w:val="22"/>
        </w:rPr>
        <w:t>ominal 5-digit integral number uniquely assigned to each distinct product.</w:t>
      </w:r>
    </w:p>
    <w:p w14:paraId="6C10AEF9" w14:textId="72AE7ABD"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Description</w:t>
      </w:r>
      <w:r>
        <w:rPr>
          <w:rFonts w:ascii="Arial" w:hAnsi="Arial" w:cs="Arial"/>
          <w:color w:val="191919"/>
          <w:sz w:val="22"/>
          <w:szCs w:val="22"/>
        </w:rPr>
        <w:t>:</w:t>
      </w:r>
      <w:r w:rsidR="00190D9A">
        <w:rPr>
          <w:rFonts w:ascii="Arial" w:hAnsi="Arial" w:cs="Arial"/>
          <w:color w:val="191919"/>
          <w:sz w:val="22"/>
          <w:szCs w:val="22"/>
        </w:rPr>
        <w:t xml:space="preserve"> Contains pr</w:t>
      </w:r>
      <w:r w:rsidR="00190D9A" w:rsidRPr="00DE4657">
        <w:rPr>
          <w:rFonts w:ascii="Arial" w:hAnsi="Arial" w:cs="Arial"/>
          <w:color w:val="191919"/>
          <w:sz w:val="22"/>
          <w:szCs w:val="22"/>
        </w:rPr>
        <w:t xml:space="preserve">oduct (item) name. </w:t>
      </w:r>
      <w:r w:rsidR="00190D9A">
        <w:rPr>
          <w:rFonts w:ascii="Arial" w:hAnsi="Arial" w:cs="Arial"/>
          <w:color w:val="191919"/>
          <w:sz w:val="22"/>
          <w:szCs w:val="22"/>
        </w:rPr>
        <w:t>It is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data</w:t>
      </w:r>
      <w:r w:rsidR="00190D9A" w:rsidRPr="00DE4657">
        <w:rPr>
          <w:rFonts w:ascii="Arial" w:hAnsi="Arial" w:cs="Arial"/>
          <w:color w:val="191919"/>
          <w:sz w:val="22"/>
          <w:szCs w:val="22"/>
        </w:rPr>
        <w:t>.</w:t>
      </w:r>
    </w:p>
    <w:p w14:paraId="57157AD2" w14:textId="60B18FEC"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Quantity</w:t>
      </w:r>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 xml:space="preserve">The quantities of each product (item) per transaction. </w:t>
      </w:r>
      <w:r w:rsidR="00190D9A">
        <w:rPr>
          <w:rFonts w:ascii="Arial" w:hAnsi="Arial" w:cs="Arial"/>
          <w:color w:val="191919"/>
          <w:sz w:val="22"/>
          <w:szCs w:val="22"/>
        </w:rPr>
        <w:t>It is n</w:t>
      </w:r>
      <w:r w:rsidR="00190D9A" w:rsidRPr="007078AE">
        <w:rPr>
          <w:rFonts w:ascii="Arial" w:hAnsi="Arial" w:cs="Arial"/>
          <w:color w:val="191919"/>
          <w:sz w:val="22"/>
          <w:szCs w:val="22"/>
        </w:rPr>
        <w:t>umeric</w:t>
      </w:r>
      <w:r w:rsidR="00190D9A">
        <w:rPr>
          <w:rFonts w:ascii="Arial" w:hAnsi="Arial" w:cs="Arial"/>
          <w:color w:val="191919"/>
          <w:sz w:val="22"/>
          <w:szCs w:val="22"/>
        </w:rPr>
        <w:t xml:space="preserve"> data</w:t>
      </w:r>
      <w:r w:rsidR="00190D9A" w:rsidRPr="007078AE">
        <w:rPr>
          <w:rFonts w:ascii="Arial" w:hAnsi="Arial" w:cs="Arial"/>
          <w:color w:val="191919"/>
          <w:sz w:val="22"/>
          <w:szCs w:val="22"/>
        </w:rPr>
        <w:t>.</w:t>
      </w:r>
    </w:p>
    <w:p w14:paraId="6E15A793" w14:textId="51A4A804"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InvoiceDate</w:t>
      </w:r>
      <w:proofErr w:type="spellEnd"/>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Numeric</w:t>
      </w:r>
      <w:r w:rsidR="00190D9A">
        <w:rPr>
          <w:rFonts w:ascii="Arial" w:hAnsi="Arial" w:cs="Arial"/>
          <w:color w:val="191919"/>
          <w:sz w:val="22"/>
          <w:szCs w:val="22"/>
        </w:rPr>
        <w:t xml:space="preserve"> data that contains i</w:t>
      </w:r>
      <w:r w:rsidR="00190D9A" w:rsidRPr="007078AE">
        <w:rPr>
          <w:rFonts w:ascii="Arial" w:hAnsi="Arial" w:cs="Arial"/>
          <w:color w:val="191919"/>
          <w:sz w:val="22"/>
          <w:szCs w:val="22"/>
        </w:rPr>
        <w:t>nvoice date and time</w:t>
      </w:r>
      <w:r w:rsidR="00190D9A">
        <w:rPr>
          <w:rFonts w:ascii="Arial" w:hAnsi="Arial" w:cs="Arial"/>
          <w:color w:val="191919"/>
          <w:sz w:val="22"/>
          <w:szCs w:val="22"/>
        </w:rPr>
        <w:t xml:space="preserve"> - t</w:t>
      </w:r>
      <w:r w:rsidR="00190D9A" w:rsidRPr="007078AE">
        <w:rPr>
          <w:rFonts w:ascii="Arial" w:hAnsi="Arial" w:cs="Arial"/>
          <w:color w:val="191919"/>
          <w:sz w:val="22"/>
          <w:szCs w:val="22"/>
        </w:rPr>
        <w:t>he day and time when a transaction was generated.</w:t>
      </w:r>
    </w:p>
    <w:p w14:paraId="4FCA91B6" w14:textId="6F62A92B"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UnitPrice</w:t>
      </w:r>
      <w:proofErr w:type="spellEnd"/>
      <w:r w:rsidR="00190D9A">
        <w:rPr>
          <w:rFonts w:ascii="Arial" w:hAnsi="Arial" w:cs="Arial"/>
          <w:color w:val="191919"/>
          <w:sz w:val="22"/>
          <w:szCs w:val="22"/>
        </w:rPr>
        <w:t>: Numeric data that tells the p</w:t>
      </w:r>
      <w:r w:rsidR="00190D9A" w:rsidRPr="007078AE">
        <w:rPr>
          <w:rFonts w:ascii="Arial" w:hAnsi="Arial" w:cs="Arial"/>
          <w:color w:val="191919"/>
          <w:sz w:val="22"/>
          <w:szCs w:val="22"/>
        </w:rPr>
        <w:t>roduct price per unit in sterling (Â£).</w:t>
      </w:r>
    </w:p>
    <w:p w14:paraId="2944CEC2" w14:textId="34CE74C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CustomerID</w:t>
      </w:r>
      <w:proofErr w:type="spellEnd"/>
      <w:r>
        <w:rPr>
          <w:rFonts w:ascii="Arial" w:hAnsi="Arial" w:cs="Arial"/>
          <w:color w:val="191919"/>
          <w:sz w:val="22"/>
          <w:szCs w:val="22"/>
        </w:rPr>
        <w:t>: Represents the c</w:t>
      </w:r>
      <w:r w:rsidRPr="007078AE">
        <w:rPr>
          <w:rFonts w:ascii="Arial" w:hAnsi="Arial" w:cs="Arial"/>
          <w:color w:val="191919"/>
          <w:sz w:val="22"/>
          <w:szCs w:val="22"/>
        </w:rPr>
        <w:t xml:space="preserve">ustomer number. </w:t>
      </w:r>
      <w:r>
        <w:rPr>
          <w:rFonts w:ascii="Arial" w:hAnsi="Arial" w:cs="Arial"/>
          <w:color w:val="191919"/>
          <w:sz w:val="22"/>
          <w:szCs w:val="22"/>
        </w:rPr>
        <w:t>It is n</w:t>
      </w:r>
      <w:r w:rsidRPr="007078AE">
        <w:rPr>
          <w:rFonts w:ascii="Arial" w:hAnsi="Arial" w:cs="Arial"/>
          <w:color w:val="191919"/>
          <w:sz w:val="22"/>
          <w:szCs w:val="22"/>
        </w:rPr>
        <w:t>ominal. A 5-digit integral number uniquely assigned to each customer.</w:t>
      </w:r>
    </w:p>
    <w:p w14:paraId="4FBCA192" w14:textId="3700BD4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Country</w:t>
      </w:r>
      <w:r>
        <w:rPr>
          <w:rFonts w:ascii="Arial" w:hAnsi="Arial" w:cs="Arial"/>
          <w:color w:val="191919"/>
          <w:sz w:val="22"/>
          <w:szCs w:val="22"/>
        </w:rPr>
        <w:t xml:space="preserve">: </w:t>
      </w:r>
      <w:r w:rsidRPr="007078AE">
        <w:rPr>
          <w:rFonts w:ascii="Arial" w:hAnsi="Arial" w:cs="Arial"/>
          <w:color w:val="191919"/>
          <w:sz w:val="22"/>
          <w:szCs w:val="22"/>
        </w:rPr>
        <w:t>Nominal</w:t>
      </w:r>
      <w:r>
        <w:rPr>
          <w:rFonts w:ascii="Arial" w:hAnsi="Arial" w:cs="Arial"/>
          <w:color w:val="191919"/>
          <w:sz w:val="22"/>
          <w:szCs w:val="22"/>
        </w:rPr>
        <w:t xml:space="preserve"> data regarding the </w:t>
      </w:r>
      <w:r w:rsidRPr="007078AE">
        <w:rPr>
          <w:rFonts w:ascii="Arial" w:hAnsi="Arial" w:cs="Arial"/>
          <w:color w:val="191919"/>
          <w:sz w:val="22"/>
          <w:szCs w:val="22"/>
        </w:rPr>
        <w:t>name of the country where a customer resides</w:t>
      </w:r>
      <w:r>
        <w:rPr>
          <w:rFonts w:ascii="Arial" w:hAnsi="Arial" w:cs="Arial"/>
          <w:color w:val="191919"/>
          <w:sz w:val="22"/>
          <w:szCs w:val="22"/>
        </w:rPr>
        <w:t>.</w:t>
      </w:r>
    </w:p>
    <w:p w14:paraId="756F8D25" w14:textId="476895C6" w:rsidR="0016316F" w:rsidRDefault="0016316F" w:rsidP="00F01691">
      <w:pPr>
        <w:spacing w:before="240" w:line="22" w:lineRule="atLeast"/>
        <w:jc w:val="both"/>
        <w:rPr>
          <w:rFonts w:ascii="Arial" w:hAnsi="Arial" w:cs="Arial"/>
          <w:b/>
          <w:bCs/>
          <w:color w:val="000000"/>
          <w:sz w:val="36"/>
          <w:szCs w:val="36"/>
        </w:rPr>
      </w:pPr>
      <w:r w:rsidRPr="00B32B0D">
        <w:rPr>
          <w:rFonts w:ascii="Arial" w:hAnsi="Arial" w:cs="Arial"/>
          <w:b/>
          <w:bCs/>
          <w:color w:val="000000"/>
          <w:sz w:val="36"/>
          <w:szCs w:val="36"/>
        </w:rPr>
        <w:t>3.</w:t>
      </w:r>
      <w:r>
        <w:rPr>
          <w:rFonts w:ascii="Arial" w:hAnsi="Arial" w:cs="Arial"/>
          <w:b/>
          <w:bCs/>
          <w:color w:val="000000"/>
          <w:sz w:val="36"/>
          <w:szCs w:val="36"/>
        </w:rPr>
        <w:t>4</w:t>
      </w:r>
      <w:r w:rsidRPr="00B32B0D">
        <w:rPr>
          <w:rFonts w:ascii="Arial" w:hAnsi="Arial" w:cs="Arial"/>
          <w:b/>
          <w:bCs/>
          <w:color w:val="000000"/>
          <w:sz w:val="36"/>
          <w:szCs w:val="36"/>
        </w:rPr>
        <w:t xml:space="preserve"> </w:t>
      </w:r>
      <w:r>
        <w:rPr>
          <w:rFonts w:ascii="Arial" w:hAnsi="Arial" w:cs="Arial"/>
          <w:b/>
          <w:bCs/>
          <w:color w:val="000000"/>
          <w:sz w:val="36"/>
          <w:szCs w:val="36"/>
        </w:rPr>
        <w:t>Functional Requirements</w:t>
      </w:r>
    </w:p>
    <w:p w14:paraId="4E451CB3" w14:textId="77777777" w:rsidR="00190D9A" w:rsidRDefault="00190D9A" w:rsidP="00190D9A">
      <w:pPr>
        <w:spacing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18BB8031" w14:textId="77777777" w:rsidR="00190D9A" w:rsidRPr="001B0A21"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13CC5FE0" w14:textId="0750F235" w:rsidR="0016316F" w:rsidRDefault="0016316F" w:rsidP="009B6509">
      <w:pPr>
        <w:spacing w:line="22" w:lineRule="atLeast"/>
        <w:jc w:val="both"/>
        <w:rPr>
          <w:rFonts w:ascii="Arial" w:hAnsi="Arial" w:cs="Arial"/>
          <w:b/>
          <w:bCs/>
          <w:color w:val="000000"/>
          <w:sz w:val="36"/>
          <w:szCs w:val="36"/>
        </w:rPr>
      </w:pPr>
      <w:r w:rsidRPr="00B32B0D">
        <w:rPr>
          <w:rFonts w:ascii="Arial" w:hAnsi="Arial" w:cs="Arial"/>
          <w:b/>
          <w:bCs/>
          <w:color w:val="000000"/>
          <w:sz w:val="36"/>
          <w:szCs w:val="36"/>
        </w:rPr>
        <w:t>3.</w:t>
      </w:r>
      <w:r>
        <w:rPr>
          <w:rFonts w:ascii="Arial" w:hAnsi="Arial" w:cs="Arial"/>
          <w:b/>
          <w:bCs/>
          <w:color w:val="000000"/>
          <w:sz w:val="36"/>
          <w:szCs w:val="36"/>
        </w:rPr>
        <w:t>5</w:t>
      </w:r>
      <w:r w:rsidRPr="00B32B0D">
        <w:rPr>
          <w:rFonts w:ascii="Arial" w:hAnsi="Arial" w:cs="Arial"/>
          <w:b/>
          <w:bCs/>
          <w:color w:val="000000"/>
          <w:sz w:val="36"/>
          <w:szCs w:val="36"/>
        </w:rPr>
        <w:t xml:space="preserve"> </w:t>
      </w:r>
      <w:r>
        <w:rPr>
          <w:rFonts w:ascii="Arial" w:hAnsi="Arial" w:cs="Arial"/>
          <w:b/>
          <w:bCs/>
          <w:color w:val="000000"/>
          <w:sz w:val="36"/>
          <w:szCs w:val="36"/>
        </w:rPr>
        <w:t>Non-Functional Requirements</w:t>
      </w:r>
    </w:p>
    <w:p w14:paraId="529F532B" w14:textId="77777777" w:rsidR="00190D9A" w:rsidRPr="00811C2F" w:rsidRDefault="00190D9A" w:rsidP="00190D9A">
      <w:pPr>
        <w:spacing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1ECA292D" w14:textId="7DF486DE" w:rsidR="0016316F" w:rsidRPr="0052491E" w:rsidRDefault="0016316F" w:rsidP="009B6509">
      <w:pPr>
        <w:spacing w:line="22" w:lineRule="atLeast"/>
        <w:jc w:val="both"/>
        <w:rPr>
          <w:rFonts w:ascii="Arial" w:hAnsi="Arial" w:cs="Arial"/>
          <w:b/>
          <w:bCs/>
          <w:color w:val="000000"/>
          <w:sz w:val="36"/>
          <w:szCs w:val="36"/>
        </w:rPr>
      </w:pPr>
      <w:r w:rsidRPr="00B32B0D">
        <w:rPr>
          <w:rFonts w:ascii="Arial" w:hAnsi="Arial" w:cs="Arial"/>
          <w:b/>
          <w:bCs/>
          <w:color w:val="000000"/>
          <w:sz w:val="36"/>
          <w:szCs w:val="36"/>
        </w:rPr>
        <w:lastRenderedPageBreak/>
        <w:t>3.</w:t>
      </w:r>
      <w:r>
        <w:rPr>
          <w:rFonts w:ascii="Arial" w:hAnsi="Arial" w:cs="Arial"/>
          <w:b/>
          <w:bCs/>
          <w:color w:val="000000"/>
          <w:sz w:val="36"/>
          <w:szCs w:val="36"/>
        </w:rPr>
        <w:t>6</w:t>
      </w:r>
      <w:r w:rsidRPr="00B32B0D">
        <w:rPr>
          <w:rFonts w:ascii="Arial" w:hAnsi="Arial" w:cs="Arial"/>
          <w:b/>
          <w:bCs/>
          <w:color w:val="000000"/>
          <w:sz w:val="36"/>
          <w:szCs w:val="36"/>
        </w:rPr>
        <w:t xml:space="preserve"> </w:t>
      </w:r>
      <w:r>
        <w:rPr>
          <w:rFonts w:ascii="Arial" w:hAnsi="Arial" w:cs="Arial"/>
          <w:b/>
          <w:bCs/>
          <w:color w:val="000000"/>
          <w:sz w:val="36"/>
          <w:szCs w:val="36"/>
        </w:rPr>
        <w:t>Feasibility</w:t>
      </w:r>
      <w:r w:rsidRPr="00B32B0D">
        <w:rPr>
          <w:rFonts w:ascii="Arial" w:hAnsi="Arial" w:cs="Arial"/>
          <w:b/>
          <w:bCs/>
          <w:color w:val="000000"/>
          <w:sz w:val="36"/>
          <w:szCs w:val="36"/>
        </w:rPr>
        <w:t>:</w:t>
      </w:r>
    </w:p>
    <w:p w14:paraId="3F31398E" w14:textId="77777777"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7471A469" w14:textId="12D37332" w:rsidR="00500C4E" w:rsidRDefault="00500C4E" w:rsidP="008D73B4">
      <w:pPr>
        <w:spacing w:line="22" w:lineRule="atLeast"/>
        <w:rPr>
          <w:rFonts w:ascii="Arial" w:hAnsi="Arial" w:cs="Arial"/>
          <w:color w:val="000000"/>
          <w:sz w:val="24"/>
          <w:szCs w:val="24"/>
          <w:lang w:val="en-US"/>
        </w:rPr>
        <w:sectPr w:rsidR="00500C4E"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w:t>
      </w:r>
      <w:proofErr w:type="spellStart"/>
      <w:r w:rsidRPr="003D40F0">
        <w:rPr>
          <w:rFonts w:ascii="Arial" w:hAnsi="Arial" w:cs="Arial"/>
          <w:sz w:val="22"/>
          <w:szCs w:val="22"/>
        </w:rPr>
        <w:t>Xie</w:t>
      </w:r>
      <w:proofErr w:type="spellEnd"/>
      <w:r w:rsidRPr="003D40F0">
        <w:rPr>
          <w:rFonts w:ascii="Arial" w:hAnsi="Arial" w:cs="Arial"/>
          <w:sz w:val="22"/>
          <w:szCs w:val="22"/>
        </w:rPr>
        <w:t xml:space="preserv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w:t>
      </w:r>
      <w:proofErr w:type="spellStart"/>
      <w:r w:rsidRPr="003D40F0">
        <w:rPr>
          <w:rFonts w:ascii="Arial" w:hAnsi="Arial" w:cs="Arial"/>
          <w:sz w:val="22"/>
          <w:szCs w:val="22"/>
        </w:rPr>
        <w:t>Jinbo</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w:t>
      </w:r>
      <w:proofErr w:type="spellStart"/>
      <w:r w:rsidRPr="003D40F0">
        <w:rPr>
          <w:rFonts w:ascii="Arial" w:hAnsi="Arial" w:cs="Arial"/>
          <w:sz w:val="22"/>
          <w:szCs w:val="22"/>
        </w:rPr>
        <w:t>Vasilakos</w:t>
      </w:r>
      <w:proofErr w:type="spellEnd"/>
      <w:r w:rsidRPr="003D40F0">
        <w:rPr>
          <w:rFonts w:ascii="Arial" w:hAnsi="Arial" w:cs="Arial"/>
          <w:sz w:val="22"/>
          <w:szCs w:val="22"/>
        </w:rPr>
        <w:t>.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w:t>
      </w:r>
      <w:proofErr w:type="spellStart"/>
      <w:r w:rsidRPr="003D40F0">
        <w:rPr>
          <w:rFonts w:ascii="Arial" w:hAnsi="Arial" w:cs="Arial"/>
          <w:sz w:val="22"/>
          <w:szCs w:val="22"/>
        </w:rPr>
        <w:t>Tianqing</w:t>
      </w:r>
      <w:proofErr w:type="spellEnd"/>
      <w:r w:rsidRPr="003D40F0">
        <w:rPr>
          <w:rFonts w:ascii="Arial" w:hAnsi="Arial" w:cs="Arial"/>
          <w:sz w:val="22"/>
          <w:szCs w:val="22"/>
        </w:rPr>
        <w:t xml:space="preserve">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Dawei</w:t>
      </w:r>
      <w:proofErr w:type="spellEnd"/>
      <w:r w:rsidRPr="003D40F0">
        <w:rPr>
          <w:rFonts w:ascii="Arial" w:hAnsi="Arial" w:cs="Arial"/>
          <w:sz w:val="22"/>
          <w:szCs w:val="22"/>
        </w:rPr>
        <w:t xml:space="preserve"> </w:t>
      </w:r>
      <w:proofErr w:type="spellStart"/>
      <w:r w:rsidRPr="003D40F0">
        <w:rPr>
          <w:rFonts w:ascii="Arial" w:hAnsi="Arial" w:cs="Arial"/>
          <w:sz w:val="22"/>
          <w:szCs w:val="22"/>
        </w:rPr>
        <w:t>Jin</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w:t>
      </w:r>
      <w:proofErr w:type="spellStart"/>
      <w:r w:rsidRPr="003D40F0">
        <w:rPr>
          <w:rFonts w:ascii="Arial" w:hAnsi="Arial" w:cs="Arial"/>
          <w:sz w:val="22"/>
          <w:szCs w:val="22"/>
        </w:rPr>
        <w:t>Yuheng</w:t>
      </w:r>
      <w:proofErr w:type="spellEnd"/>
      <w:r w:rsidRPr="003D40F0">
        <w:rPr>
          <w:rFonts w:ascii="Arial" w:hAnsi="Arial" w:cs="Arial"/>
          <w:sz w:val="22"/>
          <w:szCs w:val="22"/>
        </w:rPr>
        <w:t xml:space="preserve">, </w:t>
      </w:r>
      <w:proofErr w:type="spellStart"/>
      <w:r w:rsidRPr="003D40F0">
        <w:rPr>
          <w:rFonts w:ascii="Arial" w:hAnsi="Arial" w:cs="Arial"/>
          <w:sz w:val="22"/>
          <w:szCs w:val="22"/>
        </w:rPr>
        <w:t>Ruoxi</w:t>
      </w:r>
      <w:proofErr w:type="spellEnd"/>
      <w:r w:rsidRPr="003D40F0">
        <w:rPr>
          <w:rFonts w:ascii="Arial" w:hAnsi="Arial" w:cs="Arial"/>
          <w:sz w:val="22"/>
          <w:szCs w:val="22"/>
        </w:rPr>
        <w:t xml:space="preserve">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Gupta, Rajesh, Sudeep </w:t>
      </w:r>
      <w:proofErr w:type="spellStart"/>
      <w:r w:rsidRPr="003D40F0">
        <w:rPr>
          <w:rFonts w:ascii="Arial" w:hAnsi="Arial" w:cs="Arial"/>
          <w:sz w:val="22"/>
          <w:szCs w:val="22"/>
        </w:rPr>
        <w:t>Tanwar</w:t>
      </w:r>
      <w:proofErr w:type="spellEnd"/>
      <w:r w:rsidRPr="003D40F0">
        <w:rPr>
          <w:rFonts w:ascii="Arial" w:hAnsi="Arial" w:cs="Arial"/>
          <w:sz w:val="22"/>
          <w:szCs w:val="22"/>
        </w:rPr>
        <w:t>,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Ghatak</w:t>
      </w:r>
      <w:proofErr w:type="spellEnd"/>
      <w:r w:rsidRPr="003D40F0">
        <w:rPr>
          <w:rFonts w:ascii="Arial" w:hAnsi="Arial" w:cs="Arial"/>
          <w:sz w:val="22"/>
          <w:szCs w:val="22"/>
        </w:rPr>
        <w:t xml:space="preserve">, </w:t>
      </w:r>
      <w:proofErr w:type="spellStart"/>
      <w:r w:rsidRPr="003D40F0">
        <w:rPr>
          <w:rFonts w:ascii="Arial" w:hAnsi="Arial" w:cs="Arial"/>
          <w:sz w:val="22"/>
          <w:szCs w:val="22"/>
        </w:rPr>
        <w:t>Debolina</w:t>
      </w:r>
      <w:proofErr w:type="spellEnd"/>
      <w:r w:rsidRPr="003D40F0">
        <w:rPr>
          <w:rFonts w:ascii="Arial" w:hAnsi="Arial" w:cs="Arial"/>
          <w:sz w:val="22"/>
          <w:szCs w:val="22"/>
        </w:rPr>
        <w:t xml:space="preserve">, and </w:t>
      </w:r>
      <w:proofErr w:type="spellStart"/>
      <w:r w:rsidRPr="003D40F0">
        <w:rPr>
          <w:rFonts w:ascii="Arial" w:hAnsi="Arial" w:cs="Arial"/>
          <w:sz w:val="22"/>
          <w:szCs w:val="22"/>
        </w:rPr>
        <w:t>Kouichi</w:t>
      </w:r>
      <w:proofErr w:type="spellEnd"/>
      <w:r w:rsidRPr="003D40F0">
        <w:rPr>
          <w:rFonts w:ascii="Arial" w:hAnsi="Arial" w:cs="Arial"/>
          <w:sz w:val="22"/>
          <w:szCs w:val="22"/>
        </w:rPr>
        <w:t xml:space="preserve">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Ha, </w:t>
      </w:r>
      <w:proofErr w:type="spellStart"/>
      <w:r w:rsidRPr="003D40F0">
        <w:rPr>
          <w:rFonts w:ascii="Arial" w:hAnsi="Arial" w:cs="Arial"/>
          <w:sz w:val="22"/>
          <w:szCs w:val="22"/>
        </w:rPr>
        <w:t>Trung</w:t>
      </w:r>
      <w:proofErr w:type="spellEnd"/>
      <w:r w:rsidRPr="003D40F0">
        <w:rPr>
          <w:rFonts w:ascii="Arial" w:hAnsi="Arial" w:cs="Arial"/>
          <w:sz w:val="22"/>
          <w:szCs w:val="22"/>
        </w:rPr>
        <w:t xml:space="preserve">, Tran </w:t>
      </w:r>
      <w:proofErr w:type="spellStart"/>
      <w:r w:rsidRPr="003D40F0">
        <w:rPr>
          <w:rFonts w:ascii="Arial" w:hAnsi="Arial" w:cs="Arial"/>
          <w:sz w:val="22"/>
          <w:szCs w:val="22"/>
        </w:rPr>
        <w:t>Khanh</w:t>
      </w:r>
      <w:proofErr w:type="spellEnd"/>
      <w:r w:rsidRPr="003D40F0">
        <w:rPr>
          <w:rFonts w:ascii="Arial" w:hAnsi="Arial" w:cs="Arial"/>
          <w:sz w:val="22"/>
          <w:szCs w:val="22"/>
        </w:rPr>
        <w:t xml:space="preserve"> Dang, Tran Tri Dang, Tuan Anh Truong, and </w:t>
      </w:r>
      <w:proofErr w:type="spellStart"/>
      <w:r w:rsidRPr="003D40F0">
        <w:rPr>
          <w:rFonts w:ascii="Arial" w:hAnsi="Arial" w:cs="Arial"/>
          <w:sz w:val="22"/>
          <w:szCs w:val="22"/>
        </w:rPr>
        <w:t>Manh</w:t>
      </w:r>
      <w:proofErr w:type="spellEnd"/>
      <w:r w:rsidRPr="003D40F0">
        <w:rPr>
          <w:rFonts w:ascii="Arial" w:hAnsi="Arial" w:cs="Arial"/>
          <w:sz w:val="22"/>
          <w:szCs w:val="22"/>
        </w:rPr>
        <w:t xml:space="preserve">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Panaretos, Victor M., and Yoav </w:t>
      </w:r>
      <w:proofErr w:type="spellStart"/>
      <w:r w:rsidRPr="003D40F0">
        <w:rPr>
          <w:rFonts w:ascii="Arial" w:hAnsi="Arial" w:cs="Arial"/>
          <w:sz w:val="22"/>
          <w:szCs w:val="22"/>
        </w:rPr>
        <w:t>Zemel</w:t>
      </w:r>
      <w:proofErr w:type="spellEnd"/>
      <w:r w:rsidRPr="003D40F0">
        <w:rPr>
          <w:rFonts w:ascii="Arial" w:hAnsi="Arial" w:cs="Arial"/>
          <w:sz w:val="22"/>
          <w:szCs w:val="22"/>
        </w:rPr>
        <w:t>.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w:t>
      </w:r>
      <w:proofErr w:type="spellStart"/>
      <w:r w:rsidRPr="003D40F0">
        <w:rPr>
          <w:rFonts w:ascii="Arial" w:hAnsi="Arial" w:cs="Arial"/>
          <w:sz w:val="22"/>
          <w:szCs w:val="22"/>
        </w:rPr>
        <w:t>Erlingsson</w:t>
      </w:r>
      <w:proofErr w:type="spellEnd"/>
      <w:r w:rsidRPr="003D40F0">
        <w:rPr>
          <w:rFonts w:ascii="Arial" w:hAnsi="Arial" w:cs="Arial"/>
          <w:sz w:val="22"/>
          <w:szCs w:val="22"/>
        </w:rPr>
        <w:t xml:space="preserve">, Ian Goodfellow, and Kunal Talwar. "Semi-supervised knowledge transfer for deep learning from private training data." </w:t>
      </w:r>
      <w:proofErr w:type="spellStart"/>
      <w:r w:rsidRPr="003D40F0">
        <w:rPr>
          <w:rFonts w:ascii="Arial" w:hAnsi="Arial" w:cs="Arial"/>
          <w:sz w:val="22"/>
          <w:szCs w:val="22"/>
        </w:rPr>
        <w:t>arXiv</w:t>
      </w:r>
      <w:proofErr w:type="spellEnd"/>
      <w:r w:rsidRPr="003D40F0">
        <w:rPr>
          <w:rFonts w:ascii="Arial" w:hAnsi="Arial" w:cs="Arial"/>
          <w:sz w:val="22"/>
          <w:szCs w:val="22"/>
        </w:rPr>
        <w:t xml:space="preserve">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w:t>
      </w:r>
      <w:proofErr w:type="spellStart"/>
      <w:r w:rsidRPr="003D40F0">
        <w:rPr>
          <w:rFonts w:ascii="Arial" w:hAnsi="Arial" w:cs="Arial"/>
          <w:sz w:val="22"/>
          <w:szCs w:val="22"/>
        </w:rPr>
        <w:t>Soumith</w:t>
      </w:r>
      <w:proofErr w:type="spellEnd"/>
      <w:r w:rsidRPr="003D40F0">
        <w:rPr>
          <w:rFonts w:ascii="Arial" w:hAnsi="Arial" w:cs="Arial"/>
          <w:sz w:val="22"/>
          <w:szCs w:val="22"/>
        </w:rPr>
        <w:t xml:space="preserve"> </w:t>
      </w:r>
      <w:proofErr w:type="spellStart"/>
      <w:r w:rsidRPr="003D40F0">
        <w:rPr>
          <w:rFonts w:ascii="Arial" w:hAnsi="Arial" w:cs="Arial"/>
          <w:sz w:val="22"/>
          <w:szCs w:val="22"/>
        </w:rPr>
        <w:t>Chintala</w:t>
      </w:r>
      <w:proofErr w:type="spellEnd"/>
      <w:r w:rsidRPr="003D40F0">
        <w:rPr>
          <w:rFonts w:ascii="Arial" w:hAnsi="Arial" w:cs="Arial"/>
          <w:sz w:val="22"/>
          <w:szCs w:val="22"/>
        </w:rPr>
        <w:t xml:space="preserve">,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w:t>
      </w:r>
      <w:proofErr w:type="spellStart"/>
      <w:r w:rsidRPr="003D40F0">
        <w:rPr>
          <w:rFonts w:ascii="Arial" w:hAnsi="Arial" w:cs="Arial"/>
          <w:sz w:val="22"/>
          <w:szCs w:val="22"/>
        </w:rPr>
        <w:t>Kui</w:t>
      </w:r>
      <w:proofErr w:type="spellEnd"/>
      <w:r w:rsidRPr="003D40F0">
        <w:rPr>
          <w:rFonts w:ascii="Arial" w:hAnsi="Arial" w:cs="Arial"/>
          <w:sz w:val="22"/>
          <w:szCs w:val="22"/>
        </w:rPr>
        <w:t xml:space="preserve">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w:t>
      </w:r>
      <w:proofErr w:type="spellStart"/>
      <w:r w:rsidRPr="003D40F0">
        <w:rPr>
          <w:rFonts w:ascii="Arial" w:hAnsi="Arial" w:cs="Arial"/>
          <w:sz w:val="22"/>
          <w:szCs w:val="22"/>
        </w:rPr>
        <w:t>Schaar</w:t>
      </w:r>
      <w:proofErr w:type="spellEnd"/>
      <w:r w:rsidRPr="003D40F0">
        <w:rPr>
          <w:rFonts w:ascii="Arial" w:hAnsi="Arial" w:cs="Arial"/>
          <w:sz w:val="22"/>
          <w:szCs w:val="22"/>
        </w:rPr>
        <w:t>.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Beaulieu-Jones, Brett </w:t>
      </w:r>
      <w:proofErr w:type="spellStart"/>
      <w:r w:rsidRPr="003D40F0">
        <w:rPr>
          <w:rFonts w:ascii="Arial" w:hAnsi="Arial" w:cs="Arial"/>
          <w:sz w:val="22"/>
          <w:szCs w:val="22"/>
        </w:rPr>
        <w:t>Kreigh</w:t>
      </w:r>
      <w:proofErr w:type="spellEnd"/>
      <w:r w:rsidRPr="003D40F0">
        <w:rPr>
          <w:rFonts w:ascii="Arial" w:hAnsi="Arial" w:cs="Arial"/>
          <w:sz w:val="22"/>
          <w:szCs w:val="22"/>
        </w:rPr>
        <w:t>.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Figueira</w:t>
      </w:r>
      <w:proofErr w:type="spellEnd"/>
      <w:r w:rsidRPr="003D40F0">
        <w:rPr>
          <w:rFonts w:ascii="Arial" w:hAnsi="Arial" w:cs="Arial"/>
          <w:sz w:val="22"/>
          <w:szCs w:val="22"/>
        </w:rPr>
        <w:t xml:space="preserve">, Alvaro, and Bruno </w:t>
      </w:r>
      <w:proofErr w:type="spellStart"/>
      <w:r w:rsidRPr="003D40F0">
        <w:rPr>
          <w:rFonts w:ascii="Arial" w:hAnsi="Arial" w:cs="Arial"/>
          <w:sz w:val="22"/>
          <w:szCs w:val="22"/>
        </w:rPr>
        <w:t>Vaz</w:t>
      </w:r>
      <w:proofErr w:type="spellEnd"/>
      <w:r w:rsidRPr="003D40F0">
        <w:rPr>
          <w:rFonts w:ascii="Arial" w:hAnsi="Arial" w:cs="Arial"/>
          <w:sz w:val="22"/>
          <w:szCs w:val="22"/>
        </w:rPr>
        <w:t>.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w:t>
      </w:r>
      <w:proofErr w:type="spellStart"/>
      <w:r w:rsidRPr="003D40F0">
        <w:rPr>
          <w:rFonts w:ascii="Arial" w:hAnsi="Arial" w:cs="Arial"/>
          <w:sz w:val="22"/>
          <w:szCs w:val="22"/>
        </w:rPr>
        <w:t>Tingting</w:t>
      </w:r>
      <w:proofErr w:type="spellEnd"/>
      <w:r w:rsidRPr="003D40F0">
        <w:rPr>
          <w:rFonts w:ascii="Arial" w:hAnsi="Arial" w:cs="Arial"/>
          <w:sz w:val="22"/>
          <w:szCs w:val="22"/>
        </w:rPr>
        <w:t xml:space="preserve"> Zhu. "A review of Generative Adversarial Networks for Electronic Health Records: applications, evaluation measures and data sources."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xml:space="preserve">, </w:t>
      </w:r>
      <w:proofErr w:type="spellStart"/>
      <w:r w:rsidRPr="003D40F0">
        <w:rPr>
          <w:rFonts w:ascii="Arial" w:hAnsi="Arial" w:cs="Arial"/>
          <w:sz w:val="22"/>
          <w:szCs w:val="22"/>
        </w:rPr>
        <w:t>Pepijn</w:t>
      </w:r>
      <w:proofErr w:type="spellEnd"/>
      <w:r w:rsidRPr="003D40F0">
        <w:rPr>
          <w:rFonts w:ascii="Arial" w:hAnsi="Arial" w:cs="Arial"/>
          <w:sz w:val="22"/>
          <w:szCs w:val="22"/>
        </w:rPr>
        <w:t>. "Differentially Private GAN for Time Series." (2021).</w:t>
      </w:r>
    </w:p>
    <w:p w14:paraId="2F81CE5D" w14:textId="1CC7033D" w:rsidR="007C4317"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sectPr w:rsidR="007C4317" w:rsidRPr="003D40F0" w:rsidSect="003C6469">
      <w:headerReference w:type="even" r:id="rId37"/>
      <w:headerReference w:type="default" r:id="rId38"/>
      <w:footerReference w:type="even" r:id="rId39"/>
      <w:footerReference w:type="default" r:id="rId4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1039" w14:textId="77777777" w:rsidR="000C59CB" w:rsidRDefault="000C59CB" w:rsidP="002D4F66">
      <w:pPr>
        <w:spacing w:after="0" w:line="240" w:lineRule="auto"/>
      </w:pPr>
      <w:r>
        <w:separator/>
      </w:r>
    </w:p>
  </w:endnote>
  <w:endnote w:type="continuationSeparator" w:id="0">
    <w:p w14:paraId="4CD325E0" w14:textId="77777777" w:rsidR="000C59CB" w:rsidRDefault="000C59CB"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86B5" w14:textId="77777777" w:rsidR="000C59CB" w:rsidRDefault="000C59CB" w:rsidP="002D4F66">
      <w:pPr>
        <w:spacing w:after="0" w:line="240" w:lineRule="auto"/>
      </w:pPr>
      <w:r>
        <w:separator/>
      </w:r>
    </w:p>
  </w:footnote>
  <w:footnote w:type="continuationSeparator" w:id="0">
    <w:p w14:paraId="7EDBCDA9" w14:textId="77777777" w:rsidR="000C59CB" w:rsidRDefault="000C59CB"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3"/>
  </w:num>
  <w:num w:numId="2" w16cid:durableId="831485706">
    <w:abstractNumId w:val="10"/>
  </w:num>
  <w:num w:numId="3" w16cid:durableId="236863867">
    <w:abstractNumId w:val="31"/>
  </w:num>
  <w:num w:numId="4" w16cid:durableId="218790216">
    <w:abstractNumId w:val="21"/>
  </w:num>
  <w:num w:numId="5" w16cid:durableId="215555486">
    <w:abstractNumId w:val="1"/>
  </w:num>
  <w:num w:numId="6" w16cid:durableId="791559138">
    <w:abstractNumId w:val="5"/>
  </w:num>
  <w:num w:numId="7" w16cid:durableId="336421380">
    <w:abstractNumId w:val="19"/>
  </w:num>
  <w:num w:numId="8" w16cid:durableId="647782956">
    <w:abstractNumId w:val="23"/>
  </w:num>
  <w:num w:numId="9" w16cid:durableId="1133983364">
    <w:abstractNumId w:val="14"/>
  </w:num>
  <w:num w:numId="10" w16cid:durableId="1281567649">
    <w:abstractNumId w:val="15"/>
  </w:num>
  <w:num w:numId="11" w16cid:durableId="682051395">
    <w:abstractNumId w:val="4"/>
  </w:num>
  <w:num w:numId="12" w16cid:durableId="844634937">
    <w:abstractNumId w:val="9"/>
  </w:num>
  <w:num w:numId="13" w16cid:durableId="1005014527">
    <w:abstractNumId w:val="0"/>
  </w:num>
  <w:num w:numId="14" w16cid:durableId="699278495">
    <w:abstractNumId w:val="6"/>
  </w:num>
  <w:num w:numId="15" w16cid:durableId="1200434285">
    <w:abstractNumId w:val="7"/>
  </w:num>
  <w:num w:numId="16" w16cid:durableId="803931084">
    <w:abstractNumId w:val="27"/>
  </w:num>
  <w:num w:numId="17" w16cid:durableId="817649668">
    <w:abstractNumId w:val="28"/>
  </w:num>
  <w:num w:numId="18" w16cid:durableId="1944460919">
    <w:abstractNumId w:val="32"/>
  </w:num>
  <w:num w:numId="19" w16cid:durableId="1470592309">
    <w:abstractNumId w:val="2"/>
  </w:num>
  <w:num w:numId="20" w16cid:durableId="1745488857">
    <w:abstractNumId w:val="29"/>
  </w:num>
  <w:num w:numId="21" w16cid:durableId="571888006">
    <w:abstractNumId w:val="18"/>
  </w:num>
  <w:num w:numId="22" w16cid:durableId="707492459">
    <w:abstractNumId w:val="25"/>
  </w:num>
  <w:num w:numId="23" w16cid:durableId="1838378933">
    <w:abstractNumId w:val="20"/>
  </w:num>
  <w:num w:numId="24" w16cid:durableId="1049576392">
    <w:abstractNumId w:val="3"/>
  </w:num>
  <w:num w:numId="25" w16cid:durableId="1777410214">
    <w:abstractNumId w:val="11"/>
  </w:num>
  <w:num w:numId="26" w16cid:durableId="717321203">
    <w:abstractNumId w:val="33"/>
  </w:num>
  <w:num w:numId="27" w16cid:durableId="672073508">
    <w:abstractNumId w:val="22"/>
  </w:num>
  <w:num w:numId="28" w16cid:durableId="565149659">
    <w:abstractNumId w:val="16"/>
  </w:num>
  <w:num w:numId="29" w16cid:durableId="1037698009">
    <w:abstractNumId w:val="17"/>
  </w:num>
  <w:num w:numId="30" w16cid:durableId="1643925802">
    <w:abstractNumId w:val="30"/>
  </w:num>
  <w:num w:numId="31" w16cid:durableId="805856160">
    <w:abstractNumId w:val="8"/>
  </w:num>
  <w:num w:numId="32" w16cid:durableId="191185563">
    <w:abstractNumId w:val="24"/>
  </w:num>
  <w:num w:numId="33" w16cid:durableId="2038189487">
    <w:abstractNumId w:val="12"/>
  </w:num>
  <w:num w:numId="34" w16cid:durableId="7450791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506C"/>
    <w:rsid w:val="00017478"/>
    <w:rsid w:val="00022B73"/>
    <w:rsid w:val="00027893"/>
    <w:rsid w:val="00037302"/>
    <w:rsid w:val="000573D8"/>
    <w:rsid w:val="00061CCF"/>
    <w:rsid w:val="00073055"/>
    <w:rsid w:val="00073DC7"/>
    <w:rsid w:val="000A6CD6"/>
    <w:rsid w:val="000B28CF"/>
    <w:rsid w:val="000B303A"/>
    <w:rsid w:val="000B469D"/>
    <w:rsid w:val="000C2D9B"/>
    <w:rsid w:val="000C59CB"/>
    <w:rsid w:val="000D6A5E"/>
    <w:rsid w:val="000E004F"/>
    <w:rsid w:val="0010354C"/>
    <w:rsid w:val="00110558"/>
    <w:rsid w:val="00141E66"/>
    <w:rsid w:val="00143125"/>
    <w:rsid w:val="001450FE"/>
    <w:rsid w:val="0015754D"/>
    <w:rsid w:val="0016316F"/>
    <w:rsid w:val="0016551A"/>
    <w:rsid w:val="00172044"/>
    <w:rsid w:val="00190D9A"/>
    <w:rsid w:val="0019493A"/>
    <w:rsid w:val="001961ED"/>
    <w:rsid w:val="001A34CF"/>
    <w:rsid w:val="001A3DF4"/>
    <w:rsid w:val="001A534B"/>
    <w:rsid w:val="001B2876"/>
    <w:rsid w:val="001C041A"/>
    <w:rsid w:val="001C1765"/>
    <w:rsid w:val="001E227B"/>
    <w:rsid w:val="001F0BE3"/>
    <w:rsid w:val="001F71C6"/>
    <w:rsid w:val="0020294A"/>
    <w:rsid w:val="00204D39"/>
    <w:rsid w:val="002069C0"/>
    <w:rsid w:val="00210A4E"/>
    <w:rsid w:val="00223385"/>
    <w:rsid w:val="0023050F"/>
    <w:rsid w:val="00230DC4"/>
    <w:rsid w:val="00233E4D"/>
    <w:rsid w:val="00240817"/>
    <w:rsid w:val="002416A0"/>
    <w:rsid w:val="00242136"/>
    <w:rsid w:val="0024267A"/>
    <w:rsid w:val="00242D88"/>
    <w:rsid w:val="002512F5"/>
    <w:rsid w:val="00274CE5"/>
    <w:rsid w:val="00281ACF"/>
    <w:rsid w:val="002A196F"/>
    <w:rsid w:val="002A3137"/>
    <w:rsid w:val="002A54D0"/>
    <w:rsid w:val="002A763F"/>
    <w:rsid w:val="002B2868"/>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5B80"/>
    <w:rsid w:val="00382B99"/>
    <w:rsid w:val="003A1FB7"/>
    <w:rsid w:val="003A39C7"/>
    <w:rsid w:val="003A5E6A"/>
    <w:rsid w:val="003B0C79"/>
    <w:rsid w:val="003C449A"/>
    <w:rsid w:val="003C47B6"/>
    <w:rsid w:val="003C4E4B"/>
    <w:rsid w:val="003C6469"/>
    <w:rsid w:val="003D40F0"/>
    <w:rsid w:val="003D4C29"/>
    <w:rsid w:val="003D51B5"/>
    <w:rsid w:val="003F6474"/>
    <w:rsid w:val="0042722E"/>
    <w:rsid w:val="004444E5"/>
    <w:rsid w:val="00444DA8"/>
    <w:rsid w:val="00446714"/>
    <w:rsid w:val="00462F36"/>
    <w:rsid w:val="00467CC1"/>
    <w:rsid w:val="004715B6"/>
    <w:rsid w:val="00483B1C"/>
    <w:rsid w:val="00496CD8"/>
    <w:rsid w:val="004A121A"/>
    <w:rsid w:val="004A6F77"/>
    <w:rsid w:val="004B5082"/>
    <w:rsid w:val="004D7B3E"/>
    <w:rsid w:val="004E3A82"/>
    <w:rsid w:val="004E72C6"/>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0607"/>
    <w:rsid w:val="005C45D3"/>
    <w:rsid w:val="005D0798"/>
    <w:rsid w:val="005D3DC8"/>
    <w:rsid w:val="005D6C72"/>
    <w:rsid w:val="005E4B5B"/>
    <w:rsid w:val="006079CF"/>
    <w:rsid w:val="00613F57"/>
    <w:rsid w:val="00616605"/>
    <w:rsid w:val="006476CC"/>
    <w:rsid w:val="0065000D"/>
    <w:rsid w:val="00660B24"/>
    <w:rsid w:val="006620BE"/>
    <w:rsid w:val="00664748"/>
    <w:rsid w:val="0066651F"/>
    <w:rsid w:val="00672010"/>
    <w:rsid w:val="006B2232"/>
    <w:rsid w:val="006C7817"/>
    <w:rsid w:val="006D088D"/>
    <w:rsid w:val="006E4CA3"/>
    <w:rsid w:val="006E5297"/>
    <w:rsid w:val="007005C6"/>
    <w:rsid w:val="00700739"/>
    <w:rsid w:val="00712DF4"/>
    <w:rsid w:val="00736CA1"/>
    <w:rsid w:val="00751DE0"/>
    <w:rsid w:val="00752A91"/>
    <w:rsid w:val="00754B18"/>
    <w:rsid w:val="007614C7"/>
    <w:rsid w:val="00764F00"/>
    <w:rsid w:val="00765ACF"/>
    <w:rsid w:val="00775BE9"/>
    <w:rsid w:val="00782217"/>
    <w:rsid w:val="00785C38"/>
    <w:rsid w:val="007A24C7"/>
    <w:rsid w:val="007A3048"/>
    <w:rsid w:val="007B6B43"/>
    <w:rsid w:val="007C127E"/>
    <w:rsid w:val="007C4317"/>
    <w:rsid w:val="007C4CBE"/>
    <w:rsid w:val="007D0DD5"/>
    <w:rsid w:val="007D2AA0"/>
    <w:rsid w:val="007E2826"/>
    <w:rsid w:val="007F2472"/>
    <w:rsid w:val="007F2E6B"/>
    <w:rsid w:val="007F62D8"/>
    <w:rsid w:val="007F744F"/>
    <w:rsid w:val="008019B9"/>
    <w:rsid w:val="0080229C"/>
    <w:rsid w:val="008117FF"/>
    <w:rsid w:val="00811C2F"/>
    <w:rsid w:val="008170FC"/>
    <w:rsid w:val="008331CC"/>
    <w:rsid w:val="00836339"/>
    <w:rsid w:val="00844CFE"/>
    <w:rsid w:val="0085757C"/>
    <w:rsid w:val="008739AD"/>
    <w:rsid w:val="0088790F"/>
    <w:rsid w:val="0089247E"/>
    <w:rsid w:val="008A226F"/>
    <w:rsid w:val="008A602F"/>
    <w:rsid w:val="008A7466"/>
    <w:rsid w:val="008C3D17"/>
    <w:rsid w:val="008D1D71"/>
    <w:rsid w:val="008D73B4"/>
    <w:rsid w:val="00922ABF"/>
    <w:rsid w:val="0093550A"/>
    <w:rsid w:val="0094508A"/>
    <w:rsid w:val="00952BE3"/>
    <w:rsid w:val="00953258"/>
    <w:rsid w:val="00967EAC"/>
    <w:rsid w:val="009716BB"/>
    <w:rsid w:val="009726EF"/>
    <w:rsid w:val="009729D9"/>
    <w:rsid w:val="00986A32"/>
    <w:rsid w:val="009934B7"/>
    <w:rsid w:val="00997A91"/>
    <w:rsid w:val="009A0532"/>
    <w:rsid w:val="009B6509"/>
    <w:rsid w:val="009C0580"/>
    <w:rsid w:val="009C062C"/>
    <w:rsid w:val="009C119C"/>
    <w:rsid w:val="009C3AD4"/>
    <w:rsid w:val="009E48E2"/>
    <w:rsid w:val="009E7D1B"/>
    <w:rsid w:val="009F78C0"/>
    <w:rsid w:val="00A078EC"/>
    <w:rsid w:val="00A10079"/>
    <w:rsid w:val="00A12A96"/>
    <w:rsid w:val="00A13AAB"/>
    <w:rsid w:val="00A42AA7"/>
    <w:rsid w:val="00A4754D"/>
    <w:rsid w:val="00A50229"/>
    <w:rsid w:val="00A563C4"/>
    <w:rsid w:val="00A62B69"/>
    <w:rsid w:val="00A73BB6"/>
    <w:rsid w:val="00A91871"/>
    <w:rsid w:val="00AB7F5D"/>
    <w:rsid w:val="00AC58B2"/>
    <w:rsid w:val="00AE6546"/>
    <w:rsid w:val="00B20A4F"/>
    <w:rsid w:val="00B22CA5"/>
    <w:rsid w:val="00B24027"/>
    <w:rsid w:val="00B25385"/>
    <w:rsid w:val="00B27582"/>
    <w:rsid w:val="00B32B0D"/>
    <w:rsid w:val="00B33996"/>
    <w:rsid w:val="00B424E5"/>
    <w:rsid w:val="00B71E0D"/>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E70F8"/>
    <w:rsid w:val="00BF23FA"/>
    <w:rsid w:val="00BF35E5"/>
    <w:rsid w:val="00C05DB9"/>
    <w:rsid w:val="00C12643"/>
    <w:rsid w:val="00C13CAC"/>
    <w:rsid w:val="00C14EA0"/>
    <w:rsid w:val="00C17A79"/>
    <w:rsid w:val="00C249E5"/>
    <w:rsid w:val="00C26B47"/>
    <w:rsid w:val="00C306C2"/>
    <w:rsid w:val="00C3382D"/>
    <w:rsid w:val="00C372D2"/>
    <w:rsid w:val="00C65C42"/>
    <w:rsid w:val="00C70282"/>
    <w:rsid w:val="00C83C71"/>
    <w:rsid w:val="00C86A25"/>
    <w:rsid w:val="00C92A69"/>
    <w:rsid w:val="00CA7E91"/>
    <w:rsid w:val="00CC2E2A"/>
    <w:rsid w:val="00CC6841"/>
    <w:rsid w:val="00CC7B67"/>
    <w:rsid w:val="00CE6A78"/>
    <w:rsid w:val="00CF4A98"/>
    <w:rsid w:val="00D00801"/>
    <w:rsid w:val="00D0716C"/>
    <w:rsid w:val="00D07498"/>
    <w:rsid w:val="00D14844"/>
    <w:rsid w:val="00D16E08"/>
    <w:rsid w:val="00D1729D"/>
    <w:rsid w:val="00D310FA"/>
    <w:rsid w:val="00D3334F"/>
    <w:rsid w:val="00D3483A"/>
    <w:rsid w:val="00D400DC"/>
    <w:rsid w:val="00D46A27"/>
    <w:rsid w:val="00D63FBE"/>
    <w:rsid w:val="00D64058"/>
    <w:rsid w:val="00D72133"/>
    <w:rsid w:val="00D9327E"/>
    <w:rsid w:val="00D973C9"/>
    <w:rsid w:val="00DA259A"/>
    <w:rsid w:val="00DA2A8B"/>
    <w:rsid w:val="00DA7744"/>
    <w:rsid w:val="00DB0A81"/>
    <w:rsid w:val="00DB73AF"/>
    <w:rsid w:val="00DC0A35"/>
    <w:rsid w:val="00DC1DBD"/>
    <w:rsid w:val="00DC2DA0"/>
    <w:rsid w:val="00DD6507"/>
    <w:rsid w:val="00DD6C7E"/>
    <w:rsid w:val="00DE06FB"/>
    <w:rsid w:val="00DE72FB"/>
    <w:rsid w:val="00DF48D4"/>
    <w:rsid w:val="00E012C4"/>
    <w:rsid w:val="00E07824"/>
    <w:rsid w:val="00E17921"/>
    <w:rsid w:val="00E23AAB"/>
    <w:rsid w:val="00E341FC"/>
    <w:rsid w:val="00E51D50"/>
    <w:rsid w:val="00E54BBE"/>
    <w:rsid w:val="00E56034"/>
    <w:rsid w:val="00E72454"/>
    <w:rsid w:val="00E72474"/>
    <w:rsid w:val="00E7273E"/>
    <w:rsid w:val="00E7526F"/>
    <w:rsid w:val="00E8325E"/>
    <w:rsid w:val="00E94317"/>
    <w:rsid w:val="00EA1527"/>
    <w:rsid w:val="00EB051A"/>
    <w:rsid w:val="00EB1795"/>
    <w:rsid w:val="00ED4EF8"/>
    <w:rsid w:val="00ED7716"/>
    <w:rsid w:val="00ED790D"/>
    <w:rsid w:val="00EF2EEA"/>
    <w:rsid w:val="00EF5329"/>
    <w:rsid w:val="00EF7047"/>
    <w:rsid w:val="00F01691"/>
    <w:rsid w:val="00F04599"/>
    <w:rsid w:val="00F05B4A"/>
    <w:rsid w:val="00F0675F"/>
    <w:rsid w:val="00F15F99"/>
    <w:rsid w:val="00F20AFC"/>
    <w:rsid w:val="00F26204"/>
    <w:rsid w:val="00F33972"/>
    <w:rsid w:val="00F45A0D"/>
    <w:rsid w:val="00F553F0"/>
    <w:rsid w:val="00F57D2D"/>
    <w:rsid w:val="00F81D78"/>
    <w:rsid w:val="00F83974"/>
    <w:rsid w:val="00F858F0"/>
    <w:rsid w:val="00FA0D9C"/>
    <w:rsid w:val="00FA3FF0"/>
    <w:rsid w:val="00FB4A7A"/>
    <w:rsid w:val="00FB66D7"/>
    <w:rsid w:val="00FC1A3A"/>
    <w:rsid w:val="00FC2139"/>
    <w:rsid w:val="00FC2AA7"/>
    <w:rsid w:val="00FC4496"/>
    <w:rsid w:val="00FD2174"/>
    <w:rsid w:val="00FD69CC"/>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footer" Target="footer12.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oter" Target="foot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21</Pages>
  <Words>5277</Words>
  <Characters>30084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Kumaresh Suresh Babu</cp:lastModifiedBy>
  <cp:revision>28</cp:revision>
  <cp:lastPrinted>2023-01-27T10:05:00Z</cp:lastPrinted>
  <dcterms:created xsi:type="dcterms:W3CDTF">2023-03-01T15:51:00Z</dcterms:created>
  <dcterms:modified xsi:type="dcterms:W3CDTF">2023-03-02T07:21:00Z</dcterms:modified>
</cp:coreProperties>
</file>