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4D3C" w14:textId="4B633CE0" w:rsidR="00A43440" w:rsidRDefault="00DE2F4E" w:rsidP="00A4344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Design Phase II</w:t>
      </w:r>
    </w:p>
    <w:p w14:paraId="1764DFA0" w14:textId="1AEE8257" w:rsidR="00A43440" w:rsidRDefault="00DE2F4E" w:rsidP="00A43440">
      <w:pPr>
        <w:jc w:val="center"/>
        <w:rPr>
          <w:b/>
          <w:bCs/>
          <w:sz w:val="40"/>
          <w:szCs w:val="40"/>
        </w:rPr>
      </w:pPr>
      <w:r w:rsidRPr="00DE2F4E">
        <w:rPr>
          <w:b/>
          <w:bCs/>
          <w:sz w:val="40"/>
          <w:szCs w:val="40"/>
        </w:rPr>
        <w:t>Data Flow Diagrams and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A43440" w14:paraId="2A62B93B" w14:textId="77777777">
        <w:trPr>
          <w:trHeight w:val="611"/>
        </w:trPr>
        <w:tc>
          <w:tcPr>
            <w:tcW w:w="3145" w:type="dxa"/>
          </w:tcPr>
          <w:p w14:paraId="13E3B519" w14:textId="77777777" w:rsidR="00A43440" w:rsidRPr="00561230" w:rsidRDefault="00A43440">
            <w:pPr>
              <w:rPr>
                <w:sz w:val="32"/>
                <w:szCs w:val="32"/>
              </w:rPr>
            </w:pPr>
            <w:r w:rsidRPr="00561230">
              <w:rPr>
                <w:sz w:val="32"/>
                <w:szCs w:val="32"/>
              </w:rPr>
              <w:t>Date</w:t>
            </w:r>
          </w:p>
        </w:tc>
        <w:tc>
          <w:tcPr>
            <w:tcW w:w="6205" w:type="dxa"/>
          </w:tcPr>
          <w:p w14:paraId="21A74DDC" w14:textId="77777777" w:rsidR="00A43440" w:rsidRPr="00561230" w:rsidRDefault="00A4344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31 OCTOBER 2025</w:t>
            </w:r>
          </w:p>
        </w:tc>
      </w:tr>
      <w:tr w:rsidR="00A43440" w14:paraId="177B39F7" w14:textId="77777777">
        <w:trPr>
          <w:trHeight w:val="611"/>
        </w:trPr>
        <w:tc>
          <w:tcPr>
            <w:tcW w:w="3145" w:type="dxa"/>
          </w:tcPr>
          <w:p w14:paraId="2868CAC7" w14:textId="77777777" w:rsidR="00A43440" w:rsidRPr="0060530C" w:rsidRDefault="00A4344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Team ID</w:t>
            </w:r>
          </w:p>
        </w:tc>
        <w:tc>
          <w:tcPr>
            <w:tcW w:w="6205" w:type="dxa"/>
          </w:tcPr>
          <w:p w14:paraId="5737EC90" w14:textId="77777777" w:rsidR="00A43440" w:rsidRDefault="00A43440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NM2025TMID04230</w:t>
            </w:r>
          </w:p>
        </w:tc>
      </w:tr>
      <w:tr w:rsidR="00A43440" w14:paraId="4E8EA125" w14:textId="77777777">
        <w:trPr>
          <w:trHeight w:val="620"/>
        </w:trPr>
        <w:tc>
          <w:tcPr>
            <w:tcW w:w="3145" w:type="dxa"/>
          </w:tcPr>
          <w:p w14:paraId="6D6B708D" w14:textId="77777777" w:rsidR="00A43440" w:rsidRDefault="00A43440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Project Name</w:t>
            </w:r>
          </w:p>
        </w:tc>
        <w:tc>
          <w:tcPr>
            <w:tcW w:w="6205" w:type="dxa"/>
          </w:tcPr>
          <w:p w14:paraId="4DC9B76D" w14:textId="77777777" w:rsidR="00A43440" w:rsidRDefault="00A43440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Education Organisation Using ServiceNow</w:t>
            </w:r>
          </w:p>
        </w:tc>
      </w:tr>
      <w:tr w:rsidR="00A43440" w14:paraId="757736A4" w14:textId="77777777">
        <w:trPr>
          <w:trHeight w:val="539"/>
        </w:trPr>
        <w:tc>
          <w:tcPr>
            <w:tcW w:w="3145" w:type="dxa"/>
          </w:tcPr>
          <w:p w14:paraId="50C8EC65" w14:textId="77777777" w:rsidR="00A43440" w:rsidRDefault="00A43440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Maximum Marks</w:t>
            </w:r>
          </w:p>
        </w:tc>
        <w:tc>
          <w:tcPr>
            <w:tcW w:w="6205" w:type="dxa"/>
          </w:tcPr>
          <w:p w14:paraId="4721C45E" w14:textId="76BA05A9" w:rsidR="00A43440" w:rsidRDefault="00A43440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4 Marks</w:t>
            </w:r>
          </w:p>
        </w:tc>
      </w:tr>
    </w:tbl>
    <w:p w14:paraId="7448837F" w14:textId="77777777" w:rsidR="00A43440" w:rsidRDefault="00A43440"/>
    <w:p w14:paraId="49B7EC17" w14:textId="77777777" w:rsidR="00A43440" w:rsidRPr="00A43440" w:rsidRDefault="00A43440" w:rsidP="00A43440">
      <w:pPr>
        <w:rPr>
          <w:b/>
          <w:bCs/>
          <w:sz w:val="30"/>
          <w:szCs w:val="30"/>
        </w:rPr>
      </w:pPr>
      <w:r w:rsidRPr="00A43440">
        <w:rPr>
          <w:b/>
          <w:bCs/>
          <w:sz w:val="30"/>
          <w:szCs w:val="30"/>
        </w:rPr>
        <w:t>Data Flow Diagram (DFD) - Level 0: Context</w:t>
      </w:r>
    </w:p>
    <w:p w14:paraId="2FE8F7F0" w14:textId="77777777" w:rsidR="00A43440" w:rsidRPr="00A43440" w:rsidRDefault="00A43440" w:rsidP="00A43440">
      <w:pPr>
        <w:rPr>
          <w:sz w:val="26"/>
          <w:szCs w:val="26"/>
        </w:rPr>
      </w:pPr>
      <w:r w:rsidRPr="00A43440">
        <w:rPr>
          <w:sz w:val="26"/>
          <w:szCs w:val="26"/>
        </w:rPr>
        <w:t xml:space="preserve">This diagram illustrates the highest-level interaction of data for the project. The central entity is the </w:t>
      </w:r>
      <w:r w:rsidRPr="00A43440">
        <w:rPr>
          <w:b/>
          <w:bCs/>
          <w:sz w:val="26"/>
          <w:szCs w:val="26"/>
        </w:rPr>
        <w:t>ServiceNow Platform</w:t>
      </w:r>
      <w:r w:rsidRPr="00A43440">
        <w:rPr>
          <w:sz w:val="26"/>
          <w:szCs w:val="26"/>
        </w:rPr>
        <w:t xml:space="preserve">, which functions as the Digital Workflow Engine for the entire organisation. Surrounding it are the primary external entities: </w:t>
      </w:r>
      <w:r w:rsidRPr="00A43440">
        <w:rPr>
          <w:b/>
          <w:bCs/>
          <w:sz w:val="26"/>
          <w:szCs w:val="26"/>
        </w:rPr>
        <w:t>Student/Faculty/Staff</w:t>
      </w:r>
      <w:r w:rsidRPr="00A43440">
        <w:rPr>
          <w:sz w:val="26"/>
          <w:szCs w:val="26"/>
        </w:rPr>
        <w:t xml:space="preserve"> (the users), the </w:t>
      </w:r>
      <w:r w:rsidRPr="00A43440">
        <w:rPr>
          <w:b/>
          <w:bCs/>
          <w:sz w:val="26"/>
          <w:szCs w:val="26"/>
        </w:rPr>
        <w:t>Student Information System (SIS)</w:t>
      </w:r>
      <w:r w:rsidRPr="00A43440">
        <w:rPr>
          <w:sz w:val="26"/>
          <w:szCs w:val="26"/>
        </w:rPr>
        <w:t xml:space="preserve">, and various </w:t>
      </w:r>
      <w:r w:rsidRPr="00A43440">
        <w:rPr>
          <w:b/>
          <w:bCs/>
          <w:sz w:val="26"/>
          <w:szCs w:val="26"/>
        </w:rPr>
        <w:t>Legacy/Other Systems</w:t>
      </w:r>
      <w:r w:rsidRPr="00A43440">
        <w:rPr>
          <w:sz w:val="26"/>
          <w:szCs w:val="26"/>
        </w:rPr>
        <w:t xml:space="preserve"> (like LMS, HR, Finance). Users initiate </w:t>
      </w:r>
      <w:r w:rsidRPr="00A43440">
        <w:rPr>
          <w:b/>
          <w:bCs/>
          <w:sz w:val="26"/>
          <w:szCs w:val="26"/>
        </w:rPr>
        <w:t>Service Requests</w:t>
      </w:r>
      <w:r w:rsidRPr="00A43440">
        <w:rPr>
          <w:sz w:val="26"/>
          <w:szCs w:val="26"/>
        </w:rPr>
        <w:t xml:space="preserve"> and consume </w:t>
      </w:r>
      <w:r w:rsidRPr="00A43440">
        <w:rPr>
          <w:b/>
          <w:bCs/>
          <w:sz w:val="26"/>
          <w:szCs w:val="26"/>
        </w:rPr>
        <w:t>Knowledge Articles</w:t>
      </w:r>
      <w:r w:rsidRPr="00A43440">
        <w:rPr>
          <w:sz w:val="26"/>
          <w:szCs w:val="26"/>
        </w:rPr>
        <w:t xml:space="preserve"> from ServiceNow, which, in turn, provides </w:t>
      </w:r>
      <w:r w:rsidRPr="00A43440">
        <w:rPr>
          <w:b/>
          <w:bCs/>
          <w:sz w:val="26"/>
          <w:szCs w:val="26"/>
        </w:rPr>
        <w:t>Status Updates</w:t>
      </w:r>
      <w:r w:rsidRPr="00A43440">
        <w:rPr>
          <w:sz w:val="26"/>
          <w:szCs w:val="26"/>
        </w:rPr>
        <w:t xml:space="preserve"> and </w:t>
      </w:r>
      <w:r w:rsidRPr="00A43440">
        <w:rPr>
          <w:b/>
          <w:bCs/>
          <w:sz w:val="26"/>
          <w:szCs w:val="26"/>
        </w:rPr>
        <w:t>Fulfillment Notifications</w:t>
      </w:r>
      <w:r w:rsidRPr="00A43440">
        <w:rPr>
          <w:sz w:val="26"/>
          <w:szCs w:val="26"/>
        </w:rPr>
        <w:t xml:space="preserve">. Crucially, the </w:t>
      </w:r>
      <w:r w:rsidRPr="00A43440">
        <w:rPr>
          <w:b/>
          <w:bCs/>
          <w:sz w:val="26"/>
          <w:szCs w:val="26"/>
        </w:rPr>
        <w:t>SIS</w:t>
      </w:r>
      <w:r w:rsidRPr="00A43440">
        <w:rPr>
          <w:sz w:val="26"/>
          <w:szCs w:val="26"/>
        </w:rPr>
        <w:t xml:space="preserve"> engages in bi-directional flow with ServiceNow, syncing </w:t>
      </w:r>
      <w:r w:rsidRPr="00A43440">
        <w:rPr>
          <w:b/>
          <w:bCs/>
          <w:sz w:val="26"/>
          <w:szCs w:val="26"/>
        </w:rPr>
        <w:t>Student and Course Data</w:t>
      </w:r>
      <w:r w:rsidRPr="00A43440">
        <w:rPr>
          <w:sz w:val="26"/>
          <w:szCs w:val="26"/>
        </w:rPr>
        <w:t xml:space="preserve"> while receiving </w:t>
      </w:r>
      <w:r w:rsidRPr="00A43440">
        <w:rPr>
          <w:b/>
          <w:bCs/>
          <w:sz w:val="26"/>
          <w:szCs w:val="26"/>
        </w:rPr>
        <w:t>Status Updates</w:t>
      </w:r>
      <w:r w:rsidRPr="00A43440">
        <w:rPr>
          <w:sz w:val="26"/>
          <w:szCs w:val="26"/>
        </w:rPr>
        <w:t xml:space="preserve"> on SIS-related requests. Finally, </w:t>
      </w:r>
      <w:r w:rsidRPr="00A43440">
        <w:rPr>
          <w:b/>
          <w:bCs/>
          <w:sz w:val="26"/>
          <w:szCs w:val="26"/>
        </w:rPr>
        <w:t>Legacy/Other Systems</w:t>
      </w:r>
      <w:r w:rsidRPr="00A43440">
        <w:rPr>
          <w:sz w:val="26"/>
          <w:szCs w:val="26"/>
        </w:rPr>
        <w:t xml:space="preserve"> feed essential data—such as financial or authentication information—into ServiceNow, which sometimes sends back completion signals.</w:t>
      </w:r>
    </w:p>
    <w:p w14:paraId="177C73E7" w14:textId="77777777" w:rsidR="00A43440" w:rsidRPr="00A43440" w:rsidRDefault="00A43440" w:rsidP="00A43440">
      <w:pPr>
        <w:rPr>
          <w:sz w:val="26"/>
          <w:szCs w:val="26"/>
        </w:rPr>
      </w:pPr>
      <w:r w:rsidRPr="00A43440">
        <w:rPr>
          <w:sz w:val="26"/>
          <w:szCs w:val="26"/>
        </w:rPr>
        <w:pict w14:anchorId="4D08126E">
          <v:rect id="_x0000_i1031" style="width:0;height:1.5pt" o:hralign="center" o:hrstd="t" o:hr="t" fillcolor="#a0a0a0" stroked="f"/>
        </w:pict>
      </w:r>
    </w:p>
    <w:p w14:paraId="1C7723DC" w14:textId="3AB953D5" w:rsidR="00A43440" w:rsidRPr="00A43440" w:rsidRDefault="00A43440" w:rsidP="00A43440">
      <w:pPr>
        <w:rPr>
          <w:b/>
          <w:bCs/>
          <w:sz w:val="30"/>
          <w:szCs w:val="30"/>
        </w:rPr>
      </w:pPr>
      <w:r w:rsidRPr="00A43440">
        <w:rPr>
          <w:b/>
          <w:bCs/>
          <w:sz w:val="30"/>
          <w:szCs w:val="30"/>
        </w:rPr>
        <w:t xml:space="preserve"> User Stories</w:t>
      </w:r>
    </w:p>
    <w:p w14:paraId="21A77894" w14:textId="77777777" w:rsidR="00A43440" w:rsidRPr="00A43440" w:rsidRDefault="00A43440" w:rsidP="00A43440">
      <w:pPr>
        <w:rPr>
          <w:sz w:val="26"/>
          <w:szCs w:val="26"/>
        </w:rPr>
      </w:pPr>
      <w:r w:rsidRPr="00A43440">
        <w:rPr>
          <w:sz w:val="26"/>
          <w:szCs w:val="26"/>
        </w:rPr>
        <w:t>User Stories capture specific user needs derived from the project's empathy work. These requirements ensure the ServiceNow implementation is truly user-centric.</w:t>
      </w:r>
    </w:p>
    <w:p w14:paraId="30C98E73" w14:textId="77777777" w:rsidR="00A43440" w:rsidRPr="00A43440" w:rsidRDefault="00A43440" w:rsidP="00A43440">
      <w:pPr>
        <w:rPr>
          <w:b/>
          <w:bCs/>
          <w:sz w:val="28"/>
          <w:szCs w:val="28"/>
        </w:rPr>
      </w:pPr>
      <w:r w:rsidRPr="00A43440">
        <w:rPr>
          <w:b/>
          <w:bCs/>
          <w:sz w:val="28"/>
          <w:szCs w:val="28"/>
        </w:rPr>
        <w:t>A. Student Persona (Alex, The Engaged Student)</w:t>
      </w:r>
    </w:p>
    <w:p w14:paraId="3F6A8C99" w14:textId="77777777" w:rsidR="00A43440" w:rsidRPr="00A43440" w:rsidRDefault="00A43440" w:rsidP="00A43440">
      <w:pPr>
        <w:rPr>
          <w:sz w:val="26"/>
          <w:szCs w:val="26"/>
        </w:rPr>
      </w:pPr>
      <w:r w:rsidRPr="00A43440">
        <w:rPr>
          <w:sz w:val="26"/>
          <w:szCs w:val="26"/>
        </w:rPr>
        <w:t xml:space="preserve">The student stories focus on convenience and transparency. </w:t>
      </w:r>
      <w:r w:rsidRPr="00A43440">
        <w:rPr>
          <w:b/>
          <w:bCs/>
          <w:sz w:val="26"/>
          <w:szCs w:val="26"/>
        </w:rPr>
        <w:t>As a Student</w:t>
      </w:r>
      <w:r w:rsidRPr="00A43440">
        <w:rPr>
          <w:sz w:val="26"/>
          <w:szCs w:val="26"/>
        </w:rPr>
        <w:t xml:space="preserve">, Alex needs a </w:t>
      </w:r>
      <w:r w:rsidRPr="00A43440">
        <w:rPr>
          <w:b/>
          <w:bCs/>
          <w:sz w:val="26"/>
          <w:szCs w:val="26"/>
        </w:rPr>
        <w:t>single Service Portal</w:t>
      </w:r>
      <w:r w:rsidRPr="00A43440">
        <w:rPr>
          <w:sz w:val="26"/>
          <w:szCs w:val="26"/>
        </w:rPr>
        <w:t xml:space="preserve"> to submit </w:t>
      </w:r>
      <w:r w:rsidRPr="00A43440">
        <w:rPr>
          <w:i/>
          <w:iCs/>
          <w:sz w:val="26"/>
          <w:szCs w:val="26"/>
        </w:rPr>
        <w:t>all</w:t>
      </w:r>
      <w:r w:rsidRPr="00A43440">
        <w:rPr>
          <w:sz w:val="26"/>
          <w:szCs w:val="26"/>
        </w:rPr>
        <w:t xml:space="preserve"> requests (IT, housing, registration), ensuring they don't have to log into multiple confusing systems. Transparency is paramount: Alex </w:t>
      </w:r>
      <w:r w:rsidRPr="00A43440">
        <w:rPr>
          <w:sz w:val="26"/>
          <w:szCs w:val="26"/>
        </w:rPr>
        <w:lastRenderedPageBreak/>
        <w:t xml:space="preserve">wants to </w:t>
      </w:r>
      <w:r w:rsidRPr="00A43440">
        <w:rPr>
          <w:b/>
          <w:bCs/>
          <w:sz w:val="26"/>
          <w:szCs w:val="26"/>
        </w:rPr>
        <w:t>view the real-time status</w:t>
      </w:r>
      <w:r w:rsidRPr="00A43440">
        <w:rPr>
          <w:sz w:val="26"/>
          <w:szCs w:val="26"/>
        </w:rPr>
        <w:t xml:space="preserve"> of requests (e.g., "Pending Advisor Approval") so they know exactly when to expect fulfillment. For simple queries, Alex expects the Virtual Agent to provide </w:t>
      </w:r>
      <w:r w:rsidRPr="00A43440">
        <w:rPr>
          <w:b/>
          <w:bCs/>
          <w:sz w:val="26"/>
          <w:szCs w:val="26"/>
        </w:rPr>
        <w:t>instant, accurate answers</w:t>
      </w:r>
      <w:r w:rsidRPr="00A43440">
        <w:rPr>
          <w:sz w:val="26"/>
          <w:szCs w:val="26"/>
        </w:rPr>
        <w:t xml:space="preserve"> about deadlines, promoting self-service. Proactive communication is also necessary: Alex wants to receive an </w:t>
      </w:r>
      <w:r w:rsidRPr="00A43440">
        <w:rPr>
          <w:b/>
          <w:bCs/>
          <w:sz w:val="26"/>
          <w:szCs w:val="26"/>
        </w:rPr>
        <w:t>automated reminder notification</w:t>
      </w:r>
      <w:r w:rsidRPr="00A43440">
        <w:rPr>
          <w:sz w:val="26"/>
          <w:szCs w:val="26"/>
        </w:rPr>
        <w:t xml:space="preserve"> on their mobile phone for due dates, helping them avoid late fines.</w:t>
      </w:r>
    </w:p>
    <w:p w14:paraId="75A0939C" w14:textId="77777777" w:rsidR="00A43440" w:rsidRPr="00A43440" w:rsidRDefault="00A43440" w:rsidP="00A43440">
      <w:pPr>
        <w:rPr>
          <w:b/>
          <w:bCs/>
          <w:sz w:val="28"/>
          <w:szCs w:val="28"/>
        </w:rPr>
      </w:pPr>
      <w:r w:rsidRPr="00A43440">
        <w:rPr>
          <w:b/>
          <w:bCs/>
          <w:sz w:val="28"/>
          <w:szCs w:val="28"/>
        </w:rPr>
        <w:t>B. Administrative Staff Persona (Sarah, The Service Fulfillment Agent)</w:t>
      </w:r>
    </w:p>
    <w:p w14:paraId="2C4BB332" w14:textId="77777777" w:rsidR="00A43440" w:rsidRPr="00A43440" w:rsidRDefault="00A43440" w:rsidP="00A43440">
      <w:pPr>
        <w:rPr>
          <w:sz w:val="26"/>
          <w:szCs w:val="26"/>
        </w:rPr>
      </w:pPr>
      <w:r w:rsidRPr="00A43440">
        <w:rPr>
          <w:sz w:val="26"/>
          <w:szCs w:val="26"/>
        </w:rPr>
        <w:t xml:space="preserve">The admin staff stories prioritize efficiency and data accuracy. </w:t>
      </w:r>
      <w:r w:rsidRPr="00A43440">
        <w:rPr>
          <w:b/>
          <w:bCs/>
          <w:sz w:val="26"/>
          <w:szCs w:val="26"/>
        </w:rPr>
        <w:t>As an Admin Staff member</w:t>
      </w:r>
      <w:r w:rsidRPr="00A43440">
        <w:rPr>
          <w:sz w:val="26"/>
          <w:szCs w:val="26"/>
        </w:rPr>
        <w:t xml:space="preserve">, Sarah needs a </w:t>
      </w:r>
      <w:r w:rsidRPr="00A43440">
        <w:rPr>
          <w:b/>
          <w:bCs/>
          <w:sz w:val="26"/>
          <w:szCs w:val="26"/>
        </w:rPr>
        <w:t>centralized queue</w:t>
      </w:r>
      <w:r w:rsidRPr="00A43440">
        <w:rPr>
          <w:sz w:val="26"/>
          <w:szCs w:val="26"/>
        </w:rPr>
        <w:t xml:space="preserve"> that intelligently prioritizes and routes </w:t>
      </w:r>
      <w:r w:rsidRPr="00A43440">
        <w:rPr>
          <w:i/>
          <w:iCs/>
          <w:sz w:val="26"/>
          <w:szCs w:val="26"/>
        </w:rPr>
        <w:t>all</w:t>
      </w:r>
      <w:r w:rsidRPr="00A43440">
        <w:rPr>
          <w:sz w:val="26"/>
          <w:szCs w:val="26"/>
        </w:rPr>
        <w:t xml:space="preserve"> incoming requests based on her specific role, eliminating time wasted sifting through departmental email inboxes. To ensure accuracy and speed, Sarah requires that </w:t>
      </w:r>
      <w:r w:rsidRPr="00A43440">
        <w:rPr>
          <w:b/>
          <w:bCs/>
          <w:sz w:val="26"/>
          <w:szCs w:val="26"/>
        </w:rPr>
        <w:t>all student and course data</w:t>
      </w:r>
      <w:r w:rsidRPr="00A43440">
        <w:rPr>
          <w:sz w:val="26"/>
          <w:szCs w:val="26"/>
        </w:rPr>
        <w:t xml:space="preserve"> (pulled directly from the SIS) be displayed automatically on the service request form, removing the need for manual lookups in a separate system. Finally, to enforce policy and prevent delays, Sarah needs to </w:t>
      </w:r>
      <w:r w:rsidRPr="00A43440">
        <w:rPr>
          <w:b/>
          <w:bCs/>
          <w:sz w:val="26"/>
          <w:szCs w:val="26"/>
        </w:rPr>
        <w:t>trigger an automatic email approval flow</w:t>
      </w:r>
      <w:r w:rsidRPr="00A43440">
        <w:rPr>
          <w:sz w:val="26"/>
          <w:szCs w:val="26"/>
        </w:rPr>
        <w:t xml:space="preserve"> (e.g., to the department head for any withdrawal request), ensuring auditability and compliance.</w:t>
      </w:r>
    </w:p>
    <w:p w14:paraId="6F2651D0" w14:textId="77777777" w:rsidR="00A43440" w:rsidRPr="00A43440" w:rsidRDefault="00A43440" w:rsidP="00A43440">
      <w:pPr>
        <w:rPr>
          <w:b/>
          <w:bCs/>
          <w:sz w:val="28"/>
          <w:szCs w:val="28"/>
        </w:rPr>
      </w:pPr>
      <w:r w:rsidRPr="00A43440">
        <w:rPr>
          <w:b/>
          <w:bCs/>
          <w:sz w:val="28"/>
          <w:szCs w:val="28"/>
        </w:rPr>
        <w:t>C. IT Staff Persona (Ben, The IT Support Technician)</w:t>
      </w:r>
    </w:p>
    <w:p w14:paraId="2C1D91CC" w14:textId="77777777" w:rsidR="00A43440" w:rsidRPr="00A43440" w:rsidRDefault="00A43440" w:rsidP="00A43440">
      <w:pPr>
        <w:rPr>
          <w:sz w:val="26"/>
          <w:szCs w:val="26"/>
        </w:rPr>
      </w:pPr>
      <w:r w:rsidRPr="00A43440">
        <w:rPr>
          <w:sz w:val="26"/>
          <w:szCs w:val="26"/>
        </w:rPr>
        <w:t xml:space="preserve">The IT staff stories focus on context and diagnostic speed. </w:t>
      </w:r>
      <w:r w:rsidRPr="00A43440">
        <w:rPr>
          <w:b/>
          <w:bCs/>
          <w:sz w:val="26"/>
          <w:szCs w:val="26"/>
        </w:rPr>
        <w:t>As an IT Technician</w:t>
      </w:r>
      <w:r w:rsidRPr="00A43440">
        <w:rPr>
          <w:sz w:val="26"/>
          <w:szCs w:val="26"/>
        </w:rPr>
        <w:t xml:space="preserve">, Ben needs the system to </w:t>
      </w:r>
      <w:r w:rsidRPr="00A43440">
        <w:rPr>
          <w:b/>
          <w:bCs/>
          <w:sz w:val="26"/>
          <w:szCs w:val="26"/>
        </w:rPr>
        <w:t>automatically link a classroom number</w:t>
      </w:r>
      <w:r w:rsidRPr="00A43440">
        <w:rPr>
          <w:sz w:val="26"/>
          <w:szCs w:val="26"/>
        </w:rPr>
        <w:t xml:space="preserve"> on a service ticket to its associated </w:t>
      </w:r>
      <w:r w:rsidRPr="00A43440">
        <w:rPr>
          <w:b/>
          <w:bCs/>
          <w:sz w:val="26"/>
          <w:szCs w:val="26"/>
        </w:rPr>
        <w:t>Projector Configuration Item (CMDB record)</w:t>
      </w:r>
      <w:r w:rsidRPr="00A43440">
        <w:rPr>
          <w:sz w:val="26"/>
          <w:szCs w:val="26"/>
        </w:rPr>
        <w:t xml:space="preserve">, so that he knows precisely what equipment is failing before arriving on-site. Furthermore, to effectively manage service expectations, Ben wants to </w:t>
      </w:r>
      <w:r w:rsidRPr="00A43440">
        <w:rPr>
          <w:b/>
          <w:bCs/>
          <w:sz w:val="26"/>
          <w:szCs w:val="26"/>
        </w:rPr>
        <w:t>view all current outages</w:t>
      </w:r>
      <w:r w:rsidRPr="00A43440">
        <w:rPr>
          <w:sz w:val="26"/>
          <w:szCs w:val="26"/>
        </w:rPr>
        <w:t xml:space="preserve"> and the full list of affected services in a single dashboard, enabling him to communicate accurately about system availability during major campus-wide incidents.</w:t>
      </w:r>
    </w:p>
    <w:p w14:paraId="0145E9BB" w14:textId="383A1F41" w:rsidR="00A43440" w:rsidRDefault="00DE2F4E">
      <w:r>
        <w:rPr>
          <w:noProof/>
        </w:rPr>
        <w:lastRenderedPageBreak/>
        <w:drawing>
          <wp:inline distT="0" distB="0" distL="0" distR="0" wp14:anchorId="28CDE1F2" wp14:editId="3C487438">
            <wp:extent cx="5943600" cy="5943600"/>
            <wp:effectExtent l="0" t="0" r="0" b="0"/>
            <wp:docPr id="1120102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02060" name="Picture 11201020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40"/>
    <w:rsid w:val="00A43440"/>
    <w:rsid w:val="00A46822"/>
    <w:rsid w:val="00DE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5580"/>
  <w15:chartTrackingRefBased/>
  <w15:docId w15:val="{08D91BE5-5C75-4181-A3EA-EA3385C5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440"/>
  </w:style>
  <w:style w:type="paragraph" w:styleId="Heading1">
    <w:name w:val="heading 1"/>
    <w:basedOn w:val="Normal"/>
    <w:next w:val="Normal"/>
    <w:link w:val="Heading1Char"/>
    <w:uiPriority w:val="9"/>
    <w:qFormat/>
    <w:rsid w:val="00A4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3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R S</dc:creator>
  <cp:keywords/>
  <dc:description/>
  <cp:lastModifiedBy>Ashika R S</cp:lastModifiedBy>
  <cp:revision>1</cp:revision>
  <dcterms:created xsi:type="dcterms:W3CDTF">2025-10-31T10:04:00Z</dcterms:created>
  <dcterms:modified xsi:type="dcterms:W3CDTF">2025-11-01T03:42:00Z</dcterms:modified>
</cp:coreProperties>
</file>