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292"/>
        <w:tblW w:w="10490" w:type="dxa"/>
        <w:tblInd w:w="0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6804"/>
        <w:gridCol w:w="3686"/>
      </w:tblGrid>
      <w:tr w:rsidR="000F1612" w:rsidTr="00284CF3">
        <w:trPr>
          <w:trHeight w:val="413"/>
        </w:trPr>
        <w:tc>
          <w:tcPr>
            <w:tcW w:w="6804" w:type="dxa"/>
            <w:shd w:val="clear" w:color="auto" w:fill="auto"/>
            <w:vAlign w:val="center"/>
          </w:tcPr>
          <w:p w:rsidR="000F1612" w:rsidRPr="00666075" w:rsidRDefault="000F1612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  <w:r>
              <w:rPr>
                <w:rFonts w:eastAsiaTheme="minorEastAsia"/>
                <w:b/>
                <w:bCs/>
                <w:i w:val="0"/>
                <w:color w:val="auto"/>
                <w:sz w:val="24"/>
                <w:szCs w:val="24"/>
              </w:rPr>
              <w:t xml:space="preserve">BANK RECONCILIATION AS AT </w:t>
            </w:r>
            <w:r w:rsidRPr="0064112C">
              <w:rPr>
                <w:rFonts w:eastAsiaTheme="minorEastAsia"/>
                <w:b/>
                <w:bCs/>
                <w:i w:val="0"/>
                <w:color w:val="auto"/>
                <w:sz w:val="24"/>
                <w:szCs w:val="24"/>
              </w:rPr>
              <w:t>{</w:t>
            </w:r>
            <w:proofErr w:type="spellStart"/>
            <w:r w:rsidRPr="0064112C">
              <w:rPr>
                <w:rFonts w:eastAsiaTheme="minorEastAsia"/>
                <w:b/>
                <w:bCs/>
                <w:i w:val="0"/>
                <w:color w:val="auto"/>
                <w:sz w:val="24"/>
                <w:szCs w:val="24"/>
              </w:rPr>
              <w:t>daterecon</w:t>
            </w:r>
            <w:proofErr w:type="spellEnd"/>
            <w:r w:rsidRPr="0064112C">
              <w:rPr>
                <w:rFonts w:eastAsiaTheme="minorEastAsia"/>
                <w:b/>
                <w:bCs/>
                <w:i w:val="0"/>
                <w:color w:val="auto"/>
                <w:sz w:val="24"/>
                <w:szCs w:val="24"/>
              </w:rPr>
              <w:t>}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1612" w:rsidRPr="00666075" w:rsidRDefault="000F161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proofErr w:type="spellStart"/>
            <w:r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Uniqs</w:t>
            </w:r>
            <w:proofErr w:type="spellEnd"/>
            <w:r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 xml:space="preserve"> Synergy </w:t>
            </w:r>
            <w:proofErr w:type="spellStart"/>
            <w:r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Pte</w:t>
            </w:r>
            <w:proofErr w:type="spellEnd"/>
            <w:r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 xml:space="preserve"> Ltd</w:t>
            </w:r>
          </w:p>
        </w:tc>
      </w:tr>
      <w:tr w:rsidR="000F1612" w:rsidTr="00284CF3">
        <w:trPr>
          <w:trHeight w:val="276"/>
        </w:trPr>
        <w:tc>
          <w:tcPr>
            <w:tcW w:w="6804" w:type="dxa"/>
            <w:shd w:val="clear" w:color="auto" w:fill="auto"/>
            <w:vAlign w:val="center"/>
          </w:tcPr>
          <w:p w:rsidR="000F1612" w:rsidRPr="00666075" w:rsidRDefault="000F1612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  <w:proofErr w:type="spellStart"/>
            <w:r>
              <w:rPr>
                <w:rFonts w:eastAsiaTheme="minorEastAsia"/>
                <w:i w:val="0"/>
                <w:color w:val="auto"/>
                <w:sz w:val="20"/>
                <w:szCs w:val="20"/>
              </w:rPr>
              <w:t>Uniqs</w:t>
            </w:r>
            <w:proofErr w:type="spellEnd"/>
            <w:r>
              <w:rPr>
                <w:rFonts w:eastAsiaTheme="minorEastAsia"/>
                <w:i w:val="0"/>
                <w:color w:val="auto"/>
                <w:sz w:val="20"/>
                <w:szCs w:val="20"/>
              </w:rPr>
              <w:t xml:space="preserve"> Synergy </w:t>
            </w:r>
            <w:proofErr w:type="spellStart"/>
            <w:r>
              <w:rPr>
                <w:rFonts w:eastAsiaTheme="minorEastAsia"/>
                <w:i w:val="0"/>
                <w:color w:val="auto"/>
                <w:sz w:val="20"/>
                <w:szCs w:val="20"/>
              </w:rPr>
              <w:t>Pte</w:t>
            </w:r>
            <w:proofErr w:type="spellEnd"/>
            <w:r>
              <w:rPr>
                <w:rFonts w:eastAsiaTheme="minorEastAsia"/>
                <w:i w:val="0"/>
                <w:color w:val="auto"/>
                <w:sz w:val="20"/>
                <w:szCs w:val="20"/>
              </w:rPr>
              <w:t xml:space="preserve"> Ltd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1612" w:rsidRPr="00666075" w:rsidRDefault="000F161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0F1612" w:rsidTr="00284CF3">
        <w:trPr>
          <w:trHeight w:val="281"/>
        </w:trPr>
        <w:tc>
          <w:tcPr>
            <w:tcW w:w="6804" w:type="dxa"/>
            <w:shd w:val="clear" w:color="auto" w:fill="auto"/>
            <w:vAlign w:val="center"/>
          </w:tcPr>
          <w:p w:rsidR="000F1612" w:rsidRPr="0064112C" w:rsidRDefault="000F1612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  <w:r w:rsidRPr="0064112C">
              <w:rPr>
                <w:b/>
                <w:i w:val="0"/>
              </w:rPr>
              <w:t>{bank}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1612" w:rsidRPr="00666075" w:rsidRDefault="000F161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Page : {page}</w:t>
            </w:r>
          </w:p>
        </w:tc>
      </w:tr>
    </w:tbl>
    <w:p w:rsidR="000F1612" w:rsidRDefault="000F1612" w:rsidP="000F1612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  <w:r>
        <w:rPr>
          <w:rFonts w:eastAsiaTheme="minorEastAsia"/>
          <w:i w:val="0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C0466" wp14:editId="10C1A103">
                <wp:simplePos x="0" y="0"/>
                <wp:positionH relativeFrom="column">
                  <wp:posOffset>-20472</wp:posOffset>
                </wp:positionH>
                <wp:positionV relativeFrom="paragraph">
                  <wp:posOffset>88710</wp:posOffset>
                </wp:positionV>
                <wp:extent cx="6646460" cy="0"/>
                <wp:effectExtent l="0" t="1905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910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7pt" to="521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F1612" w:rsidRDefault="000F1612" w:rsidP="000F1612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  <w:r>
        <w:rPr>
          <w:rFonts w:eastAsiaTheme="minorEastAsia"/>
          <w:i w:val="0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AAF67" wp14:editId="1F37EEEB">
                <wp:simplePos x="0" y="0"/>
                <wp:positionH relativeFrom="column">
                  <wp:posOffset>-18046</wp:posOffset>
                </wp:positionH>
                <wp:positionV relativeFrom="paragraph">
                  <wp:posOffset>662997</wp:posOffset>
                </wp:positionV>
                <wp:extent cx="6646460" cy="0"/>
                <wp:effectExtent l="0" t="1905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E8B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52.2pt" to="521.9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92"/>
        <w:tblW w:w="10505" w:type="dxa"/>
        <w:tblInd w:w="0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2547"/>
        <w:gridCol w:w="4541"/>
        <w:gridCol w:w="1701"/>
        <w:gridCol w:w="1716"/>
      </w:tblGrid>
      <w:tr w:rsidR="000F1612" w:rsidRPr="00770595" w:rsidTr="00284CF3">
        <w:trPr>
          <w:trHeight w:val="413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cur_code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cur_code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</w:tr>
      <w:tr w:rsidR="000F1612" w:rsidRPr="00770595" w:rsidTr="00284CF3">
        <w:trPr>
          <w:trHeight w:val="275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Balance as per Bank Account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{total}</w:t>
            </w:r>
          </w:p>
        </w:tc>
      </w:tr>
      <w:tr w:rsidR="000F1612" w:rsidRPr="00770595" w:rsidTr="00284CF3">
        <w:trPr>
          <w:trHeight w:val="275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</w:tr>
      <w:tr w:rsidR="000F1612" w:rsidRPr="00770595" w:rsidTr="00284CF3">
        <w:trPr>
          <w:trHeight w:val="275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 xml:space="preserve">ADD: </w:t>
            </w:r>
            <w:proofErr w:type="spellStart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Unpresendted</w:t>
            </w:r>
            <w:proofErr w:type="spellEnd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Cheque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{#</w:t>
            </w:r>
            <w:proofErr w:type="spellStart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cheque</w:t>
            </w:r>
            <w:proofErr w:type="spellEnd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}</w:t>
            </w:r>
            <w:r>
              <w:rPr>
                <w:rFonts w:eastAsiaTheme="minorEastAsia"/>
                <w:i w:val="0"/>
                <w:color w:val="auto"/>
                <w:sz w:val="20"/>
                <w:szCs w:val="20"/>
              </w:rPr>
              <w:t xml:space="preserve"> </w:t>
            </w: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{date}</w:t>
            </w: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{person}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D87C81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amountdebit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71386D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amountcredit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{debit}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{c</w:t>
            </w: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redit}</w:t>
            </w:r>
            <w:r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 xml:space="preserve"> </w:t>
            </w: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{/</w:t>
            </w:r>
            <w:proofErr w:type="spellStart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cheque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{balance1}</w:t>
            </w: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</w:tr>
      <w:tr w:rsidR="000F1612" w:rsidRPr="00770595" w:rsidTr="00284CF3">
        <w:trPr>
          <w:trHeight w:val="275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LESS: Deposit not credited by Bank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{#less}</w:t>
            </w:r>
            <w:r w:rsidRPr="00770595">
              <w:rPr>
                <w:i w:val="0"/>
                <w:sz w:val="20"/>
                <w:szCs w:val="20"/>
              </w:rPr>
              <w:t>{</w:t>
            </w:r>
            <w:proofErr w:type="spellStart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lessdate</w:t>
            </w:r>
            <w:proofErr w:type="spellEnd"/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lessperson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lessdebit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</w:t>
            </w:r>
            <w:proofErr w:type="spellStart"/>
            <w:r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l</w:t>
            </w: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esscredit</w:t>
            </w:r>
            <w:proofErr w:type="spellEnd"/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}{/</w:t>
            </w: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less</w:t>
            </w: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}</w:t>
            </w: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</w:tr>
      <w:tr w:rsidR="000F1612" w:rsidRPr="00770595" w:rsidTr="00284CF3">
        <w:trPr>
          <w:trHeight w:val="275"/>
        </w:trPr>
        <w:tc>
          <w:tcPr>
            <w:tcW w:w="2547" w:type="dxa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541" w:type="dxa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{balance2}</w:t>
            </w:r>
          </w:p>
        </w:tc>
      </w:tr>
      <w:tr w:rsidR="000F1612" w:rsidRPr="00770595" w:rsidTr="00284CF3">
        <w:trPr>
          <w:trHeight w:val="275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i w:val="0"/>
                <w:color w:val="auto"/>
                <w:sz w:val="20"/>
                <w:szCs w:val="20"/>
              </w:rPr>
              <w:t>Balance as per Bank statement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:rsidR="000F1612" w:rsidRPr="00770595" w:rsidRDefault="000F1612" w:rsidP="00284CF3">
            <w:pPr>
              <w:spacing w:after="0" w:line="240" w:lineRule="auto"/>
              <w:ind w:left="0" w:right="0" w:firstLine="0"/>
              <w:jc w:val="right"/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</w:pPr>
            <w:r w:rsidRPr="00770595">
              <w:rPr>
                <w:rFonts w:eastAsiaTheme="minorEastAsia"/>
                <w:bCs/>
                <w:i w:val="0"/>
                <w:color w:val="auto"/>
                <w:sz w:val="20"/>
                <w:szCs w:val="20"/>
              </w:rPr>
              <w:t>{balance3}</w:t>
            </w:r>
          </w:p>
        </w:tc>
      </w:tr>
    </w:tbl>
    <w:p w:rsidR="000F1612" w:rsidRDefault="000F1612" w:rsidP="000F1612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p w:rsidR="007057F8" w:rsidRPr="000F1612" w:rsidRDefault="007057F8" w:rsidP="000F1612">
      <w:bookmarkStart w:id="0" w:name="_GoBack"/>
      <w:bookmarkEnd w:id="0"/>
    </w:p>
    <w:sectPr w:rsidR="007057F8" w:rsidRPr="000F1612" w:rsidSect="00160CD5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7057F8"/>
    <w:rsid w:val="00705BDE"/>
    <w:rsid w:val="00AC5FEA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2017-11-27T02:11:00Z</dcterms:created>
  <dcterms:modified xsi:type="dcterms:W3CDTF">2017-11-27T02:12:00Z</dcterms:modified>
</cp:coreProperties>
</file>