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A5C36"/>
          <w:sz w:val="48"/>
        </w:rPr>
        <w:t>🌴 Hacker House Goa 2026 Generator</w:t>
      </w:r>
    </w:p>
    <w:p>
      <w:r>
        <w:rPr>
          <w:rFonts w:ascii="Arial" w:hAnsi="Arial"/>
          <w:i/>
          <w:color w:val="148048"/>
          <w:sz w:val="28"/>
        </w:rPr>
        <w:t>Complete Features &amp; Component Architecture Documentation</w:t>
      </w:r>
    </w:p>
    <w:p/>
    <w:p>
      <w:pPr>
        <w:pStyle w:val="Heading1"/>
      </w:pPr>
      <w:r>
        <w:rPr>
          <w:color w:val="0A5C36"/>
        </w:rPr>
        <w:t>1. Executive Summary &amp; Overview</w:t>
      </w:r>
    </w:p>
    <w:p>
      <w:r>
        <w:t>The Hacker House Goa 2026 (HH GOA 2026) Badge &amp; Media Studio is an interactive web application designed to allow developers, builders, speakers, and hackers to personalize, preview, and export high-resolution ID badges, graphics, and 3D spinning video clips for Hacker House Goa 2026 (Oct 28–31, 2026).</w:t>
      </w:r>
    </w:p>
    <w:p>
      <w:pPr>
        <w:pStyle w:val="Heading1"/>
      </w:pPr>
      <w:r>
        <w:rPr>
          <w:color w:val="0A5C36"/>
        </w:rPr>
        <w:t>2. Design System &amp; Theme Tokens (Neo-Brutalist Tropical Cyberpunk)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5C36"/>
          </w:tcPr>
          <w:p>
            <w:r>
              <w:rPr>
                <w:rFonts w:ascii="Arial" w:hAnsi="Arial"/>
                <w:b/>
                <w:color w:val="FFFFFF"/>
              </w:rPr>
              <w:t>Token Name</w:t>
            </w:r>
          </w:p>
        </w:tc>
        <w:tc>
          <w:tcPr>
            <w:tcW w:type="dxa" w:w="3120"/>
            <w:shd w:val="clear" w:color="auto" w:fill="0A5C36"/>
          </w:tcPr>
          <w:p>
            <w:r>
              <w:rPr>
                <w:rFonts w:ascii="Arial" w:hAnsi="Arial"/>
                <w:b/>
                <w:color w:val="FFFFFF"/>
              </w:rPr>
              <w:t>Hex Color</w:t>
            </w:r>
          </w:p>
        </w:tc>
        <w:tc>
          <w:tcPr>
            <w:tcW w:type="dxa" w:w="3120"/>
            <w:shd w:val="clear" w:color="auto" w:fill="0A5C36"/>
          </w:tcPr>
          <w:p>
            <w:r>
              <w:rPr>
                <w:rFonts w:ascii="Arial" w:hAnsi="Arial"/>
                <w:b/>
                <w:color w:val="FFFFFF"/>
              </w:rPr>
              <w:t>Description / Usage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rFonts w:ascii="Arial" w:hAnsi="Arial"/>
              </w:rPr>
              <w:t>Primary Background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rFonts w:ascii="Consolas" w:hAnsi="Consolas"/>
                <w:b/>
              </w:rPr>
              <w:t>#0A5C36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rFonts w:ascii="Arial" w:hAnsi="Arial"/>
              </w:rPr>
              <w:t>Deep Emerald Palm Green main canvas &amp; background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</w:rPr>
              <w:t>Primary Accent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#FFE500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</w:rPr>
              <w:t>Electric Sun Yellow display text, buttons &amp; borders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rFonts w:ascii="Arial" w:hAnsi="Arial"/>
              </w:rPr>
              <w:t>Cultural Highlight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rFonts w:ascii="Consolas" w:hAnsi="Consolas"/>
                <w:b/>
              </w:rPr>
              <w:t>#FF007A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rFonts w:ascii="Arial" w:hAnsi="Arial"/>
              </w:rPr>
              <w:t>Hot Magenta Pink badge accents, glows &amp; badges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</w:rPr>
              <w:t>High-Contrast Text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#FFFFFF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</w:rPr>
              <w:t>Pure White body text &amp; controls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rFonts w:ascii="Arial" w:hAnsi="Arial"/>
              </w:rPr>
              <w:t>Tech Metadata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rFonts w:ascii="Consolas" w:hAnsi="Consolas"/>
                <w:b/>
              </w:rPr>
              <w:t>#E5C200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rFonts w:ascii="Arial" w:hAnsi="Arial"/>
              </w:rPr>
              <w:t>Golden Sunshine Yellow monospace dates &amp; tags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</w:rPr>
              <w:t>Dividers &amp; Outlines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#148048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</w:rPr>
              <w:t>Vibrant Olive Palm Green line art &amp; dividers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rFonts w:ascii="Arial" w:hAnsi="Arial"/>
              </w:rPr>
              <w:t>Dark Inset Card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rFonts w:ascii="Consolas" w:hAnsi="Consolas"/>
                <w:b/>
              </w:rPr>
              <w:t>#042616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rFonts w:ascii="Arial" w:hAnsi="Arial"/>
              </w:rPr>
              <w:t>Charcoal Forest Dark Green glassmorphic panels</w:t>
            </w:r>
          </w:p>
        </w:tc>
      </w:tr>
    </w:tbl>
    <w:p/>
    <w:p>
      <w:pPr>
        <w:pStyle w:val="Heading1"/>
      </w:pPr>
      <w:r>
        <w:rPr>
          <w:color w:val="0A5C36"/>
        </w:rPr>
        <w:t>3. Detailed Feature Breakdown &amp; Functionalities</w:t>
      </w:r>
    </w:p>
    <w:p>
      <w:pPr>
        <w:pStyle w:val="Heading2"/>
      </w:pPr>
      <w:r>
        <w:rPr>
          <w:color w:val="148048"/>
        </w:rPr>
        <w:t>🖼️ 1. Dual-Format 2D Badge Rendering Engine (lib/canvas-generator.ts)</w:t>
      </w:r>
    </w:p>
    <w:p>
      <w:pPr>
        <w:pStyle w:val="ListBullet"/>
      </w:pPr>
      <w:r>
        <w:t>• Format A (Official PVC ID Badge): 1080×1350 High-Resolution 4:5 vertical PVC badge with woven fabric lanyard, barcode, security hologram, personal details, category badge, and photo frame.</w:t>
      </w:r>
    </w:p>
    <w:p>
      <w:pPr>
        <w:pStyle w:val="ListBullet"/>
      </w:pPr>
      <w:r>
        <w:t>• Format B (Stylized Event Pass Graphic): Horizontal/Vertical social pass format for online sharing.</w:t>
      </w:r>
    </w:p>
    <w:p>
      <w:pPr>
        <w:pStyle w:val="ListBullet"/>
      </w:pPr>
      <w:r>
        <w:t>• Dynamic Text Scaling: Measures text metrics dynamically to prevent overflow.</w:t>
      </w:r>
    </w:p>
    <w:p>
      <w:pPr>
        <w:pStyle w:val="ListBullet"/>
      </w:pPr>
      <w:r>
        <w:t>• Sticker Overlays: Position presets (topLeft, topRight, center, bottomLeft, bottomRight).</w:t>
      </w:r>
    </w:p>
    <w:p>
      <w:pPr>
        <w:pStyle w:val="ListBullet"/>
      </w:pPr>
      <w:r>
        <w:t>• Dynamic QR Link: Generates custom QR code directly onto the badge.</w:t>
      </w:r>
    </w:p>
    <w:p>
      <w:pPr>
        <w:pStyle w:val="Heading2"/>
      </w:pPr>
      <w:r>
        <w:rPr>
          <w:color w:val="148048"/>
        </w:rPr>
        <w:t>📸 2. Photo Processing &amp; Live Selfie Camera (components/CameraModal.tsx)</w:t>
      </w:r>
    </w:p>
    <w:p>
      <w:pPr>
        <w:pStyle w:val="ListBullet"/>
      </w:pPr>
      <w:r>
        <w:t>• Client-Side Compression: Resizes and downscales images under 1 second.</w:t>
      </w:r>
    </w:p>
    <w:p>
      <w:pPr>
        <w:pStyle w:val="ListBullet"/>
      </w:pPr>
      <w:r>
        <w:t>• Live Selfie Camera: WebCam capture with front/rear camera switching.</w:t>
      </w:r>
    </w:p>
    <w:p>
      <w:pPr>
        <w:pStyle w:val="ListBullet"/>
      </w:pPr>
      <w:r>
        <w:t>• Interactive Drag &amp; Pinch-to-Zoom: Smooth mouse drag and touch gestures for aligning photos.</w:t>
      </w:r>
    </w:p>
    <w:p>
      <w:pPr>
        <w:pStyle w:val="Heading2"/>
      </w:pPr>
      <w:r>
        <w:rPr>
          <w:color w:val="148048"/>
        </w:rPr>
        <w:t>🧊 3. WebGL 3D Badge Render &amp; Video Recorder (components/Card3DViewer.tsx)</w:t>
      </w:r>
    </w:p>
    <w:p>
      <w:pPr>
        <w:pStyle w:val="ListBullet"/>
      </w:pPr>
      <w:r>
        <w:t>• Real-Time WebGL 3D Badge: Three.js rendering with plastic specular reflections, metallic clasps, double-sided textures, and woven fabric lanyard.</w:t>
      </w:r>
    </w:p>
    <w:p>
      <w:pPr>
        <w:pStyle w:val="ListBullet"/>
      </w:pPr>
      <w:r>
        <w:t>• 6-Second 360° HD Video Export: Uses MediaRecorder API (video/webm) to render a 9:16 vertical Reel clip (540x960 at 30 fps) and auto-downloads the file.</w:t>
      </w:r>
    </w:p>
    <w:p>
      <w:pPr>
        <w:pStyle w:val="Heading2"/>
      </w:pPr>
      <w:r>
        <w:rPr>
          <w:color w:val="148048"/>
        </w:rPr>
        <w:t>📥 4. Unified Multi-Format Export System (components/ExportBar.tsx)</w:t>
      </w:r>
    </w:p>
    <w:p>
      <w:pPr>
        <w:pStyle w:val="ListBullet"/>
      </w:pPr>
      <w:r>
        <w:t>• PNG Download: Full 1080x1350 transparent high-res PNG format.</w:t>
      </w:r>
    </w:p>
    <w:p>
      <w:pPr>
        <w:pStyle w:val="ListBullet"/>
      </w:pPr>
      <w:r>
        <w:t>• JPG Download: High-quality JPEG with solid emerald background.</w:t>
      </w:r>
    </w:p>
    <w:p>
      <w:pPr>
        <w:pStyle w:val="ListBullet"/>
      </w:pPr>
      <w:r>
        <w:t>• 3D Video Export: 1-click auto-record &amp; download of 6-second 3D spin video clip.</w:t>
      </w:r>
    </w:p>
    <w:p>
      <w:pPr>
        <w:pStyle w:val="ListBullet"/>
      </w:pPr>
      <w:r>
        <w:t>• Split Dropdown Selector: Clean upward-opening menu with short titles &amp; subtexts.</w:t>
      </w:r>
    </w:p>
    <w:p>
      <w:pPr>
        <w:pStyle w:val="ListBullet"/>
      </w:pPr>
      <w:r>
        <w:t>• Direct Social Share: X (Twitter) &amp; LinkedIn native intents with pre-filled hashtags (#FrameInGoa, #HHGOA2026).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