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3257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6210BD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40862" w14:paraId="78AC57B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A66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789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0862" w14:paraId="0420DF0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2B0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9F81" w14:textId="27BF7810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87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40065</w:t>
            </w:r>
          </w:p>
        </w:tc>
      </w:tr>
      <w:tr w:rsidR="00F40862" w14:paraId="19C891A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843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386C" w14:textId="5CB67B52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 HAPPINESS REPORT</w:t>
            </w:r>
          </w:p>
        </w:tc>
      </w:tr>
      <w:tr w:rsidR="00F40862" w14:paraId="1108664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93D9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4CF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A47AB9A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8EDA34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55603FC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3C791" w14:textId="2A8E4EBF" w:rsidR="00F40862" w:rsidRDefault="00E00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t xml:space="preserve">While there is an abundance of data on happiness and well-being, the challenge lies in effectively </w:t>
      </w:r>
      <w:proofErr w:type="spellStart"/>
      <w:r>
        <w:t>analyzing</w:t>
      </w:r>
      <w:proofErr w:type="spellEnd"/>
      <w:r>
        <w:t xml:space="preserve"> this data to derive actionable insights. The current analysis methods often overlook the nuanced interplay between different factors that contribute to happiness. Furthermore, there is a need to identify and address the gaps in data collection and reporting, which can lead to a more accurate and holistic understanding of global happiness trends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06BEA88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B6387F0" wp14:editId="4462D8BB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1299E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2D85C6FD" w14:textId="75644677" w:rsidR="00F40862" w:rsidRDefault="00000000" w:rsidP="00783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002F90B6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8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530"/>
        <w:gridCol w:w="1395"/>
        <w:gridCol w:w="945"/>
        <w:gridCol w:w="1230"/>
        <w:gridCol w:w="1965"/>
      </w:tblGrid>
      <w:tr w:rsidR="00783E05" w14:paraId="42ED69B4" w14:textId="77777777" w:rsidTr="00783E05">
        <w:trPr>
          <w:trHeight w:val="1870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283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3CA5BD8" w14:textId="0005ADA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6D7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532315C" w14:textId="3F5A342D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3943" w14:textId="22D7821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I’m trying 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AF1" w14:textId="02E8D6E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8CBB" w14:textId="3211EEA6" w:rsidR="00783E05" w:rsidRPr="00783E05" w:rsidRDefault="00783E05" w:rsidP="00783E0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D013" w14:textId="560FB5EC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83E05" w14:paraId="36DB7308" w14:textId="77777777" w:rsidTr="00B66088">
        <w:trPr>
          <w:trHeight w:val="2154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5E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8AD" w14:textId="32E5AA21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policy-maker,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FE0D" w14:textId="460C7D2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understand what influences global happiness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ED19" w14:textId="35485892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 factors are complex and</w:t>
            </w:r>
            <w:r w:rsidR="00C1541D">
              <w:t xml:space="preserve"> libarate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0A6" w14:textId="7934E6DA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current methods overlook interactions and have data gaps,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9E9A" w14:textId="7303E665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our understanding is incomplete, limiting effective policy-making.</w:t>
            </w:r>
          </w:p>
        </w:tc>
      </w:tr>
    </w:tbl>
    <w:p w14:paraId="23DF5F9B" w14:textId="77777777" w:rsidR="00F40862" w:rsidRDefault="00F40862" w:rsidP="00B660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40862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968D0" w14:textId="77777777" w:rsidR="00564856" w:rsidRDefault="00564856">
      <w:pPr>
        <w:spacing w:line="240" w:lineRule="auto"/>
      </w:pPr>
      <w:r>
        <w:separator/>
      </w:r>
    </w:p>
  </w:endnote>
  <w:endnote w:type="continuationSeparator" w:id="0">
    <w:p w14:paraId="3B1104A3" w14:textId="77777777" w:rsidR="00564856" w:rsidRDefault="00564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B3DB7" w14:textId="77777777" w:rsidR="00564856" w:rsidRDefault="00564856">
      <w:pPr>
        <w:spacing w:line="240" w:lineRule="auto"/>
      </w:pPr>
      <w:r>
        <w:separator/>
      </w:r>
    </w:p>
  </w:footnote>
  <w:footnote w:type="continuationSeparator" w:id="0">
    <w:p w14:paraId="6F330E12" w14:textId="77777777" w:rsidR="00564856" w:rsidRDefault="00564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76CE" w14:textId="77777777" w:rsidR="00F4086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798282" wp14:editId="1F907C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FF068" wp14:editId="4F8680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5287C4" w14:textId="77777777" w:rsidR="00F40862" w:rsidRDefault="00F40862">
    <w:pPr>
      <w:widowControl w:val="0"/>
      <w:spacing w:line="240" w:lineRule="auto"/>
      <w:rPr>
        <w:rFonts w:ascii="Calibri" w:eastAsia="Calibri" w:hAnsi="Calibri" w:cs="Calibri"/>
      </w:rPr>
    </w:pPr>
  </w:p>
  <w:p w14:paraId="392F3642" w14:textId="77777777" w:rsidR="00F40862" w:rsidRDefault="00F408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62"/>
    <w:rsid w:val="00087218"/>
    <w:rsid w:val="002F21C2"/>
    <w:rsid w:val="00543031"/>
    <w:rsid w:val="00564856"/>
    <w:rsid w:val="00783E05"/>
    <w:rsid w:val="00916298"/>
    <w:rsid w:val="00AF7D04"/>
    <w:rsid w:val="00B66088"/>
    <w:rsid w:val="00C1541D"/>
    <w:rsid w:val="00E003B9"/>
    <w:rsid w:val="00E718A5"/>
    <w:rsid w:val="00F40862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C8B"/>
  <w15:docId w15:val="{80BFA9BE-D236-45DD-B8C2-5BE9300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6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2024-07-19T05:56:00Z</dcterms:created>
  <dcterms:modified xsi:type="dcterms:W3CDTF">2024-07-19T05:56:00Z</dcterms:modified>
</cp:coreProperties>
</file>