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5A4C5" w14:textId="39A4E751" w:rsidR="00406A7D" w:rsidRPr="00BF6C00" w:rsidRDefault="00406A7D" w:rsidP="00406A7D">
      <w:pPr>
        <w:spacing w:after="0" w:line="240" w:lineRule="auto"/>
        <w:ind w:right="57"/>
      </w:pPr>
      <w:r w:rsidRPr="00BF6C00">
        <w:t>Puerto Quetzal</w:t>
      </w:r>
      <w:r w:rsidR="002E2552">
        <w:t>, Escuintla</w:t>
      </w:r>
    </w:p>
    <w:p w14:paraId="5DBEE53E" w14:textId="53DB5FED" w:rsidR="00406A7D" w:rsidRPr="00BF6C00" w:rsidRDefault="002E2552" w:rsidP="00406A7D">
      <w:pPr>
        <w:spacing w:after="0" w:line="240" w:lineRule="auto"/>
        <w:ind w:right="57"/>
      </w:pPr>
      <w:r>
        <w:rPr>
          <w:noProof/>
          <w:lang w:eastAsia="es-GT"/>
        </w:rPr>
        <w:t>{{ c_date }}</w:t>
      </w:r>
      <w:r w:rsidR="00406A7D" w:rsidRPr="00BF6C00">
        <w:t>,</w:t>
      </w:r>
    </w:p>
    <w:p w14:paraId="7F6D66E4" w14:textId="77777777" w:rsidR="00406A7D" w:rsidRPr="00BF6C00" w:rsidRDefault="00406A7D" w:rsidP="00406A7D">
      <w:pPr>
        <w:spacing w:after="0" w:line="240" w:lineRule="auto"/>
        <w:ind w:right="57"/>
      </w:pPr>
    </w:p>
    <w:p w14:paraId="23114432" w14:textId="77777777" w:rsidR="00406A7D" w:rsidRDefault="00406A7D" w:rsidP="00406A7D">
      <w:pPr>
        <w:spacing w:after="0" w:line="240" w:lineRule="auto"/>
        <w:ind w:right="57"/>
      </w:pPr>
    </w:p>
    <w:p w14:paraId="6872064E" w14:textId="77777777" w:rsidR="00406A7D" w:rsidRPr="00BF6C00" w:rsidRDefault="00406A7D" w:rsidP="00406A7D">
      <w:pPr>
        <w:spacing w:after="0" w:line="240" w:lineRule="auto"/>
        <w:ind w:right="57"/>
      </w:pPr>
    </w:p>
    <w:p w14:paraId="7968DDDC" w14:textId="77777777" w:rsidR="00406A7D" w:rsidRPr="00BF6C00" w:rsidRDefault="00406A7D" w:rsidP="00406A7D">
      <w:pPr>
        <w:spacing w:after="0" w:line="240" w:lineRule="auto"/>
        <w:ind w:right="57"/>
      </w:pPr>
      <w:r w:rsidRPr="00BF6C00">
        <w:t>Señor,</w:t>
      </w:r>
    </w:p>
    <w:p w14:paraId="471446F8" w14:textId="77777777" w:rsidR="00406A7D" w:rsidRPr="00BF6C00" w:rsidRDefault="00406A7D" w:rsidP="00406A7D">
      <w:pPr>
        <w:spacing w:after="0" w:line="240" w:lineRule="auto"/>
        <w:ind w:right="57"/>
      </w:pPr>
      <w:r w:rsidRPr="00BF6C00">
        <w:t>Administrador SAT.</w:t>
      </w:r>
    </w:p>
    <w:p w14:paraId="6FF37048" w14:textId="77777777" w:rsidR="00406A7D" w:rsidRPr="00BF6C00" w:rsidRDefault="00406A7D" w:rsidP="00406A7D">
      <w:pPr>
        <w:spacing w:after="0" w:line="240" w:lineRule="auto"/>
        <w:ind w:right="57"/>
      </w:pPr>
      <w:r w:rsidRPr="00BF6C00">
        <w:t>Puerto Quetzal,</w:t>
      </w:r>
    </w:p>
    <w:p w14:paraId="69277257" w14:textId="77777777" w:rsidR="00406A7D" w:rsidRPr="00BF6C00" w:rsidRDefault="00406A7D" w:rsidP="00406A7D">
      <w:pPr>
        <w:spacing w:after="0" w:line="240" w:lineRule="auto"/>
        <w:ind w:right="57"/>
      </w:pPr>
      <w:r w:rsidRPr="00BF6C00">
        <w:t>Su despacho,</w:t>
      </w:r>
    </w:p>
    <w:p w14:paraId="295A5AEF" w14:textId="77777777" w:rsidR="00406A7D" w:rsidRDefault="00406A7D" w:rsidP="00406A7D">
      <w:pPr>
        <w:spacing w:after="0" w:line="240" w:lineRule="auto"/>
        <w:ind w:right="57"/>
      </w:pPr>
    </w:p>
    <w:p w14:paraId="0A5F48D0" w14:textId="77777777" w:rsidR="00406A7D" w:rsidRPr="00BF6C00" w:rsidRDefault="00406A7D" w:rsidP="00406A7D">
      <w:pPr>
        <w:spacing w:after="0" w:line="240" w:lineRule="auto"/>
        <w:ind w:right="57"/>
      </w:pPr>
    </w:p>
    <w:p w14:paraId="0478F9B4" w14:textId="77777777" w:rsidR="00406A7D" w:rsidRPr="00BF6C00" w:rsidRDefault="00406A7D" w:rsidP="00406A7D">
      <w:pPr>
        <w:spacing w:after="0" w:line="240" w:lineRule="auto"/>
        <w:ind w:right="57"/>
      </w:pPr>
      <w:r w:rsidRPr="00BF6C00">
        <w:t>Señor Administrador:</w:t>
      </w:r>
    </w:p>
    <w:p w14:paraId="30103353" w14:textId="77777777" w:rsidR="00406A7D" w:rsidRPr="00BF6C00" w:rsidRDefault="00406A7D" w:rsidP="00406A7D">
      <w:pPr>
        <w:spacing w:after="0" w:line="240" w:lineRule="auto"/>
        <w:ind w:right="57"/>
      </w:pPr>
    </w:p>
    <w:p w14:paraId="788DD52F" w14:textId="77777777" w:rsidR="00406A7D" w:rsidRDefault="00406A7D" w:rsidP="00406A7D">
      <w:pPr>
        <w:spacing w:after="0" w:line="240" w:lineRule="auto"/>
        <w:ind w:right="57"/>
        <w:jc w:val="both"/>
      </w:pPr>
      <w:r w:rsidRPr="00BF6C00">
        <w:t xml:space="preserve">Por este medio me permito enviarles un atento y cordial saludo, deseándoles muchos éxitos en sus labores diarias. </w:t>
      </w:r>
    </w:p>
    <w:p w14:paraId="74386AB3" w14:textId="77777777" w:rsidR="00406A7D" w:rsidRDefault="00406A7D" w:rsidP="00406A7D">
      <w:pPr>
        <w:spacing w:after="0" w:line="240" w:lineRule="auto"/>
        <w:ind w:right="57"/>
        <w:jc w:val="both"/>
      </w:pPr>
    </w:p>
    <w:p w14:paraId="33625455" w14:textId="7560B453" w:rsidR="00406A7D" w:rsidRPr="00BF6C00" w:rsidRDefault="00406A7D" w:rsidP="00406A7D">
      <w:pPr>
        <w:spacing w:after="0" w:line="240" w:lineRule="auto"/>
        <w:ind w:right="57"/>
        <w:jc w:val="both"/>
      </w:pPr>
      <w:r w:rsidRPr="00BF6C00">
        <w:t xml:space="preserve">Después de mi corto saludo, solicito me conceda el permiso para hacer de su conocimiento que </w:t>
      </w:r>
      <w:r>
        <w:t xml:space="preserve">el </w:t>
      </w:r>
      <w:r w:rsidRPr="00B770E2">
        <w:rPr>
          <w:b/>
        </w:rPr>
        <w:t>Reporte No. NPQ-22-17283</w:t>
      </w:r>
      <w:r>
        <w:t xml:space="preserve"> de</w:t>
      </w:r>
      <w:r w:rsidRPr="00BF6C00">
        <w:t xml:space="preserve"> sobrantes y faltantes notific</w:t>
      </w:r>
      <w:r>
        <w:t xml:space="preserve">ados el dia </w:t>
      </w:r>
      <w:r w:rsidR="002E2552">
        <w:t xml:space="preserve"> </w:t>
      </w:r>
      <w:r>
        <w:t xml:space="preserve">11 de junio de 2022 </w:t>
      </w:r>
      <w:r w:rsidRPr="00BF6C00">
        <w:t xml:space="preserve">respecto a la mercadería del buque </w:t>
      </w:r>
      <w:r w:rsidR="002E2552">
        <w:rPr>
          <w:b/>
        </w:rPr>
        <w:t xml:space="preserve">{{ </w:t>
      </w:r>
      <w:proofErr w:type="spellStart"/>
      <w:r w:rsidR="002E2552">
        <w:rPr>
          <w:b/>
        </w:rPr>
        <w:t>vessel_name</w:t>
      </w:r>
      <w:proofErr w:type="spellEnd"/>
      <w:r w:rsidR="002E2552">
        <w:rPr>
          <w:b/>
        </w:rPr>
        <w:t xml:space="preserve"> }} </w:t>
      </w:r>
      <w:r w:rsidRPr="00BF6C00">
        <w:t xml:space="preserve">viaje </w:t>
      </w:r>
      <w:r w:rsidR="002E2552">
        <w:rPr>
          <w:b/>
        </w:rPr>
        <w:t xml:space="preserve">{{ </w:t>
      </w:r>
      <w:proofErr w:type="spellStart"/>
      <w:r w:rsidR="002E2552">
        <w:rPr>
          <w:b/>
        </w:rPr>
        <w:t>trip</w:t>
      </w:r>
      <w:proofErr w:type="spellEnd"/>
      <w:r w:rsidR="002E2552">
        <w:rPr>
          <w:b/>
        </w:rPr>
        <w:t xml:space="preserve"> }}</w:t>
      </w:r>
      <w:r w:rsidRPr="00BF6C00">
        <w:t xml:space="preserve"> han sido debidamente corregidos en el manifiesto electrónico GM122000006</w:t>
      </w:r>
      <w:r>
        <w:t xml:space="preserve"> y debido a error en el sistema SAT, donde previamente se visualizaba un PDF vacío de Solicitud de Faltantes y Sobrantes, ahora no se muestra nada (se adjunta documentos de respaldo), por lo tanto, se emitió esta carta siendo </w:t>
      </w:r>
      <w:r w:rsidRPr="00BF6C00">
        <w:t>las justificaciones respectivas las siguientes:</w:t>
      </w:r>
    </w:p>
    <w:p w14:paraId="5E4A0BBB" w14:textId="77777777" w:rsidR="00406A7D" w:rsidRPr="00BF6C00" w:rsidRDefault="00406A7D" w:rsidP="00406A7D">
      <w:pPr>
        <w:spacing w:after="0" w:line="240" w:lineRule="auto"/>
        <w:ind w:right="57"/>
      </w:pPr>
    </w:p>
    <w:p w14:paraId="59B0F061" w14:textId="77777777" w:rsidR="00406A7D" w:rsidRPr="00BF6C00" w:rsidRDefault="00406A7D" w:rsidP="00406A7D">
      <w:pPr>
        <w:spacing w:after="0" w:line="276" w:lineRule="auto"/>
        <w:ind w:right="57"/>
        <w:jc w:val="center"/>
        <w:rPr>
          <w:b/>
        </w:rPr>
      </w:pPr>
      <w:r w:rsidRPr="00BF6C00">
        <w:rPr>
          <w:b/>
        </w:rPr>
        <w:t>Sobrantes</w:t>
      </w:r>
    </w:p>
    <w:p w14:paraId="7402A535" w14:textId="77777777" w:rsidR="00406A7D" w:rsidRDefault="00406A7D" w:rsidP="00406A7D">
      <w:pPr>
        <w:spacing w:after="0" w:line="240" w:lineRule="auto"/>
        <w:ind w:right="57"/>
        <w:jc w:val="both"/>
        <w:rPr>
          <w:u w:val="single"/>
        </w:rPr>
      </w:pPr>
      <w:r w:rsidRPr="006F2AE7">
        <w:rPr>
          <w:u w:val="single"/>
        </w:rPr>
        <w:t>DOCUMENTO</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t>BULTOS/PESO SOBRANTE</w:t>
      </w:r>
    </w:p>
    <w:p w14:paraId="2488D8A5" w14:textId="77777777" w:rsidR="00406A7D" w:rsidRPr="006F2AE7" w:rsidRDefault="00406A7D" w:rsidP="00406A7D">
      <w:pPr>
        <w:spacing w:after="0" w:line="240" w:lineRule="auto"/>
        <w:ind w:right="57"/>
        <w:jc w:val="both"/>
      </w:pPr>
      <w:r w:rsidRPr="006F2AE7">
        <w:t>GHTJQUE0529</w:t>
      </w:r>
      <w:r>
        <w:tab/>
      </w:r>
      <w:r>
        <w:tab/>
      </w:r>
      <w:r>
        <w:tab/>
      </w:r>
      <w:r>
        <w:tab/>
      </w:r>
      <w:r>
        <w:tab/>
      </w:r>
      <w:r>
        <w:tab/>
      </w:r>
      <w:r>
        <w:tab/>
      </w:r>
      <w:r>
        <w:tab/>
      </w:r>
      <w:r>
        <w:tab/>
        <w:t>2/1.7</w:t>
      </w:r>
    </w:p>
    <w:p w14:paraId="30EBE51E" w14:textId="77777777" w:rsidR="00406A7D" w:rsidRPr="006F2AE7" w:rsidRDefault="00406A7D" w:rsidP="00406A7D">
      <w:pPr>
        <w:spacing w:after="0" w:line="240" w:lineRule="auto"/>
        <w:ind w:right="57"/>
        <w:jc w:val="both"/>
      </w:pPr>
      <w:r w:rsidRPr="006F2AE7">
        <w:t>GHTJQUE48</w:t>
      </w:r>
      <w:r>
        <w:tab/>
      </w:r>
      <w:r>
        <w:tab/>
      </w:r>
      <w:r>
        <w:tab/>
      </w:r>
      <w:r>
        <w:tab/>
      </w:r>
      <w:r>
        <w:tab/>
      </w:r>
      <w:r>
        <w:tab/>
      </w:r>
      <w:r>
        <w:tab/>
      </w:r>
      <w:r>
        <w:tab/>
      </w:r>
      <w:r>
        <w:tab/>
        <w:t>0/0.15</w:t>
      </w:r>
    </w:p>
    <w:p w14:paraId="64C18C0F" w14:textId="77777777" w:rsidR="00406A7D" w:rsidRPr="006F2AE7" w:rsidRDefault="00406A7D" w:rsidP="00406A7D">
      <w:pPr>
        <w:spacing w:after="0" w:line="240" w:lineRule="auto"/>
        <w:ind w:right="57"/>
        <w:jc w:val="both"/>
      </w:pPr>
      <w:r w:rsidRPr="006F2AE7">
        <w:t>GHTJQUE032627</w:t>
      </w:r>
      <w:r>
        <w:tab/>
      </w:r>
      <w:r>
        <w:tab/>
      </w:r>
      <w:r>
        <w:tab/>
      </w:r>
      <w:r>
        <w:tab/>
      </w:r>
      <w:r>
        <w:tab/>
      </w:r>
      <w:r>
        <w:tab/>
      </w:r>
      <w:r>
        <w:tab/>
      </w:r>
      <w:r>
        <w:tab/>
        <w:t>0/0.635</w:t>
      </w:r>
    </w:p>
    <w:p w14:paraId="70270552" w14:textId="77777777" w:rsidR="00406A7D" w:rsidRPr="006F2AE7" w:rsidRDefault="00406A7D" w:rsidP="00406A7D">
      <w:pPr>
        <w:spacing w:after="0" w:line="240" w:lineRule="auto"/>
        <w:ind w:right="57"/>
        <w:jc w:val="both"/>
      </w:pPr>
      <w:r w:rsidRPr="006F2AE7">
        <w:t>GHTJQUE42</w:t>
      </w:r>
      <w:r>
        <w:tab/>
      </w:r>
      <w:r>
        <w:tab/>
      </w:r>
      <w:r>
        <w:tab/>
      </w:r>
      <w:r>
        <w:tab/>
      </w:r>
      <w:r>
        <w:tab/>
      </w:r>
      <w:r>
        <w:tab/>
      </w:r>
      <w:r>
        <w:tab/>
      </w:r>
      <w:r>
        <w:tab/>
      </w:r>
      <w:r>
        <w:tab/>
        <w:t>0/0.39</w:t>
      </w:r>
    </w:p>
    <w:p w14:paraId="24040DE2" w14:textId="77777777" w:rsidR="00406A7D" w:rsidRPr="006F2AE7" w:rsidRDefault="00406A7D" w:rsidP="00406A7D">
      <w:pPr>
        <w:spacing w:after="0" w:line="240" w:lineRule="auto"/>
        <w:ind w:right="57"/>
        <w:jc w:val="both"/>
      </w:pPr>
      <w:r w:rsidRPr="006F2AE7">
        <w:t>GHTJQUE0428</w:t>
      </w:r>
      <w:r>
        <w:tab/>
      </w:r>
      <w:r>
        <w:tab/>
      </w:r>
      <w:r>
        <w:tab/>
      </w:r>
      <w:r>
        <w:tab/>
      </w:r>
      <w:r>
        <w:tab/>
      </w:r>
      <w:r>
        <w:tab/>
      </w:r>
      <w:r>
        <w:tab/>
      </w:r>
      <w:r>
        <w:tab/>
      </w:r>
      <w:r>
        <w:tab/>
        <w:t>0/0.2</w:t>
      </w:r>
    </w:p>
    <w:p w14:paraId="4A954A94" w14:textId="77777777" w:rsidR="00406A7D" w:rsidRPr="006F2AE7" w:rsidRDefault="00406A7D" w:rsidP="00406A7D">
      <w:pPr>
        <w:spacing w:after="0" w:line="240" w:lineRule="auto"/>
        <w:ind w:right="57"/>
        <w:jc w:val="both"/>
        <w:rPr>
          <w:u w:val="single"/>
        </w:rPr>
      </w:pPr>
    </w:p>
    <w:p w14:paraId="5C5AE170" w14:textId="77777777" w:rsidR="00406A7D" w:rsidRPr="008F4320" w:rsidRDefault="00406A7D" w:rsidP="00406A7D">
      <w:pPr>
        <w:spacing w:line="276" w:lineRule="auto"/>
        <w:ind w:right="57"/>
        <w:jc w:val="both"/>
        <w:rPr>
          <w:sz w:val="19"/>
          <w:szCs w:val="19"/>
        </w:rPr>
      </w:pPr>
      <w:r>
        <w:t xml:space="preserve">El sobrante de bultos notificado del </w:t>
      </w:r>
      <w:r w:rsidRPr="00A4244A">
        <w:rPr>
          <w:b/>
        </w:rPr>
        <w:t>BL</w:t>
      </w:r>
      <w:r>
        <w:rPr>
          <w:b/>
        </w:rPr>
        <w:t xml:space="preserve"> GHTJQUE0529</w:t>
      </w:r>
      <w:r>
        <w:t xml:space="preserve"> </w:t>
      </w:r>
      <w:r w:rsidRPr="00A4244A">
        <w:t xml:space="preserve">es </w:t>
      </w:r>
      <w:r w:rsidRPr="00B770E2">
        <w:rPr>
          <w:b/>
        </w:rPr>
        <w:t>incorrecto</w:t>
      </w:r>
      <w:r w:rsidRPr="00A4244A">
        <w:t xml:space="preserve"> ya que según informe de consignatario </w:t>
      </w:r>
      <w:r>
        <w:t>VASOS Y MAS</w:t>
      </w:r>
      <w:r w:rsidRPr="00A4244A">
        <w:t xml:space="preserve">, S.A., ellos cuentan con </w:t>
      </w:r>
      <w:r>
        <w:t>99</w:t>
      </w:r>
      <w:r w:rsidRPr="00A4244A">
        <w:t xml:space="preserve"> bultos completos y recibidos sin ningún faltante, existe un error de conteo al momento de la descarga ya que el día </w:t>
      </w:r>
      <w:r>
        <w:t>02/06/2022 en el ciclo No. 2</w:t>
      </w:r>
      <w:r w:rsidRPr="00A4244A">
        <w:t xml:space="preserve"> con pase de salida </w:t>
      </w:r>
      <w:r>
        <w:t>3005335</w:t>
      </w:r>
      <w:r w:rsidRPr="00A4244A">
        <w:t>, en el transporte con número de placa C-</w:t>
      </w:r>
      <w:r>
        <w:t>409BTK</w:t>
      </w:r>
      <w:r w:rsidRPr="00A4244A">
        <w:t xml:space="preserve"> </w:t>
      </w:r>
      <w:r>
        <w:t>se contó y registro 22</w:t>
      </w:r>
      <w:r w:rsidRPr="00A4244A">
        <w:t xml:space="preserve"> Bultos despachad</w:t>
      </w:r>
      <w:r>
        <w:t>os, cuando en realidad fueron 20</w:t>
      </w:r>
      <w:r w:rsidRPr="00A4244A">
        <w:t xml:space="preserve"> Bultos despachados, dando como resultado un faltante inexistente. Por tal razón no se modificó los Bultos Faltantes en el Manifiesto No. GM122000006.</w:t>
      </w:r>
      <w:r>
        <w:t xml:space="preserve"> Se adjuntan documentos de respaldo.</w:t>
      </w:r>
    </w:p>
    <w:p w14:paraId="25875F14" w14:textId="77777777" w:rsidR="00406A7D" w:rsidRDefault="00406A7D" w:rsidP="00406A7D">
      <w:pPr>
        <w:spacing w:after="0" w:line="240" w:lineRule="auto"/>
        <w:ind w:right="57"/>
        <w:jc w:val="right"/>
      </w:pPr>
      <w:r>
        <w:t>Página 1 de 2</w:t>
      </w:r>
    </w:p>
    <w:p w14:paraId="5557507D" w14:textId="77777777" w:rsidR="00406A7D" w:rsidRDefault="00406A7D" w:rsidP="00406A7D">
      <w:pPr>
        <w:spacing w:after="0" w:line="240" w:lineRule="auto"/>
        <w:ind w:right="57"/>
        <w:jc w:val="both"/>
      </w:pPr>
      <w:r>
        <w:lastRenderedPageBreak/>
        <w:t>Los documentos anteriores, notificados como sobrantes contenían</w:t>
      </w:r>
      <w:r w:rsidRPr="00BF6C00">
        <w:t xml:space="preserve"> Cera Parafina en Jumbos (Big Bags), </w:t>
      </w:r>
      <w:r>
        <w:t xml:space="preserve">los cuales </w:t>
      </w:r>
      <w:r w:rsidRPr="00BF6C00">
        <w:t xml:space="preserve">venían mal acomodados dentro de las bodegas del buque GEMINI HONOR V. A2205 </w:t>
      </w:r>
      <w:r>
        <w:t>dando</w:t>
      </w:r>
      <w:r w:rsidRPr="00BF6C00">
        <w:t xml:space="preserve"> como resultado que varios Jumbos se rompieran o sufrieran cortes en su empaquetado, provocando que una pequeña diferencia de Cera Parafina cayera sobre otros Jumbos de la misma mercadería dand</w:t>
      </w:r>
      <w:r>
        <w:t xml:space="preserve">o como resultado una diferencia sobrante en los </w:t>
      </w:r>
      <w:proofErr w:type="spellStart"/>
      <w:r>
        <w:t>BLs</w:t>
      </w:r>
      <w:proofErr w:type="spellEnd"/>
      <w:r>
        <w:t xml:space="preserve"> mencionados. </w:t>
      </w:r>
    </w:p>
    <w:p w14:paraId="11B7BD87" w14:textId="77777777" w:rsidR="00406A7D" w:rsidRDefault="00406A7D" w:rsidP="00406A7D">
      <w:pPr>
        <w:spacing w:after="0" w:line="240" w:lineRule="auto"/>
        <w:ind w:right="57"/>
        <w:jc w:val="both"/>
      </w:pPr>
    </w:p>
    <w:p w14:paraId="50EEB005" w14:textId="77777777" w:rsidR="00406A7D" w:rsidRPr="006F2AE7" w:rsidRDefault="00406A7D" w:rsidP="00406A7D">
      <w:pPr>
        <w:spacing w:after="0" w:line="276" w:lineRule="auto"/>
        <w:ind w:right="57"/>
        <w:jc w:val="center"/>
        <w:rPr>
          <w:b/>
        </w:rPr>
      </w:pPr>
      <w:r>
        <w:rPr>
          <w:b/>
        </w:rPr>
        <w:t>Faltantes</w:t>
      </w:r>
    </w:p>
    <w:p w14:paraId="6FE390B2" w14:textId="77777777" w:rsidR="00406A7D" w:rsidRDefault="00406A7D" w:rsidP="00406A7D">
      <w:pPr>
        <w:spacing w:after="0" w:line="240" w:lineRule="auto"/>
        <w:ind w:right="57"/>
        <w:jc w:val="both"/>
        <w:rPr>
          <w:u w:val="single"/>
        </w:rPr>
      </w:pPr>
      <w:r w:rsidRPr="006F2AE7">
        <w:rPr>
          <w:u w:val="single"/>
        </w:rPr>
        <w:t>DOCUMENTO</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t>BULTOS/PESO FALTANTE</w:t>
      </w:r>
    </w:p>
    <w:p w14:paraId="0832F78D" w14:textId="77777777" w:rsidR="00406A7D" w:rsidRDefault="00406A7D" w:rsidP="00406A7D">
      <w:pPr>
        <w:spacing w:after="0" w:line="240" w:lineRule="auto"/>
        <w:ind w:right="57"/>
        <w:jc w:val="both"/>
      </w:pPr>
      <w:r>
        <w:t>GHTJQUE0428</w:t>
      </w:r>
      <w:r>
        <w:tab/>
      </w:r>
      <w:r>
        <w:tab/>
      </w:r>
      <w:r>
        <w:tab/>
      </w:r>
      <w:r>
        <w:tab/>
      </w:r>
      <w:r>
        <w:tab/>
      </w:r>
      <w:r>
        <w:tab/>
      </w:r>
      <w:r>
        <w:tab/>
      </w:r>
      <w:r>
        <w:tab/>
      </w:r>
      <w:r>
        <w:tab/>
        <w:t>1/0</w:t>
      </w:r>
    </w:p>
    <w:p w14:paraId="264F8B81" w14:textId="77777777" w:rsidR="00406A7D" w:rsidRPr="006F2AE7" w:rsidRDefault="00406A7D" w:rsidP="00406A7D">
      <w:pPr>
        <w:spacing w:after="0" w:line="240" w:lineRule="auto"/>
        <w:ind w:right="57"/>
        <w:jc w:val="both"/>
      </w:pPr>
      <w:r>
        <w:t>GHTJQUE02</w:t>
      </w:r>
      <w:r>
        <w:tab/>
      </w:r>
      <w:r>
        <w:tab/>
      </w:r>
      <w:r>
        <w:tab/>
      </w:r>
      <w:r>
        <w:tab/>
      </w:r>
      <w:r>
        <w:tab/>
      </w:r>
      <w:r>
        <w:tab/>
      </w:r>
      <w:r>
        <w:tab/>
      </w:r>
      <w:r>
        <w:tab/>
      </w:r>
      <w:r>
        <w:tab/>
        <w:t>0/0.02</w:t>
      </w:r>
    </w:p>
    <w:p w14:paraId="54A79EF1" w14:textId="77777777" w:rsidR="00406A7D" w:rsidRDefault="00406A7D" w:rsidP="00406A7D">
      <w:pPr>
        <w:spacing w:after="0" w:line="240" w:lineRule="auto"/>
        <w:ind w:right="57"/>
        <w:jc w:val="both"/>
      </w:pPr>
      <w:r w:rsidRPr="006F2AE7">
        <w:t>GHTJQUE</w:t>
      </w:r>
      <w:r>
        <w:t>4647</w:t>
      </w:r>
      <w:r>
        <w:tab/>
      </w:r>
      <w:r>
        <w:tab/>
      </w:r>
      <w:r>
        <w:tab/>
      </w:r>
      <w:r>
        <w:tab/>
      </w:r>
      <w:r>
        <w:tab/>
      </w:r>
      <w:r>
        <w:tab/>
      </w:r>
      <w:r>
        <w:tab/>
      </w:r>
      <w:r>
        <w:tab/>
      </w:r>
      <w:r>
        <w:tab/>
        <w:t>0/0.105</w:t>
      </w:r>
    </w:p>
    <w:p w14:paraId="3D895D8A" w14:textId="77777777" w:rsidR="00406A7D" w:rsidRPr="006F2AE7" w:rsidRDefault="00406A7D" w:rsidP="00406A7D">
      <w:pPr>
        <w:spacing w:after="0" w:line="240" w:lineRule="auto"/>
        <w:ind w:right="57"/>
        <w:jc w:val="both"/>
      </w:pPr>
      <w:r>
        <w:t>GHTJQUE1113</w:t>
      </w:r>
      <w:r>
        <w:tab/>
      </w:r>
      <w:r>
        <w:tab/>
      </w:r>
      <w:r>
        <w:tab/>
      </w:r>
      <w:r>
        <w:tab/>
      </w:r>
      <w:r>
        <w:tab/>
      </w:r>
      <w:r>
        <w:tab/>
      </w:r>
      <w:r>
        <w:tab/>
      </w:r>
      <w:r>
        <w:tab/>
      </w:r>
      <w:r>
        <w:tab/>
        <w:t>0/15.236</w:t>
      </w:r>
    </w:p>
    <w:p w14:paraId="59D656BD" w14:textId="77777777" w:rsidR="00406A7D" w:rsidRDefault="00406A7D" w:rsidP="00406A7D">
      <w:pPr>
        <w:spacing w:after="0" w:line="240" w:lineRule="auto"/>
        <w:ind w:right="57"/>
        <w:jc w:val="both"/>
      </w:pPr>
    </w:p>
    <w:p w14:paraId="0ECA882D" w14:textId="77777777" w:rsidR="00406A7D" w:rsidRPr="00A4244A" w:rsidRDefault="00406A7D" w:rsidP="00406A7D">
      <w:pPr>
        <w:spacing w:line="276" w:lineRule="auto"/>
        <w:ind w:right="57"/>
        <w:jc w:val="both"/>
        <w:rPr>
          <w:sz w:val="19"/>
          <w:szCs w:val="19"/>
        </w:rPr>
      </w:pPr>
      <w:r>
        <w:t xml:space="preserve">El faltante notificado del </w:t>
      </w:r>
      <w:r w:rsidRPr="00A4244A">
        <w:rPr>
          <w:b/>
        </w:rPr>
        <w:t>BL GHTJQUE0428</w:t>
      </w:r>
      <w:r>
        <w:t xml:space="preserve"> </w:t>
      </w:r>
      <w:r w:rsidRPr="00A4244A">
        <w:t xml:space="preserve">es </w:t>
      </w:r>
      <w:r w:rsidRPr="00B770E2">
        <w:rPr>
          <w:b/>
        </w:rPr>
        <w:t>incorrecto</w:t>
      </w:r>
      <w:r w:rsidRPr="00A4244A">
        <w:t xml:space="preserve"> ya que según informe de consignatario SINOCERAS, S.A., ellos cuentan con 167 bultos completos y recibidos sin ningún faltante, existe un error de conteo al momento de la descarga ya que el día 03/06/2022 en el ciclo No. 4 con pase de salida 3005653, en el transporte con número de placa C-596BPV se contó y registro 20 Bultos despachados, cuando en realidad fueron 21 Bultos despachados, dando como resultado un faltante inexistente. Por tal razón no se modificó los Bultos Faltantes en el Manifiesto No. GM122000006.</w:t>
      </w:r>
      <w:r>
        <w:t xml:space="preserve"> Se adjuntan documentos de respaldo.</w:t>
      </w:r>
    </w:p>
    <w:p w14:paraId="0AD6CEF6" w14:textId="77777777" w:rsidR="00406A7D" w:rsidRPr="00BF6C00" w:rsidRDefault="00406A7D" w:rsidP="00406A7D">
      <w:pPr>
        <w:spacing w:after="0" w:line="240" w:lineRule="auto"/>
        <w:ind w:right="57"/>
        <w:jc w:val="both"/>
      </w:pPr>
      <w:r>
        <w:t xml:space="preserve">Los documentos </w:t>
      </w:r>
      <w:r w:rsidRPr="00A4244A">
        <w:rPr>
          <w:b/>
        </w:rPr>
        <w:t>GHTJQUE02</w:t>
      </w:r>
      <w:r>
        <w:t xml:space="preserve"> y </w:t>
      </w:r>
      <w:r w:rsidRPr="00A4244A">
        <w:rPr>
          <w:b/>
        </w:rPr>
        <w:t>GHTJQUE4647</w:t>
      </w:r>
      <w:r>
        <w:t>, notificados como faltantes contenían</w:t>
      </w:r>
      <w:r w:rsidRPr="00BF6C00">
        <w:t xml:space="preserve"> Cera Parafina en Jumbos (Big Bags), </w:t>
      </w:r>
      <w:r>
        <w:t xml:space="preserve">los cuales </w:t>
      </w:r>
      <w:r w:rsidRPr="00BF6C00">
        <w:t xml:space="preserve">venían mal acomodados dentro de las bodegas del buque GEMINI HONOR V. A2205 </w:t>
      </w:r>
      <w:r>
        <w:t>dando</w:t>
      </w:r>
      <w:r w:rsidRPr="00BF6C00">
        <w:t xml:space="preserve"> como resultado que varios Jumbos se rompieran o sufrieran cortes en su empaquetado, provocando que una pequeña diferencia de Cera Parafina </w:t>
      </w:r>
      <w:r>
        <w:t xml:space="preserve">se </w:t>
      </w:r>
      <w:r w:rsidRPr="00BF6C00">
        <w:t>cayera sobre otros Jumbos de la misma mercadería dand</w:t>
      </w:r>
      <w:r>
        <w:t xml:space="preserve">o como resultado una diferencia faltante. El </w:t>
      </w:r>
      <w:r w:rsidRPr="00A4244A">
        <w:rPr>
          <w:b/>
        </w:rPr>
        <w:t>BL GHTJQUE1113</w:t>
      </w:r>
      <w:r>
        <w:rPr>
          <w:b/>
        </w:rPr>
        <w:t xml:space="preserve">, </w:t>
      </w:r>
      <w:r w:rsidRPr="00BF6C00">
        <w:t xml:space="preserve">el cual contenía </w:t>
      </w:r>
      <w:r>
        <w:t xml:space="preserve">Bobinas de Acero </w:t>
      </w:r>
      <w:proofErr w:type="spellStart"/>
      <w:r>
        <w:t>Galvalume</w:t>
      </w:r>
      <w:proofErr w:type="spellEnd"/>
      <w:r>
        <w:t xml:space="preserve">, existió un error por parte del proveedor al documentar el peso incorrecto de la mercadería de cada Bobina de Acero </w:t>
      </w:r>
      <w:proofErr w:type="spellStart"/>
      <w:r>
        <w:t>Galvalume</w:t>
      </w:r>
      <w:proofErr w:type="spellEnd"/>
      <w:r>
        <w:t>,</w:t>
      </w:r>
      <w:r w:rsidRPr="00BF6C00">
        <w:t xml:space="preserve"> dando como resultado una diferencia </w:t>
      </w:r>
      <w:r>
        <w:t>faltante del 5.29% de la mercadería no enviada</w:t>
      </w:r>
      <w:r w:rsidRPr="00BF6C00">
        <w:t xml:space="preserve"> en el </w:t>
      </w:r>
      <w:r>
        <w:rPr>
          <w:b/>
        </w:rPr>
        <w:t>BL GHTJQUE1113</w:t>
      </w:r>
      <w:r w:rsidRPr="00BF6C00">
        <w:rPr>
          <w:b/>
        </w:rPr>
        <w:t>.</w:t>
      </w:r>
      <w:r w:rsidRPr="00BF6C00">
        <w:t xml:space="preserve"> </w:t>
      </w:r>
      <w:r>
        <w:t>Se adjuntan documentos de respaldo.</w:t>
      </w:r>
    </w:p>
    <w:p w14:paraId="6DCE7813" w14:textId="77777777" w:rsidR="00406A7D" w:rsidRDefault="00406A7D" w:rsidP="00406A7D">
      <w:pPr>
        <w:spacing w:after="0" w:line="240" w:lineRule="auto"/>
        <w:ind w:right="57"/>
        <w:jc w:val="both"/>
      </w:pPr>
    </w:p>
    <w:p w14:paraId="24E16066" w14:textId="77777777" w:rsidR="00406A7D" w:rsidRDefault="00406A7D" w:rsidP="00406A7D">
      <w:pPr>
        <w:spacing w:after="0" w:line="240" w:lineRule="auto"/>
        <w:ind w:right="57"/>
      </w:pPr>
    </w:p>
    <w:p w14:paraId="753BE751" w14:textId="77777777" w:rsidR="00406A7D" w:rsidRDefault="00406A7D" w:rsidP="00406A7D">
      <w:pPr>
        <w:spacing w:after="0" w:line="240" w:lineRule="auto"/>
        <w:ind w:right="57"/>
      </w:pPr>
      <w:r>
        <w:t>Sin particulares para más, de usted muy respetuosamente.</w:t>
      </w:r>
    </w:p>
    <w:p w14:paraId="16260C75" w14:textId="77777777" w:rsidR="00406A7D" w:rsidRDefault="00406A7D" w:rsidP="00406A7D">
      <w:pPr>
        <w:spacing w:after="0" w:line="240" w:lineRule="auto"/>
        <w:ind w:right="57"/>
      </w:pPr>
      <w:r>
        <w:t>Por; GUATEMALA MARITIMA, S.A.</w:t>
      </w:r>
    </w:p>
    <w:p w14:paraId="4CB8AC0F" w14:textId="77777777" w:rsidR="00406A7D" w:rsidRDefault="00406A7D" w:rsidP="00406A7D">
      <w:pPr>
        <w:spacing w:after="0" w:line="240" w:lineRule="auto"/>
        <w:ind w:right="57"/>
      </w:pPr>
    </w:p>
    <w:p w14:paraId="63ADA732" w14:textId="77777777" w:rsidR="00406A7D" w:rsidRDefault="00406A7D" w:rsidP="00406A7D"/>
    <w:p w14:paraId="17F40AA6" w14:textId="77777777" w:rsidR="00406A7D" w:rsidRDefault="00406A7D" w:rsidP="00406A7D"/>
    <w:p w14:paraId="084941D9" w14:textId="77777777" w:rsidR="00406A7D" w:rsidRDefault="00406A7D" w:rsidP="00406A7D">
      <w:pPr>
        <w:spacing w:after="0" w:line="240" w:lineRule="auto"/>
        <w:ind w:right="57"/>
      </w:pPr>
      <w:r>
        <w:t>Luis Edmundo Corea Saavedra</w:t>
      </w:r>
    </w:p>
    <w:p w14:paraId="7D6FD681" w14:textId="77777777" w:rsidR="00406A7D" w:rsidRDefault="00406A7D" w:rsidP="00406A7D">
      <w:pPr>
        <w:spacing w:after="0" w:line="240" w:lineRule="auto"/>
        <w:ind w:right="57"/>
      </w:pPr>
      <w:r>
        <w:t>Agente Naviero.</w:t>
      </w:r>
    </w:p>
    <w:p w14:paraId="4685074D" w14:textId="0726745F" w:rsidR="00406A7D" w:rsidRDefault="00406A7D" w:rsidP="00406A7D">
      <w:pPr>
        <w:ind w:left="7080"/>
        <w:jc w:val="right"/>
      </w:pPr>
      <w:r>
        <w:t>Página 2 de 2</w:t>
      </w:r>
      <w:r>
        <w:br w:type="page"/>
      </w:r>
    </w:p>
    <w:p w14:paraId="7875F94C" w14:textId="7A6C2FDC" w:rsidR="00406A7D" w:rsidRDefault="00406A7D" w:rsidP="00406A7D">
      <w:pPr>
        <w:spacing w:after="0" w:line="240" w:lineRule="auto"/>
        <w:ind w:right="57"/>
      </w:pPr>
      <w:r>
        <w:t>Puerto Quetzal</w:t>
      </w:r>
      <w:r w:rsidR="002E2552">
        <w:t>, Escuintla</w:t>
      </w:r>
    </w:p>
    <w:p w14:paraId="60E9E121" w14:textId="10296214" w:rsidR="00406A7D" w:rsidRDefault="002E2552" w:rsidP="00406A7D">
      <w:pPr>
        <w:spacing w:after="0" w:line="240" w:lineRule="auto"/>
        <w:ind w:right="57"/>
      </w:pPr>
      <w:r>
        <w:rPr>
          <w:noProof/>
          <w:lang w:eastAsia="es-GT"/>
        </w:rPr>
        <w:t>{{ c_date }}</w:t>
      </w:r>
      <w:r w:rsidR="00406A7D">
        <w:t>,</w:t>
      </w:r>
    </w:p>
    <w:p w14:paraId="076E8708" w14:textId="77777777" w:rsidR="00406A7D" w:rsidRDefault="00406A7D" w:rsidP="00406A7D">
      <w:pPr>
        <w:spacing w:after="0" w:line="240" w:lineRule="auto"/>
        <w:ind w:right="57"/>
      </w:pPr>
    </w:p>
    <w:p w14:paraId="363F01CB" w14:textId="77777777" w:rsidR="00406A7D" w:rsidRDefault="00406A7D" w:rsidP="00406A7D">
      <w:pPr>
        <w:spacing w:after="0" w:line="240" w:lineRule="auto"/>
        <w:ind w:right="57"/>
      </w:pPr>
    </w:p>
    <w:p w14:paraId="2A3491F4" w14:textId="77777777" w:rsidR="00406A7D" w:rsidRDefault="00406A7D" w:rsidP="00406A7D">
      <w:pPr>
        <w:spacing w:after="0" w:line="240" w:lineRule="auto"/>
        <w:ind w:right="57"/>
      </w:pPr>
    </w:p>
    <w:p w14:paraId="3DD002E0" w14:textId="77777777" w:rsidR="00406A7D" w:rsidRDefault="00406A7D" w:rsidP="00406A7D">
      <w:pPr>
        <w:spacing w:after="0" w:line="240" w:lineRule="auto"/>
        <w:ind w:right="57"/>
      </w:pPr>
      <w:r>
        <w:t>Señores,</w:t>
      </w:r>
    </w:p>
    <w:p w14:paraId="700B1EEB" w14:textId="77777777" w:rsidR="00406A7D" w:rsidRDefault="00406A7D" w:rsidP="00406A7D">
      <w:pPr>
        <w:spacing w:after="0" w:line="240" w:lineRule="auto"/>
        <w:ind w:right="57"/>
      </w:pPr>
      <w:r>
        <w:t>Gerencia de Operaciones</w:t>
      </w:r>
    </w:p>
    <w:p w14:paraId="75AE0B83" w14:textId="77777777" w:rsidR="00406A7D" w:rsidRDefault="00406A7D" w:rsidP="00406A7D">
      <w:pPr>
        <w:spacing w:after="0" w:line="240" w:lineRule="auto"/>
        <w:ind w:right="57"/>
      </w:pPr>
      <w:r>
        <w:t>Empresa Puerto Quetzal EPQ,</w:t>
      </w:r>
    </w:p>
    <w:p w14:paraId="30FCA165" w14:textId="77777777" w:rsidR="00406A7D" w:rsidRDefault="00406A7D" w:rsidP="00406A7D">
      <w:pPr>
        <w:spacing w:after="0" w:line="240" w:lineRule="auto"/>
        <w:ind w:right="57"/>
      </w:pPr>
      <w:r>
        <w:t>Su despacho,</w:t>
      </w:r>
    </w:p>
    <w:p w14:paraId="66C85C75" w14:textId="77777777" w:rsidR="00406A7D" w:rsidRDefault="00406A7D" w:rsidP="00406A7D">
      <w:pPr>
        <w:spacing w:after="0" w:line="240" w:lineRule="auto"/>
        <w:ind w:right="57"/>
      </w:pPr>
    </w:p>
    <w:p w14:paraId="2F8FDA42" w14:textId="77777777" w:rsidR="00406A7D" w:rsidRDefault="00406A7D" w:rsidP="00406A7D">
      <w:pPr>
        <w:spacing w:after="0" w:line="240" w:lineRule="auto"/>
        <w:ind w:right="57"/>
      </w:pPr>
    </w:p>
    <w:p w14:paraId="3CB4E314" w14:textId="77777777" w:rsidR="00406A7D" w:rsidRDefault="00406A7D" w:rsidP="00406A7D">
      <w:pPr>
        <w:spacing w:after="0" w:line="240" w:lineRule="auto"/>
        <w:ind w:right="57"/>
      </w:pPr>
      <w:r>
        <w:t>Respetados señores:</w:t>
      </w:r>
    </w:p>
    <w:p w14:paraId="02784C96" w14:textId="77777777" w:rsidR="00406A7D" w:rsidRDefault="00406A7D" w:rsidP="00406A7D">
      <w:pPr>
        <w:spacing w:after="0" w:line="240" w:lineRule="auto"/>
        <w:ind w:right="57"/>
      </w:pPr>
    </w:p>
    <w:p w14:paraId="5C1ED38F" w14:textId="77777777" w:rsidR="00406A7D" w:rsidRDefault="00406A7D" w:rsidP="00406A7D">
      <w:pPr>
        <w:spacing w:after="0" w:line="240" w:lineRule="auto"/>
        <w:ind w:right="57"/>
        <w:jc w:val="both"/>
      </w:pPr>
      <w:r>
        <w:t>Por este medio me permito enviarles un atento y cordial saludo, deseándoles muchos éxitos en sus labores diarias.</w:t>
      </w:r>
    </w:p>
    <w:p w14:paraId="25A6F037" w14:textId="280FB391" w:rsidR="00406A7D" w:rsidRDefault="00406A7D" w:rsidP="00406A7D">
      <w:pPr>
        <w:jc w:val="both"/>
      </w:pPr>
      <w:r>
        <w:t xml:space="preserve">Después de mi corto saludo, hago de su conocimiento que el dia 11 de junio de 2022 se recibió la notificación de Sobrantes y Faltantes de Aduana Puerto Quetzal, del </w:t>
      </w:r>
      <w:r w:rsidR="002E2552" w:rsidRPr="00BF6C00">
        <w:t xml:space="preserve">buque </w:t>
      </w:r>
      <w:proofErr w:type="gramStart"/>
      <w:r w:rsidR="002E2552">
        <w:rPr>
          <w:b/>
        </w:rPr>
        <w:t xml:space="preserve">{{ </w:t>
      </w:r>
      <w:proofErr w:type="spellStart"/>
      <w:r w:rsidR="002E2552">
        <w:rPr>
          <w:b/>
        </w:rPr>
        <w:t>vessel</w:t>
      </w:r>
      <w:proofErr w:type="gramEnd"/>
      <w:r w:rsidR="002E2552">
        <w:rPr>
          <w:b/>
        </w:rPr>
        <w:t>_name</w:t>
      </w:r>
      <w:proofErr w:type="spellEnd"/>
      <w:r w:rsidR="002E2552">
        <w:rPr>
          <w:b/>
        </w:rPr>
        <w:t xml:space="preserve"> }} </w:t>
      </w:r>
      <w:r w:rsidR="002E2552" w:rsidRPr="00BF6C00">
        <w:t xml:space="preserve">viaje </w:t>
      </w:r>
      <w:r w:rsidR="002E2552">
        <w:rPr>
          <w:b/>
        </w:rPr>
        <w:t xml:space="preserve">{{ </w:t>
      </w:r>
      <w:proofErr w:type="spellStart"/>
      <w:r w:rsidR="002E2552">
        <w:rPr>
          <w:b/>
        </w:rPr>
        <w:t>trip</w:t>
      </w:r>
      <w:proofErr w:type="spellEnd"/>
      <w:r w:rsidR="002E2552">
        <w:rPr>
          <w:b/>
        </w:rPr>
        <w:t xml:space="preserve"> }}</w:t>
      </w:r>
      <w:r>
        <w:t>,</w:t>
      </w:r>
      <w:r>
        <w:t xml:space="preserve"> el cual zarpo 05 de junio de 2022, donde se expresa lo siguiente:</w:t>
      </w:r>
    </w:p>
    <w:p w14:paraId="105A419B" w14:textId="77777777" w:rsidR="00406A7D" w:rsidRPr="00CD1E26" w:rsidRDefault="00406A7D" w:rsidP="00406A7D">
      <w:pPr>
        <w:jc w:val="both"/>
      </w:pPr>
      <w:bookmarkStart w:id="0" w:name="_GoBack"/>
      <w:bookmarkEnd w:id="0"/>
    </w:p>
    <w:p w14:paraId="71937FB1" w14:textId="77777777" w:rsidR="00406A7D" w:rsidRPr="00BF6C00" w:rsidRDefault="00406A7D" w:rsidP="00406A7D">
      <w:pPr>
        <w:spacing w:after="0" w:line="276" w:lineRule="auto"/>
        <w:ind w:right="57"/>
        <w:jc w:val="center"/>
        <w:rPr>
          <w:b/>
        </w:rPr>
      </w:pPr>
      <w:r w:rsidRPr="00BF6C00">
        <w:rPr>
          <w:b/>
        </w:rPr>
        <w:t>Sobrantes</w:t>
      </w:r>
    </w:p>
    <w:p w14:paraId="4296A5D5" w14:textId="77777777" w:rsidR="00406A7D" w:rsidRDefault="00406A7D" w:rsidP="00406A7D">
      <w:pPr>
        <w:spacing w:after="0" w:line="240" w:lineRule="auto"/>
        <w:ind w:right="57"/>
        <w:jc w:val="both"/>
        <w:rPr>
          <w:u w:val="single"/>
        </w:rPr>
      </w:pPr>
      <w:r w:rsidRPr="006F2AE7">
        <w:rPr>
          <w:u w:val="single"/>
        </w:rPr>
        <w:t>DOCUMENTO</w:t>
      </w:r>
      <w:r>
        <w:rPr>
          <w:u w:val="single"/>
        </w:rPr>
        <w:tab/>
      </w:r>
      <w:r>
        <w:rPr>
          <w:u w:val="single"/>
        </w:rPr>
        <w:tab/>
        <w:t>BULTOS MAN.</w:t>
      </w:r>
      <w:r>
        <w:rPr>
          <w:u w:val="single"/>
        </w:rPr>
        <w:tab/>
      </w:r>
      <w:r>
        <w:rPr>
          <w:u w:val="single"/>
        </w:rPr>
        <w:tab/>
        <w:t>BULTOS REC.</w:t>
      </w:r>
      <w:r>
        <w:rPr>
          <w:u w:val="single"/>
        </w:rPr>
        <w:tab/>
      </w:r>
      <w:r>
        <w:rPr>
          <w:u w:val="single"/>
        </w:rPr>
        <w:tab/>
        <w:t>BULTOS SOBRANTES</w:t>
      </w:r>
    </w:p>
    <w:p w14:paraId="2864B206" w14:textId="77777777" w:rsidR="00406A7D" w:rsidRPr="002F5599" w:rsidRDefault="00406A7D" w:rsidP="00406A7D">
      <w:pPr>
        <w:spacing w:after="0" w:line="240" w:lineRule="auto"/>
        <w:ind w:right="57"/>
        <w:jc w:val="both"/>
      </w:pPr>
      <w:r w:rsidRPr="006F2AE7">
        <w:t>GHTJQUE0529</w:t>
      </w:r>
      <w:r>
        <w:tab/>
      </w:r>
      <w:r>
        <w:tab/>
      </w:r>
      <w:r>
        <w:tab/>
        <w:t>99</w:t>
      </w:r>
      <w:r>
        <w:tab/>
      </w:r>
      <w:r>
        <w:tab/>
        <w:t xml:space="preserve">      101</w:t>
      </w:r>
      <w:r>
        <w:tab/>
      </w:r>
      <w:r>
        <w:tab/>
      </w:r>
      <w:r>
        <w:tab/>
      </w:r>
      <w:r>
        <w:tab/>
        <w:t>2</w:t>
      </w:r>
    </w:p>
    <w:p w14:paraId="3A0E5B42" w14:textId="77777777" w:rsidR="00406A7D" w:rsidRDefault="00406A7D" w:rsidP="00406A7D">
      <w:pPr>
        <w:spacing w:after="0" w:line="276" w:lineRule="auto"/>
        <w:ind w:right="57"/>
        <w:jc w:val="center"/>
        <w:rPr>
          <w:b/>
        </w:rPr>
      </w:pPr>
    </w:p>
    <w:p w14:paraId="53CFCCF7" w14:textId="77777777" w:rsidR="00406A7D" w:rsidRPr="006F2AE7" w:rsidRDefault="00406A7D" w:rsidP="00406A7D">
      <w:pPr>
        <w:spacing w:after="0" w:line="276" w:lineRule="auto"/>
        <w:ind w:right="57"/>
        <w:jc w:val="center"/>
        <w:rPr>
          <w:b/>
        </w:rPr>
      </w:pPr>
      <w:r>
        <w:rPr>
          <w:b/>
        </w:rPr>
        <w:t>Faltantes</w:t>
      </w:r>
    </w:p>
    <w:p w14:paraId="65F6FF56" w14:textId="77777777" w:rsidR="00406A7D" w:rsidRDefault="00406A7D" w:rsidP="00406A7D">
      <w:pPr>
        <w:spacing w:after="0" w:line="240" w:lineRule="auto"/>
        <w:ind w:right="57"/>
        <w:jc w:val="both"/>
        <w:rPr>
          <w:u w:val="single"/>
        </w:rPr>
      </w:pPr>
      <w:r w:rsidRPr="006F2AE7">
        <w:rPr>
          <w:u w:val="single"/>
        </w:rPr>
        <w:t>DOCUMENTO</w:t>
      </w:r>
      <w:r>
        <w:rPr>
          <w:u w:val="single"/>
        </w:rPr>
        <w:tab/>
      </w:r>
      <w:r>
        <w:rPr>
          <w:u w:val="single"/>
        </w:rPr>
        <w:tab/>
        <w:t>BULTOS MAN.</w:t>
      </w:r>
      <w:r>
        <w:rPr>
          <w:u w:val="single"/>
        </w:rPr>
        <w:tab/>
      </w:r>
      <w:r>
        <w:rPr>
          <w:u w:val="single"/>
        </w:rPr>
        <w:tab/>
        <w:t>BULTOS REC.</w:t>
      </w:r>
      <w:r>
        <w:rPr>
          <w:u w:val="single"/>
        </w:rPr>
        <w:tab/>
      </w:r>
      <w:r>
        <w:rPr>
          <w:u w:val="single"/>
        </w:rPr>
        <w:tab/>
        <w:t>BULTOS FALTANTES</w:t>
      </w:r>
    </w:p>
    <w:p w14:paraId="4FAE7DC1" w14:textId="77777777" w:rsidR="00406A7D" w:rsidRDefault="00406A7D" w:rsidP="00406A7D">
      <w:pPr>
        <w:spacing w:after="0" w:line="240" w:lineRule="auto"/>
        <w:ind w:right="57"/>
        <w:jc w:val="both"/>
      </w:pPr>
      <w:r>
        <w:t>GHTJQUE0428</w:t>
      </w:r>
      <w:r>
        <w:tab/>
      </w:r>
      <w:r>
        <w:tab/>
      </w:r>
      <w:r>
        <w:tab/>
        <w:t>167</w:t>
      </w:r>
      <w:r>
        <w:tab/>
      </w:r>
      <w:r>
        <w:tab/>
        <w:t xml:space="preserve">      166</w:t>
      </w:r>
      <w:r>
        <w:tab/>
      </w:r>
      <w:r>
        <w:tab/>
      </w:r>
      <w:r>
        <w:tab/>
        <w:t xml:space="preserve"> </w:t>
      </w:r>
      <w:r>
        <w:tab/>
        <w:t>1</w:t>
      </w:r>
    </w:p>
    <w:p w14:paraId="741B2416" w14:textId="77777777" w:rsidR="00406A7D" w:rsidRDefault="00406A7D" w:rsidP="00406A7D"/>
    <w:p w14:paraId="50444B10" w14:textId="77777777" w:rsidR="00406A7D" w:rsidRDefault="00406A7D" w:rsidP="00406A7D">
      <w:pPr>
        <w:jc w:val="both"/>
      </w:pPr>
      <w:r>
        <w:t>Debido a que Aduana Puerto Quetzal notifica tomando de referencia la información recolectada por Empresa Portuaria Quetzal, hemos solicitado una cancelación de manifiesto EPQ y hemos contactado a los consignatarios correspondientes a fin de justificar tales sobrantes y faltantes, lo cual nos ha llevado a justificar lo siguiente:</w:t>
      </w:r>
    </w:p>
    <w:p w14:paraId="67009461" w14:textId="77777777" w:rsidR="00406A7D" w:rsidRDefault="00406A7D" w:rsidP="00406A7D">
      <w:pPr>
        <w:jc w:val="both"/>
      </w:pPr>
      <w:r>
        <w:t xml:space="preserve">El sobrante notificado del </w:t>
      </w:r>
      <w:r w:rsidRPr="00A4244A">
        <w:rPr>
          <w:b/>
        </w:rPr>
        <w:t>BL</w:t>
      </w:r>
      <w:r>
        <w:rPr>
          <w:b/>
        </w:rPr>
        <w:t xml:space="preserve"> GHTJQUE0529</w:t>
      </w:r>
      <w:r>
        <w:t xml:space="preserve"> </w:t>
      </w:r>
      <w:r w:rsidRPr="00A4244A">
        <w:t xml:space="preserve">es </w:t>
      </w:r>
      <w:r w:rsidRPr="00B770E2">
        <w:rPr>
          <w:b/>
        </w:rPr>
        <w:t>incorrecto</w:t>
      </w:r>
      <w:r w:rsidRPr="00A4244A">
        <w:t xml:space="preserve"> ya que según informe de consignatario </w:t>
      </w:r>
      <w:r>
        <w:t>VASOS Y MAS</w:t>
      </w:r>
      <w:r w:rsidRPr="00A4244A">
        <w:t xml:space="preserve">, S.A., ellos cuentan con </w:t>
      </w:r>
      <w:r>
        <w:t>99</w:t>
      </w:r>
      <w:r w:rsidRPr="00A4244A">
        <w:t xml:space="preserve"> bultos completos y recibidos sin ningún </w:t>
      </w:r>
      <w:r>
        <w:t>sobrante</w:t>
      </w:r>
      <w:r w:rsidRPr="00A4244A">
        <w:t xml:space="preserve">, existe un error de conteo al momento de la descarga ya que el día </w:t>
      </w:r>
      <w:r>
        <w:t>02/06/2022 en el ciclo No. 2</w:t>
      </w:r>
      <w:r w:rsidRPr="00A4244A">
        <w:t xml:space="preserve"> con pase de salida </w:t>
      </w:r>
      <w:r>
        <w:t>3005335</w:t>
      </w:r>
      <w:r w:rsidRPr="00A4244A">
        <w:t>, en el transporte con número de placa C-</w:t>
      </w:r>
      <w:r>
        <w:t>409BTK</w:t>
      </w:r>
      <w:r w:rsidRPr="00A4244A">
        <w:t xml:space="preserve"> </w:t>
      </w:r>
      <w:r>
        <w:t>se contó y registro 22</w:t>
      </w:r>
      <w:r w:rsidRPr="00A4244A">
        <w:t xml:space="preserve"> Bultos despachad</w:t>
      </w:r>
      <w:r>
        <w:t>os, cuando en realidad fueron 20</w:t>
      </w:r>
      <w:r w:rsidRPr="00A4244A">
        <w:t xml:space="preserve"> Bultos despachados, dando como resultado un faltante inexistente. </w:t>
      </w:r>
    </w:p>
    <w:p w14:paraId="1C4938D6" w14:textId="77777777" w:rsidR="00406A7D" w:rsidRDefault="00406A7D" w:rsidP="00406A7D">
      <w:pPr>
        <w:spacing w:after="0" w:line="240" w:lineRule="auto"/>
        <w:ind w:right="57"/>
        <w:jc w:val="right"/>
      </w:pPr>
      <w:r>
        <w:tab/>
      </w:r>
      <w:r>
        <w:tab/>
      </w:r>
      <w:r>
        <w:tab/>
      </w:r>
      <w:r>
        <w:tab/>
      </w:r>
      <w:r>
        <w:tab/>
      </w:r>
      <w:r>
        <w:tab/>
      </w:r>
      <w:r>
        <w:tab/>
      </w:r>
      <w:r>
        <w:tab/>
      </w:r>
      <w:r>
        <w:tab/>
      </w:r>
      <w:r>
        <w:tab/>
      </w:r>
    </w:p>
    <w:p w14:paraId="40163D4A" w14:textId="77777777" w:rsidR="00406A7D" w:rsidRDefault="00406A7D" w:rsidP="00406A7D">
      <w:pPr>
        <w:spacing w:after="0" w:line="240" w:lineRule="auto"/>
        <w:ind w:right="57"/>
        <w:jc w:val="right"/>
      </w:pPr>
      <w:r>
        <w:t>Página 1 de 2</w:t>
      </w:r>
    </w:p>
    <w:p w14:paraId="303A07AA" w14:textId="77777777" w:rsidR="00406A7D" w:rsidRDefault="00406A7D" w:rsidP="00406A7D">
      <w:pPr>
        <w:jc w:val="both"/>
      </w:pPr>
    </w:p>
    <w:p w14:paraId="3D44DF0C" w14:textId="77777777" w:rsidR="00406A7D" w:rsidRDefault="00406A7D" w:rsidP="00406A7D">
      <w:pPr>
        <w:jc w:val="both"/>
      </w:pPr>
      <w:r>
        <w:t xml:space="preserve">El faltante notificado del </w:t>
      </w:r>
      <w:r w:rsidRPr="00A4244A">
        <w:rPr>
          <w:b/>
        </w:rPr>
        <w:t>BL GHTJQUE0428</w:t>
      </w:r>
      <w:r>
        <w:t xml:space="preserve"> </w:t>
      </w:r>
      <w:r w:rsidRPr="00A4244A">
        <w:t xml:space="preserve">es </w:t>
      </w:r>
      <w:r w:rsidRPr="00B770E2">
        <w:rPr>
          <w:b/>
        </w:rPr>
        <w:t>incorrecto</w:t>
      </w:r>
      <w:r w:rsidRPr="00A4244A">
        <w:t xml:space="preserve"> ya que según informe de consignatario SINOCERAS, S.A., ellos cuentan con 167 bultos completos y recibidos sin ningún faltante, existe un error de conteo al momento de la descarga ya que el día 03/06/2022 en el ciclo No. 4 con pase de salida 3005653, en el transporte con número de placa C-596BPV se contó y registro 20 Bultos despachados, cuando en realidad fueron 21 Bultos despachados, dando como resultado un faltante inexistente. </w:t>
      </w:r>
    </w:p>
    <w:p w14:paraId="162DA47B" w14:textId="77777777" w:rsidR="00406A7D" w:rsidRDefault="00406A7D" w:rsidP="00406A7D">
      <w:pPr>
        <w:jc w:val="both"/>
      </w:pPr>
      <w:r>
        <w:t xml:space="preserve">Dichos justificantes tienen la documentación que respalda ambos errores de conteo, sin embargo, rogamos encarecidamente nos puedan apoyar verificando los datos de salida de los </w:t>
      </w:r>
      <w:proofErr w:type="spellStart"/>
      <w:r>
        <w:t>BLs</w:t>
      </w:r>
      <w:proofErr w:type="spellEnd"/>
      <w:r>
        <w:t xml:space="preserve"> antes mencionados, en los cuales hubo un error de conteo por parte de EPQ, a fin de rectificar la información compartida a Aduana Puerto Quetzal. Así mismo, agradecería nos puedan proporcionar una carta rectificando la información de los Sobrantes y Faltantes inexistentes para la justificación de los mismos. </w:t>
      </w:r>
    </w:p>
    <w:p w14:paraId="700BC358" w14:textId="77777777" w:rsidR="00406A7D" w:rsidRDefault="00406A7D" w:rsidP="00406A7D">
      <w:pPr>
        <w:jc w:val="both"/>
      </w:pPr>
    </w:p>
    <w:p w14:paraId="0E51FDCF" w14:textId="77777777" w:rsidR="00406A7D" w:rsidRPr="00404335" w:rsidRDefault="00406A7D" w:rsidP="00406A7D">
      <w:pPr>
        <w:spacing w:after="0" w:line="240" w:lineRule="auto"/>
        <w:ind w:right="57"/>
      </w:pPr>
      <w:r>
        <w:rPr>
          <w:rFonts w:cstheme="minorHAnsi"/>
          <w:color w:val="222222"/>
          <w:shd w:val="clear" w:color="auto" w:fill="FFFFFF"/>
        </w:rPr>
        <w:t xml:space="preserve">Agradeceríamos su apoyo en corregir este dato. </w:t>
      </w:r>
    </w:p>
    <w:p w14:paraId="7A82A4F8" w14:textId="77777777" w:rsidR="00406A7D" w:rsidRDefault="00406A7D" w:rsidP="00406A7D">
      <w:pPr>
        <w:spacing w:after="0" w:line="240" w:lineRule="auto"/>
        <w:ind w:right="57"/>
      </w:pPr>
    </w:p>
    <w:p w14:paraId="00FFB5D5" w14:textId="77777777" w:rsidR="00406A7D" w:rsidRDefault="00406A7D" w:rsidP="00406A7D">
      <w:pPr>
        <w:spacing w:after="0" w:line="240" w:lineRule="auto"/>
        <w:ind w:right="57"/>
      </w:pPr>
      <w:r>
        <w:t>Sin particulares para más, de usted muy respetuosamente.</w:t>
      </w:r>
    </w:p>
    <w:p w14:paraId="6CEF6A0B" w14:textId="77777777" w:rsidR="00406A7D" w:rsidRDefault="00406A7D" w:rsidP="00406A7D">
      <w:pPr>
        <w:spacing w:after="0" w:line="240" w:lineRule="auto"/>
        <w:ind w:right="57"/>
      </w:pPr>
    </w:p>
    <w:p w14:paraId="37C414A5" w14:textId="77777777" w:rsidR="00406A7D" w:rsidRDefault="00406A7D" w:rsidP="00406A7D">
      <w:pPr>
        <w:spacing w:after="0" w:line="240" w:lineRule="auto"/>
        <w:ind w:right="57"/>
      </w:pPr>
      <w:r>
        <w:t>Por; GUATEMALA MARITIMA, S.A.</w:t>
      </w:r>
    </w:p>
    <w:p w14:paraId="7858CB7D" w14:textId="77777777" w:rsidR="00406A7D" w:rsidRDefault="00406A7D" w:rsidP="00406A7D">
      <w:pPr>
        <w:spacing w:after="0" w:line="240" w:lineRule="auto"/>
        <w:ind w:right="57"/>
      </w:pPr>
    </w:p>
    <w:p w14:paraId="01837A8B" w14:textId="77777777" w:rsidR="00406A7D" w:rsidRDefault="00406A7D" w:rsidP="00406A7D">
      <w:pPr>
        <w:spacing w:after="0" w:line="240" w:lineRule="auto"/>
        <w:ind w:right="57"/>
      </w:pPr>
    </w:p>
    <w:p w14:paraId="2C00CAFD" w14:textId="77777777" w:rsidR="00406A7D" w:rsidRDefault="00406A7D" w:rsidP="00406A7D">
      <w:pPr>
        <w:spacing w:after="0" w:line="240" w:lineRule="auto"/>
        <w:ind w:right="57"/>
      </w:pPr>
    </w:p>
    <w:p w14:paraId="357810FF" w14:textId="77777777" w:rsidR="00406A7D" w:rsidRDefault="00406A7D" w:rsidP="00406A7D">
      <w:pPr>
        <w:spacing w:after="0" w:line="240" w:lineRule="auto"/>
        <w:ind w:right="57"/>
      </w:pPr>
    </w:p>
    <w:p w14:paraId="5A30D7BF" w14:textId="77777777" w:rsidR="00406A7D" w:rsidRDefault="00406A7D" w:rsidP="00406A7D">
      <w:pPr>
        <w:spacing w:after="0" w:line="240" w:lineRule="auto"/>
        <w:ind w:right="57"/>
      </w:pPr>
    </w:p>
    <w:p w14:paraId="1ED19919" w14:textId="77777777" w:rsidR="00406A7D" w:rsidRDefault="00406A7D" w:rsidP="00406A7D">
      <w:pPr>
        <w:spacing w:after="0" w:line="240" w:lineRule="auto"/>
        <w:ind w:right="57"/>
      </w:pPr>
    </w:p>
    <w:p w14:paraId="69EB1E55" w14:textId="77777777" w:rsidR="00406A7D" w:rsidRDefault="00406A7D" w:rsidP="00406A7D">
      <w:pPr>
        <w:spacing w:after="0" w:line="240" w:lineRule="auto"/>
        <w:ind w:right="57"/>
      </w:pPr>
    </w:p>
    <w:p w14:paraId="7BF7A34D" w14:textId="77777777" w:rsidR="00406A7D" w:rsidRDefault="00406A7D" w:rsidP="00406A7D">
      <w:pPr>
        <w:spacing w:after="0" w:line="240" w:lineRule="auto"/>
        <w:ind w:right="57"/>
      </w:pPr>
    </w:p>
    <w:p w14:paraId="6640CDE9" w14:textId="77777777" w:rsidR="00406A7D" w:rsidRDefault="00406A7D" w:rsidP="00406A7D">
      <w:pPr>
        <w:spacing w:after="0" w:line="240" w:lineRule="auto"/>
        <w:ind w:right="57"/>
      </w:pPr>
    </w:p>
    <w:p w14:paraId="5F28571C" w14:textId="77777777" w:rsidR="00406A7D" w:rsidRDefault="00406A7D" w:rsidP="00406A7D">
      <w:pPr>
        <w:spacing w:after="0" w:line="240" w:lineRule="auto"/>
        <w:ind w:right="57"/>
      </w:pPr>
      <w:r>
        <w:t>Luis Edmundo Corea Saavedra</w:t>
      </w:r>
    </w:p>
    <w:p w14:paraId="29A2A37E" w14:textId="77777777" w:rsidR="00406A7D" w:rsidRDefault="00406A7D" w:rsidP="00406A7D">
      <w:pPr>
        <w:spacing w:after="0" w:line="240" w:lineRule="auto"/>
        <w:ind w:right="57"/>
      </w:pPr>
      <w:r>
        <w:t>Agente Naviero.</w:t>
      </w:r>
    </w:p>
    <w:p w14:paraId="5F66D5D7" w14:textId="77777777" w:rsidR="00406A7D" w:rsidRDefault="00406A7D" w:rsidP="00406A7D"/>
    <w:p w14:paraId="673057CF" w14:textId="01A952CF" w:rsidR="00124D2C" w:rsidRDefault="00124D2C" w:rsidP="00D07615"/>
    <w:p w14:paraId="57DA7E2E" w14:textId="74278047" w:rsidR="00406A7D" w:rsidRDefault="00406A7D" w:rsidP="00D07615"/>
    <w:p w14:paraId="2A7119BB" w14:textId="4FF4F12D" w:rsidR="00406A7D" w:rsidRDefault="00406A7D" w:rsidP="00D07615"/>
    <w:p w14:paraId="02D527D0" w14:textId="46650F95" w:rsidR="00406A7D" w:rsidRDefault="00406A7D" w:rsidP="00D07615"/>
    <w:p w14:paraId="2E13A9BD" w14:textId="59ECF4EF" w:rsidR="00406A7D" w:rsidRPr="00D07615" w:rsidRDefault="00406A7D" w:rsidP="00406A7D">
      <w:pPr>
        <w:ind w:left="7080"/>
        <w:jc w:val="right"/>
      </w:pPr>
      <w:r>
        <w:t>Página 2 de 2</w:t>
      </w:r>
    </w:p>
    <w:sectPr w:rsidR="00406A7D" w:rsidRPr="00D07615" w:rsidSect="00057EAA">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438532" w14:textId="77777777" w:rsidR="00660209" w:rsidRDefault="00660209" w:rsidP="00D157A0">
      <w:pPr>
        <w:spacing w:after="0" w:line="240" w:lineRule="auto"/>
      </w:pPr>
      <w:r>
        <w:separator/>
      </w:r>
    </w:p>
  </w:endnote>
  <w:endnote w:type="continuationSeparator" w:id="0">
    <w:p w14:paraId="6DC9A7A3" w14:textId="77777777" w:rsidR="00660209" w:rsidRDefault="00660209" w:rsidP="00D15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ECD98E" w14:textId="77777777" w:rsidR="00660209" w:rsidRDefault="00660209" w:rsidP="00D157A0">
      <w:pPr>
        <w:spacing w:after="0" w:line="240" w:lineRule="auto"/>
      </w:pPr>
      <w:r>
        <w:separator/>
      </w:r>
    </w:p>
  </w:footnote>
  <w:footnote w:type="continuationSeparator" w:id="0">
    <w:p w14:paraId="45164D79" w14:textId="77777777" w:rsidR="00660209" w:rsidRDefault="00660209" w:rsidP="00D157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1298C" w14:textId="77777777" w:rsidR="00D157A0" w:rsidRPr="002B096E" w:rsidRDefault="005A0B66" w:rsidP="005A0B66">
    <w:pPr>
      <w:pStyle w:val="Encabezado"/>
      <w:jc w:val="center"/>
      <w:rPr>
        <w:rFonts w:ascii="Arial Black" w:hAnsi="Arial Black"/>
        <w:color w:val="0099CC"/>
        <w:sz w:val="36"/>
      </w:rPr>
    </w:pPr>
    <w:r w:rsidRPr="002B096E">
      <w:rPr>
        <w:rFonts w:ascii="Arial Black" w:hAnsi="Arial Black"/>
        <w:noProof/>
        <w:color w:val="0099CC"/>
        <w:sz w:val="28"/>
        <w:lang w:eastAsia="es-GT"/>
      </w:rPr>
      <w:drawing>
        <wp:anchor distT="0" distB="0" distL="114300" distR="114300" simplePos="0" relativeHeight="251658240" behindDoc="1" locked="0" layoutInCell="1" allowOverlap="1" wp14:anchorId="58DA16AA" wp14:editId="41A46168">
          <wp:simplePos x="0" y="0"/>
          <wp:positionH relativeFrom="margin">
            <wp:posOffset>-130628</wp:posOffset>
          </wp:positionH>
          <wp:positionV relativeFrom="paragraph">
            <wp:posOffset>-201229</wp:posOffset>
          </wp:positionV>
          <wp:extent cx="2018665" cy="1214120"/>
          <wp:effectExtent l="0" t="0" r="635" b="5080"/>
          <wp:wrapTight wrapText="bothSides">
            <wp:wrapPolygon edited="0">
              <wp:start x="0" y="0"/>
              <wp:lineTo x="0" y="21351"/>
              <wp:lineTo x="21403" y="21351"/>
              <wp:lineTo x="2140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nlogo.jpg"/>
                  <pic:cNvPicPr/>
                </pic:nvPicPr>
                <pic:blipFill>
                  <a:blip r:embed="rId1">
                    <a:extLst>
                      <a:ext uri="{28A0092B-C50C-407E-A947-70E740481C1C}">
                        <a14:useLocalDpi xmlns:a14="http://schemas.microsoft.com/office/drawing/2010/main" val="0"/>
                      </a:ext>
                    </a:extLst>
                  </a:blip>
                  <a:stretch>
                    <a:fillRect/>
                  </a:stretch>
                </pic:blipFill>
                <pic:spPr>
                  <a:xfrm>
                    <a:off x="0" y="0"/>
                    <a:ext cx="2018665" cy="1214120"/>
                  </a:xfrm>
                  <a:prstGeom prst="rect">
                    <a:avLst/>
                  </a:prstGeom>
                </pic:spPr>
              </pic:pic>
            </a:graphicData>
          </a:graphic>
          <wp14:sizeRelH relativeFrom="margin">
            <wp14:pctWidth>0</wp14:pctWidth>
          </wp14:sizeRelH>
          <wp14:sizeRelV relativeFrom="margin">
            <wp14:pctHeight>0</wp14:pctHeight>
          </wp14:sizeRelV>
        </wp:anchor>
      </w:drawing>
    </w:r>
    <w:r w:rsidR="00D157A0" w:rsidRPr="002B096E">
      <w:rPr>
        <w:rFonts w:ascii="Arial Black" w:hAnsi="Arial Black"/>
        <w:color w:val="0099CC"/>
        <w:sz w:val="36"/>
      </w:rPr>
      <w:t>GUATEMALA MARITIMA, S.A</w:t>
    </w:r>
  </w:p>
  <w:p w14:paraId="2003D4C0" w14:textId="77777777" w:rsidR="00D157A0" w:rsidRPr="002B096E" w:rsidRDefault="00D157A0" w:rsidP="005A0B66">
    <w:pPr>
      <w:pStyle w:val="Encabezado"/>
      <w:jc w:val="center"/>
      <w:rPr>
        <w:rFonts w:ascii="Arial Black" w:hAnsi="Arial Black" w:cs="Arial"/>
        <w:color w:val="0099CC"/>
      </w:rPr>
    </w:pPr>
    <w:r w:rsidRPr="002B096E">
      <w:rPr>
        <w:rFonts w:ascii="Arial Black" w:hAnsi="Arial Black" w:cs="Arial"/>
        <w:color w:val="0099CC"/>
        <w:sz w:val="24"/>
      </w:rPr>
      <w:t>AGENTES MARITIMOS Y ESTIBADORES</w:t>
    </w:r>
  </w:p>
  <w:p w14:paraId="4E058B03" w14:textId="77777777" w:rsidR="00D157A0" w:rsidRPr="002B096E" w:rsidRDefault="000D4081" w:rsidP="005A0B66">
    <w:pPr>
      <w:pStyle w:val="Encabezado"/>
      <w:jc w:val="center"/>
      <w:rPr>
        <w:rFonts w:ascii="Arial Black" w:hAnsi="Arial Black"/>
        <w:color w:val="0099CC"/>
        <w:sz w:val="20"/>
      </w:rPr>
    </w:pPr>
    <w:r w:rsidRPr="002B096E">
      <w:rPr>
        <w:rFonts w:ascii="Arial Black" w:hAnsi="Arial Black"/>
        <w:color w:val="0099CC"/>
        <w:sz w:val="20"/>
      </w:rPr>
      <w:t xml:space="preserve">Calle Principal </w:t>
    </w:r>
    <w:r w:rsidR="00D157A0" w:rsidRPr="002B096E">
      <w:rPr>
        <w:rFonts w:ascii="Arial Black" w:hAnsi="Arial Black"/>
        <w:color w:val="0099CC"/>
        <w:sz w:val="20"/>
      </w:rPr>
      <w:t>Barrio Los Encuentros Plaza Martita</w:t>
    </w:r>
  </w:p>
  <w:p w14:paraId="45B2D3F2" w14:textId="77777777" w:rsidR="005A0B66" w:rsidRPr="002B096E" w:rsidRDefault="00D157A0" w:rsidP="005A0B66">
    <w:pPr>
      <w:pStyle w:val="Encabezado"/>
      <w:jc w:val="center"/>
      <w:rPr>
        <w:rFonts w:ascii="Arial Black" w:hAnsi="Arial Black"/>
        <w:color w:val="0099CC"/>
        <w:sz w:val="20"/>
      </w:rPr>
    </w:pPr>
    <w:r w:rsidRPr="002B096E">
      <w:rPr>
        <w:rFonts w:ascii="Arial Black" w:hAnsi="Arial Black"/>
        <w:color w:val="0099CC"/>
        <w:sz w:val="20"/>
      </w:rPr>
      <w:t>2do Nivel Oficina No. 9 San José, Escuintla</w:t>
    </w:r>
    <w:r w:rsidR="005A0B66" w:rsidRPr="002B096E">
      <w:rPr>
        <w:rFonts w:ascii="Arial Black" w:hAnsi="Arial Black"/>
        <w:color w:val="0099CC"/>
        <w:sz w:val="20"/>
      </w:rPr>
      <w:t>.</w:t>
    </w:r>
  </w:p>
  <w:p w14:paraId="7879CD4B" w14:textId="77777777" w:rsidR="00D157A0" w:rsidRPr="002B096E" w:rsidRDefault="00D157A0" w:rsidP="005A0B66">
    <w:pPr>
      <w:pStyle w:val="Encabezado"/>
      <w:jc w:val="center"/>
      <w:rPr>
        <w:rFonts w:ascii="Arial Black" w:hAnsi="Arial Black"/>
        <w:color w:val="0099CC"/>
        <w:sz w:val="20"/>
      </w:rPr>
    </w:pPr>
    <w:r w:rsidRPr="002B096E">
      <w:rPr>
        <w:rFonts w:ascii="Arial Black" w:hAnsi="Arial Black"/>
        <w:color w:val="0099CC"/>
        <w:sz w:val="20"/>
      </w:rPr>
      <w:t>Teléfono 502 7765 2759</w:t>
    </w:r>
  </w:p>
  <w:p w14:paraId="73C5A30A" w14:textId="77777777" w:rsidR="00D157A0" w:rsidRDefault="00D157A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s-GT" w:vendorID="64" w:dllVersion="6" w:nlCheck="1" w:checkStyle="0"/>
  <w:activeWritingStyle w:appName="MSWord" w:lang="es-GT" w:vendorID="64" w:dllVersion="4096" w:nlCheck="1" w:checkStyle="0"/>
  <w:activeWritingStyle w:appName="MSWord" w:lang="en-US" w:vendorID="64" w:dllVersion="6" w:nlCheck="1" w:checkStyle="0"/>
  <w:activeWritingStyle w:appName="MSWord" w:lang="es-GT" w:vendorID="64" w:dllVersion="131078" w:nlCheck="1" w:checkStyle="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7A0"/>
    <w:rsid w:val="000207DB"/>
    <w:rsid w:val="00037971"/>
    <w:rsid w:val="000456A1"/>
    <w:rsid w:val="00057EAA"/>
    <w:rsid w:val="000734B5"/>
    <w:rsid w:val="000D4081"/>
    <w:rsid w:val="001040C0"/>
    <w:rsid w:val="00124D2C"/>
    <w:rsid w:val="00195F0F"/>
    <w:rsid w:val="001B3572"/>
    <w:rsid w:val="00205FDB"/>
    <w:rsid w:val="002621F7"/>
    <w:rsid w:val="00284600"/>
    <w:rsid w:val="002B096E"/>
    <w:rsid w:val="002D705B"/>
    <w:rsid w:val="002E2552"/>
    <w:rsid w:val="00365A3A"/>
    <w:rsid w:val="003F3F1E"/>
    <w:rsid w:val="003F59C1"/>
    <w:rsid w:val="00404335"/>
    <w:rsid w:val="00406A7D"/>
    <w:rsid w:val="00460E87"/>
    <w:rsid w:val="004931F4"/>
    <w:rsid w:val="004971BA"/>
    <w:rsid w:val="004D0B30"/>
    <w:rsid w:val="005340DA"/>
    <w:rsid w:val="005A0B66"/>
    <w:rsid w:val="005A3317"/>
    <w:rsid w:val="00631B39"/>
    <w:rsid w:val="00660209"/>
    <w:rsid w:val="00660FEE"/>
    <w:rsid w:val="00686FAD"/>
    <w:rsid w:val="006E0CAB"/>
    <w:rsid w:val="00714BB4"/>
    <w:rsid w:val="00745389"/>
    <w:rsid w:val="0076531C"/>
    <w:rsid w:val="007A34F3"/>
    <w:rsid w:val="007A470E"/>
    <w:rsid w:val="007B490B"/>
    <w:rsid w:val="007C7DC2"/>
    <w:rsid w:val="00867029"/>
    <w:rsid w:val="008B6F54"/>
    <w:rsid w:val="008E57C2"/>
    <w:rsid w:val="00972AE5"/>
    <w:rsid w:val="00A45A02"/>
    <w:rsid w:val="00A50CE5"/>
    <w:rsid w:val="00A76C28"/>
    <w:rsid w:val="00AE3569"/>
    <w:rsid w:val="00B53101"/>
    <w:rsid w:val="00B83335"/>
    <w:rsid w:val="00BA43EA"/>
    <w:rsid w:val="00C06249"/>
    <w:rsid w:val="00C557BA"/>
    <w:rsid w:val="00CC750B"/>
    <w:rsid w:val="00CD0038"/>
    <w:rsid w:val="00D07615"/>
    <w:rsid w:val="00D157A0"/>
    <w:rsid w:val="00D43C50"/>
    <w:rsid w:val="00D71CDA"/>
    <w:rsid w:val="00D74C7B"/>
    <w:rsid w:val="00D94058"/>
    <w:rsid w:val="00D97418"/>
    <w:rsid w:val="00DA0C93"/>
    <w:rsid w:val="00DB772D"/>
    <w:rsid w:val="00DC5DD4"/>
    <w:rsid w:val="00DF45CC"/>
    <w:rsid w:val="00E92FE2"/>
    <w:rsid w:val="00E95F99"/>
    <w:rsid w:val="00EA6604"/>
    <w:rsid w:val="00F52351"/>
    <w:rsid w:val="00F60429"/>
    <w:rsid w:val="00FB66D2"/>
    <w:rsid w:val="00FD5CB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22056"/>
  <w15:chartTrackingRefBased/>
  <w15:docId w15:val="{DD59625F-5481-4A23-838C-976ECABCC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A7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57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57A0"/>
  </w:style>
  <w:style w:type="paragraph" w:styleId="Piedepgina">
    <w:name w:val="footer"/>
    <w:basedOn w:val="Normal"/>
    <w:link w:val="PiedepginaCar"/>
    <w:uiPriority w:val="99"/>
    <w:unhideWhenUsed/>
    <w:rsid w:val="00D157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57A0"/>
  </w:style>
  <w:style w:type="paragraph" w:styleId="Prrafodelista">
    <w:name w:val="List Paragraph"/>
    <w:basedOn w:val="Normal"/>
    <w:uiPriority w:val="34"/>
    <w:qFormat/>
    <w:rsid w:val="00124D2C"/>
    <w:pPr>
      <w:ind w:left="720"/>
      <w:contextualSpacing/>
    </w:pPr>
  </w:style>
  <w:style w:type="paragraph" w:styleId="Textodeglobo">
    <w:name w:val="Balloon Text"/>
    <w:basedOn w:val="Normal"/>
    <w:link w:val="TextodegloboCar"/>
    <w:uiPriority w:val="99"/>
    <w:semiHidden/>
    <w:unhideWhenUsed/>
    <w:rsid w:val="00FB66D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66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548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28D0D-2183-4567-90EA-B767A5569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1010</Words>
  <Characters>5556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gaute</dc:creator>
  <cp:keywords/>
  <dc:description/>
  <cp:lastModifiedBy>gaute</cp:lastModifiedBy>
  <cp:revision>3</cp:revision>
  <cp:lastPrinted>2022-05-18T16:43:00Z</cp:lastPrinted>
  <dcterms:created xsi:type="dcterms:W3CDTF">2022-07-11T16:40:00Z</dcterms:created>
  <dcterms:modified xsi:type="dcterms:W3CDTF">2022-07-11T17:33:00Z</dcterms:modified>
</cp:coreProperties>
</file>