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D1E22" w14:textId="3A59B7C7" w:rsidR="001E283D" w:rsidRDefault="009B19FB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Esercizio 9.1 </w:t>
      </w:r>
      <w:r w:rsidRPr="009B19FB">
        <w:rPr>
          <w:color w:val="FF0000"/>
          <w:sz w:val="36"/>
          <w:szCs w:val="36"/>
        </w:rPr>
        <w:t>Giovanni Pizzenti s249066</w:t>
      </w:r>
    </w:p>
    <w:p w14:paraId="5AF03F85" w14:textId="4B600B2D" w:rsidR="00E7054C" w:rsidRDefault="00B65CA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Per la tabella di simboli ho deciso di utilizzare un quasi ADT</w:t>
      </w:r>
      <w:r w:rsidR="00E7054C">
        <w:rPr>
          <w:color w:val="000000" w:themeColor="text1"/>
          <w:sz w:val="36"/>
          <w:szCs w:val="36"/>
        </w:rPr>
        <w:t xml:space="preserve"> con:</w:t>
      </w:r>
    </w:p>
    <w:p w14:paraId="3E99ABA4" w14:textId="3EAD0FB7" w:rsidR="00E7054C" w:rsidRPr="00E7054C" w:rsidRDefault="00E7054C" w:rsidP="00E7054C">
      <w:pPr>
        <w:pStyle w:val="Paragrafoelenco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Il tipo item </w:t>
      </w:r>
      <w:r w:rsidRPr="00E7054C">
        <w:rPr>
          <w:color w:val="000000" w:themeColor="text1"/>
          <w:sz w:val="36"/>
          <w:szCs w:val="36"/>
        </w:rPr>
        <w:t xml:space="preserve">è </w:t>
      </w:r>
      <w:proofErr w:type="gramStart"/>
      <w:r w:rsidRPr="00E7054C">
        <w:rPr>
          <w:color w:val="000000" w:themeColor="text1"/>
          <w:sz w:val="36"/>
          <w:szCs w:val="36"/>
        </w:rPr>
        <w:t xml:space="preserve">una  </w:t>
      </w:r>
      <w:proofErr w:type="spellStart"/>
      <w:r w:rsidRPr="00E7054C">
        <w:rPr>
          <w:color w:val="000000" w:themeColor="text1"/>
          <w:sz w:val="36"/>
          <w:szCs w:val="36"/>
        </w:rPr>
        <w:t>struct</w:t>
      </w:r>
      <w:proofErr w:type="spellEnd"/>
      <w:proofErr w:type="gramEnd"/>
      <w:r w:rsidRPr="00E7054C">
        <w:rPr>
          <w:color w:val="000000" w:themeColor="text1"/>
          <w:sz w:val="36"/>
          <w:szCs w:val="36"/>
        </w:rPr>
        <w:t xml:space="preserve"> con</w:t>
      </w:r>
      <w:r>
        <w:rPr>
          <w:color w:val="000000" w:themeColor="text1"/>
          <w:sz w:val="36"/>
          <w:szCs w:val="36"/>
        </w:rPr>
        <w:t xml:space="preserve"> una</w:t>
      </w:r>
      <w:r w:rsidRPr="00E7054C">
        <w:rPr>
          <w:color w:val="000000" w:themeColor="text1"/>
          <w:sz w:val="36"/>
          <w:szCs w:val="36"/>
        </w:rPr>
        <w:t xml:space="preserve"> stringa (nome) e</w:t>
      </w:r>
      <w:r>
        <w:rPr>
          <w:color w:val="000000" w:themeColor="text1"/>
          <w:sz w:val="36"/>
          <w:szCs w:val="36"/>
        </w:rPr>
        <w:t xml:space="preserve"> un intero</w:t>
      </w:r>
      <w:r w:rsidRPr="00E7054C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(</w:t>
      </w:r>
      <w:r w:rsidRPr="00E7054C">
        <w:rPr>
          <w:color w:val="000000" w:themeColor="text1"/>
          <w:sz w:val="36"/>
          <w:szCs w:val="36"/>
        </w:rPr>
        <w:t>indice</w:t>
      </w:r>
      <w:r>
        <w:rPr>
          <w:color w:val="000000" w:themeColor="text1"/>
          <w:sz w:val="36"/>
          <w:szCs w:val="36"/>
        </w:rPr>
        <w:t>);</w:t>
      </w:r>
    </w:p>
    <w:p w14:paraId="1EEC2F87" w14:textId="40D74DF9" w:rsidR="009B19FB" w:rsidRDefault="00E7054C" w:rsidP="00E7054C">
      <w:pPr>
        <w:pStyle w:val="Paragrafoelenco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Il </w:t>
      </w:r>
      <w:r w:rsidR="00B65CA2" w:rsidRPr="00E7054C">
        <w:rPr>
          <w:color w:val="000000" w:themeColor="text1"/>
          <w:sz w:val="36"/>
          <w:szCs w:val="36"/>
        </w:rPr>
        <w:t xml:space="preserve">tipo symbol </w:t>
      </w:r>
      <w:proofErr w:type="spellStart"/>
      <w:r w:rsidR="00B65CA2" w:rsidRPr="00E7054C">
        <w:rPr>
          <w:color w:val="000000" w:themeColor="text1"/>
          <w:sz w:val="36"/>
          <w:szCs w:val="36"/>
        </w:rPr>
        <w:t>table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gramStart"/>
      <w:r>
        <w:rPr>
          <w:color w:val="000000" w:themeColor="text1"/>
          <w:sz w:val="36"/>
          <w:szCs w:val="36"/>
        </w:rPr>
        <w:t xml:space="preserve">è </w:t>
      </w:r>
      <w:r w:rsidR="00B65CA2" w:rsidRPr="00E7054C">
        <w:rPr>
          <w:color w:val="000000" w:themeColor="text1"/>
          <w:sz w:val="36"/>
          <w:szCs w:val="36"/>
        </w:rPr>
        <w:t xml:space="preserve"> una</w:t>
      </w:r>
      <w:proofErr w:type="gramEnd"/>
      <w:r w:rsidR="00B65CA2" w:rsidRPr="00E7054C">
        <w:rPr>
          <w:color w:val="000000" w:themeColor="text1"/>
          <w:sz w:val="36"/>
          <w:szCs w:val="36"/>
        </w:rPr>
        <w:t xml:space="preserve"> </w:t>
      </w:r>
      <w:proofErr w:type="spellStart"/>
      <w:r w:rsidR="00B65CA2" w:rsidRPr="00E7054C">
        <w:rPr>
          <w:color w:val="000000" w:themeColor="text1"/>
          <w:sz w:val="36"/>
          <w:szCs w:val="36"/>
        </w:rPr>
        <w:t>struct</w:t>
      </w:r>
      <w:proofErr w:type="spellEnd"/>
      <w:r w:rsidR="00B65CA2" w:rsidRPr="00E7054C">
        <w:rPr>
          <w:color w:val="000000" w:themeColor="text1"/>
          <w:sz w:val="36"/>
          <w:szCs w:val="36"/>
        </w:rPr>
        <w:t xml:space="preserve"> con un vettore di Item, la dimensione allocata e la dimensione effettivamente utilizzata</w:t>
      </w:r>
      <w:r>
        <w:rPr>
          <w:color w:val="000000" w:themeColor="text1"/>
          <w:sz w:val="36"/>
          <w:szCs w:val="36"/>
        </w:rPr>
        <w:t>;</w:t>
      </w:r>
    </w:p>
    <w:p w14:paraId="1ED710CB" w14:textId="5CCFF0A4" w:rsidR="00E7054C" w:rsidRDefault="00E7054C" w:rsidP="00E7054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Per il grafo ho implementato un ADT di prima classe </w:t>
      </w:r>
      <w:proofErr w:type="gramStart"/>
      <w:r>
        <w:rPr>
          <w:color w:val="000000" w:themeColor="text1"/>
          <w:sz w:val="36"/>
          <w:szCs w:val="36"/>
        </w:rPr>
        <w:t xml:space="preserve">con </w:t>
      </w:r>
      <w:r w:rsidR="00621DDC">
        <w:rPr>
          <w:color w:val="000000" w:themeColor="text1"/>
          <w:sz w:val="36"/>
          <w:szCs w:val="36"/>
        </w:rPr>
        <w:t>:</w:t>
      </w:r>
      <w:proofErr w:type="gramEnd"/>
    </w:p>
    <w:p w14:paraId="304F9A1F" w14:textId="49427D6C" w:rsidR="00621DDC" w:rsidRDefault="00621DDC" w:rsidP="00621DDC">
      <w:pPr>
        <w:pStyle w:val="Paragrafoelenco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Il tipo arco con il nodo di partenza, di arrivo ed il peso;</w:t>
      </w:r>
    </w:p>
    <w:p w14:paraId="16D2729A" w14:textId="675C7F18" w:rsidR="00621DDC" w:rsidRPr="00621DDC" w:rsidRDefault="00621DDC" w:rsidP="00621DDC">
      <w:pPr>
        <w:pStyle w:val="Paragrafoelenco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Il tipo grafo con la matrice delle adiacenze, la tabella di simboli, un vettore di stringhe con tutti i nomi dei vertici, il numero di archi e di vertici;</w:t>
      </w:r>
    </w:p>
    <w:sectPr w:rsidR="00621DDC" w:rsidRPr="00621D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6885"/>
    <w:multiLevelType w:val="hybridMultilevel"/>
    <w:tmpl w:val="E6E68472"/>
    <w:lvl w:ilvl="0" w:tplc="53B0D7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374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FB"/>
    <w:rsid w:val="001E283D"/>
    <w:rsid w:val="00621DDC"/>
    <w:rsid w:val="009B19FB"/>
    <w:rsid w:val="00B65CA2"/>
    <w:rsid w:val="00C56E7C"/>
    <w:rsid w:val="00E7054C"/>
    <w:rsid w:val="00EF0D7E"/>
    <w:rsid w:val="00F3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F766"/>
  <w15:chartTrackingRefBased/>
  <w15:docId w15:val="{73B8D9B9-4A85-467B-AAD1-394DAA6F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PIZZENTI GIOVANNI</dc:creator>
  <cp:keywords/>
  <dc:description/>
  <cp:lastModifiedBy>PIZZENTI GIOVANNI</cp:lastModifiedBy>
  <cp:revision>1</cp:revision>
  <dcterms:created xsi:type="dcterms:W3CDTF">2023-01-11T15:23:00Z</dcterms:created>
  <dcterms:modified xsi:type="dcterms:W3CDTF">2023-01-11T19:07:00Z</dcterms:modified>
</cp:coreProperties>
</file>