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89DBA" w14:textId="77777777" w:rsidR="0058143C" w:rsidRDefault="0058143C" w:rsidP="0058143C">
      <w:pPr>
        <w:rPr>
          <w:b/>
          <w:bCs/>
          <w:sz w:val="24"/>
        </w:rPr>
      </w:pPr>
    </w:p>
    <w:p w14:paraId="032EF1C9" w14:textId="77777777" w:rsidR="0058143C" w:rsidRDefault="0058143C" w:rsidP="0058143C">
      <w:pPr>
        <w:rPr>
          <w:b/>
          <w:bCs/>
          <w:sz w:val="24"/>
        </w:rPr>
      </w:pPr>
    </w:p>
    <w:p w14:paraId="4A29CDC1" w14:textId="77777777" w:rsidR="0058143C" w:rsidRDefault="0058143C" w:rsidP="0058143C">
      <w:pPr>
        <w:rPr>
          <w:b/>
          <w:bCs/>
          <w:sz w:val="24"/>
        </w:rPr>
      </w:pPr>
    </w:p>
    <w:p w14:paraId="34D2BED1" w14:textId="77777777" w:rsidR="0058143C" w:rsidRDefault="0058143C" w:rsidP="0058143C">
      <w:pPr>
        <w:rPr>
          <w:b/>
          <w:bCs/>
          <w:sz w:val="24"/>
        </w:rPr>
      </w:pPr>
    </w:p>
    <w:p w14:paraId="587D9315" w14:textId="77777777" w:rsidR="0058143C" w:rsidRDefault="0058143C" w:rsidP="0058143C">
      <w:pPr>
        <w:rPr>
          <w:b/>
          <w:bCs/>
          <w:sz w:val="24"/>
        </w:rPr>
      </w:pPr>
    </w:p>
    <w:p w14:paraId="00AE7CC3" w14:textId="39F36DD0" w:rsidR="00411AAC" w:rsidRPr="0058143C" w:rsidRDefault="002D7DF7" w:rsidP="008C0BB6">
      <w:pPr>
        <w:ind w:firstLineChars="200" w:firstLine="1040"/>
        <w:rPr>
          <w:b/>
          <w:bCs/>
          <w:sz w:val="52"/>
          <w:szCs w:val="52"/>
        </w:rPr>
      </w:pPr>
      <w:r w:rsidRPr="0058143C">
        <w:rPr>
          <w:b/>
          <w:bCs/>
          <w:sz w:val="52"/>
          <w:szCs w:val="52"/>
        </w:rPr>
        <w:t>Analyzing the Responsibilities of Governments and Corporations in Addressing the Digital Divide: An Ethical, Legal and Social Perspective</w:t>
      </w:r>
    </w:p>
    <w:p w14:paraId="1CF2605D" w14:textId="64807DB2" w:rsidR="00A843E8" w:rsidRDefault="006106A0" w:rsidP="002D7DF7">
      <w:pPr>
        <w:rPr>
          <w:sz w:val="30"/>
          <w:szCs w:val="30"/>
        </w:rPr>
      </w:pPr>
      <w:r>
        <w:rPr>
          <w:rFonts w:hint="eastAsia"/>
          <w:b/>
          <w:bCs/>
          <w:sz w:val="24"/>
        </w:rPr>
        <w:t>-</w:t>
      </w:r>
      <w:r w:rsidR="002D7DF7" w:rsidRPr="006106A0">
        <w:rPr>
          <w:rFonts w:hint="eastAsia"/>
          <w:b/>
          <w:bCs/>
          <w:sz w:val="24"/>
        </w:rPr>
        <w:t xml:space="preserve">AI </w:t>
      </w:r>
      <w:r w:rsidRPr="006106A0">
        <w:rPr>
          <w:b/>
          <w:bCs/>
          <w:sz w:val="24"/>
        </w:rPr>
        <w:t>level:</w:t>
      </w:r>
      <w:r w:rsidRPr="006106A0">
        <w:rPr>
          <w:rFonts w:hint="eastAsia"/>
          <w:b/>
          <w:bCs/>
          <w:sz w:val="24"/>
        </w:rPr>
        <w:t xml:space="preserve"> </w:t>
      </w:r>
      <w:r w:rsidR="0060436D">
        <w:rPr>
          <w:rFonts w:hint="eastAsia"/>
          <w:b/>
          <w:bCs/>
          <w:sz w:val="24"/>
        </w:rPr>
        <w:t>0</w:t>
      </w:r>
    </w:p>
    <w:p w14:paraId="5F17D332" w14:textId="77777777" w:rsidR="0058143C" w:rsidRDefault="0058143C" w:rsidP="002D7DF7">
      <w:pPr>
        <w:rPr>
          <w:sz w:val="30"/>
          <w:szCs w:val="30"/>
        </w:rPr>
      </w:pPr>
    </w:p>
    <w:p w14:paraId="28270B0F" w14:textId="77777777" w:rsidR="0058143C" w:rsidRDefault="0058143C" w:rsidP="002D7DF7">
      <w:pPr>
        <w:rPr>
          <w:sz w:val="30"/>
          <w:szCs w:val="30"/>
        </w:rPr>
      </w:pPr>
    </w:p>
    <w:p w14:paraId="371739D9" w14:textId="77777777" w:rsidR="0058143C" w:rsidRDefault="0058143C" w:rsidP="002D7DF7">
      <w:pPr>
        <w:rPr>
          <w:sz w:val="30"/>
          <w:szCs w:val="30"/>
        </w:rPr>
      </w:pPr>
    </w:p>
    <w:p w14:paraId="21799B18" w14:textId="77777777" w:rsidR="0058143C" w:rsidRDefault="0058143C" w:rsidP="002D7DF7">
      <w:pPr>
        <w:rPr>
          <w:sz w:val="30"/>
          <w:szCs w:val="30"/>
        </w:rPr>
      </w:pPr>
    </w:p>
    <w:p w14:paraId="23170773" w14:textId="77777777" w:rsidR="0058143C" w:rsidRPr="0058143C" w:rsidRDefault="0058143C" w:rsidP="002D7DF7">
      <w:pPr>
        <w:rPr>
          <w:sz w:val="30"/>
          <w:szCs w:val="30"/>
        </w:rPr>
      </w:pPr>
    </w:p>
    <w:p w14:paraId="22B36866" w14:textId="3E707621" w:rsidR="002D7DF7" w:rsidRDefault="002D7DF7" w:rsidP="002D7DF7">
      <w:pPr>
        <w:rPr>
          <w:b/>
          <w:bCs/>
          <w:sz w:val="44"/>
          <w:szCs w:val="44"/>
        </w:rPr>
      </w:pPr>
      <w:r w:rsidRPr="001C383B">
        <w:rPr>
          <w:rFonts w:hint="eastAsia"/>
          <w:b/>
          <w:bCs/>
          <w:sz w:val="44"/>
          <w:szCs w:val="44"/>
        </w:rPr>
        <w:lastRenderedPageBreak/>
        <w:t>Introduction</w:t>
      </w:r>
    </w:p>
    <w:p w14:paraId="1D56B5D8" w14:textId="77777777" w:rsidR="005E7E4A" w:rsidRPr="00A843E8" w:rsidRDefault="005E7E4A" w:rsidP="002D7DF7">
      <w:pPr>
        <w:rPr>
          <w:b/>
          <w:bCs/>
          <w:sz w:val="21"/>
          <w:szCs w:val="21"/>
        </w:rPr>
      </w:pPr>
    </w:p>
    <w:p w14:paraId="3FE9BE0D" w14:textId="13BBF9CB" w:rsidR="001462CE" w:rsidRPr="00DD2065" w:rsidRDefault="001462CE" w:rsidP="002D7DF7">
      <w:pPr>
        <w:rPr>
          <w:sz w:val="21"/>
          <w:szCs w:val="21"/>
        </w:rPr>
      </w:pPr>
      <w:r w:rsidRPr="00DD2065">
        <w:rPr>
          <w:rFonts w:hint="eastAsia"/>
          <w:sz w:val="21"/>
          <w:szCs w:val="21"/>
        </w:rPr>
        <w:t>The global acceleration of ICT has been remarkable, but the abilit</w:t>
      </w:r>
      <w:r w:rsidR="0044555B" w:rsidRPr="00DD2065">
        <w:rPr>
          <w:rFonts w:hint="eastAsia"/>
          <w:sz w:val="21"/>
          <w:szCs w:val="21"/>
        </w:rPr>
        <w:t>ies</w:t>
      </w:r>
      <w:r w:rsidRPr="00DD2065">
        <w:rPr>
          <w:rFonts w:hint="eastAsia"/>
          <w:sz w:val="21"/>
          <w:szCs w:val="21"/>
        </w:rPr>
        <w:t xml:space="preserve"> for different nations and social groups to adapt </w:t>
      </w:r>
      <w:r w:rsidR="0044555B" w:rsidRPr="00DD2065">
        <w:rPr>
          <w:rFonts w:hint="eastAsia"/>
          <w:sz w:val="21"/>
          <w:szCs w:val="21"/>
        </w:rPr>
        <w:t>have become highly uneven</w:t>
      </w:r>
      <w:r w:rsidR="0062415D" w:rsidRPr="00DD2065">
        <w:rPr>
          <w:rFonts w:hint="eastAsia"/>
          <w:sz w:val="21"/>
          <w:szCs w:val="21"/>
        </w:rPr>
        <w:t xml:space="preserve">, </w:t>
      </w:r>
      <w:r w:rsidR="0060436D" w:rsidRPr="00DD2065">
        <w:rPr>
          <w:rFonts w:hint="eastAsia"/>
          <w:sz w:val="21"/>
          <w:szCs w:val="21"/>
        </w:rPr>
        <w:t xml:space="preserve">leading </w:t>
      </w:r>
      <w:r w:rsidR="0060436D" w:rsidRPr="00DD2065">
        <w:rPr>
          <w:sz w:val="21"/>
          <w:szCs w:val="21"/>
        </w:rPr>
        <w:t>to the</w:t>
      </w:r>
      <w:r w:rsidR="0060436D" w:rsidRPr="00DD2065">
        <w:rPr>
          <w:rFonts w:hint="eastAsia"/>
          <w:sz w:val="21"/>
          <w:szCs w:val="21"/>
        </w:rPr>
        <w:t xml:space="preserve"> </w:t>
      </w:r>
      <w:r w:rsidR="0062415D" w:rsidRPr="00DD2065">
        <w:rPr>
          <w:rFonts w:hint="eastAsia"/>
          <w:sz w:val="21"/>
          <w:szCs w:val="21"/>
        </w:rPr>
        <w:t xml:space="preserve">issue </w:t>
      </w:r>
      <w:r w:rsidR="0060436D" w:rsidRPr="00DD2065">
        <w:rPr>
          <w:rFonts w:hint="eastAsia"/>
          <w:sz w:val="21"/>
          <w:szCs w:val="21"/>
        </w:rPr>
        <w:t xml:space="preserve">what is known as </w:t>
      </w:r>
      <w:r w:rsidR="0062415D" w:rsidRPr="00DD2065">
        <w:rPr>
          <w:rFonts w:hint="eastAsia"/>
          <w:sz w:val="21"/>
          <w:szCs w:val="21"/>
        </w:rPr>
        <w:t>digital divide</w:t>
      </w:r>
      <w:r w:rsidR="0060436D" w:rsidRPr="00DD2065">
        <w:rPr>
          <w:rFonts w:hint="eastAsia"/>
          <w:sz w:val="21"/>
          <w:szCs w:val="21"/>
        </w:rPr>
        <w:t>,</w:t>
      </w:r>
      <w:r w:rsidR="0062415D" w:rsidRPr="00DD2065">
        <w:rPr>
          <w:rFonts w:hint="eastAsia"/>
          <w:sz w:val="21"/>
          <w:szCs w:val="21"/>
        </w:rPr>
        <w:t xml:space="preserve"> which refers</w:t>
      </w:r>
      <w:r w:rsidR="0062415D" w:rsidRPr="00DD2065">
        <w:rPr>
          <w:sz w:val="21"/>
          <w:szCs w:val="21"/>
        </w:rPr>
        <w:t xml:space="preserve"> to the gap between people who have adequate access to ICT and those who have ‘zero’ or poor access to ICT</w:t>
      </w:r>
      <w:r w:rsidR="0062415D" w:rsidRPr="00DD2065">
        <w:rPr>
          <w:sz w:val="21"/>
          <w:szCs w:val="21"/>
        </w:rPr>
        <w:fldChar w:fldCharType="begin"/>
      </w:r>
      <w:r w:rsidR="0062415D" w:rsidRPr="00DD2065">
        <w:rPr>
          <w:sz w:val="21"/>
          <w:szCs w:val="21"/>
        </w:rPr>
        <w:instrText xml:space="preserve"> ADDIN ZOTERO_ITEM CSL_CITATION {"citationID":"rmfnoJxu","properties":{"formattedCitation":"(Soomro {\\i{}et al.}, 2020)","plainCitation":"(Soomro et al., 2020)","noteIndex":0},"citationItems":[{"id":344,"uris":["http://zotero.org/users/15917055/items/2IM6NMUP"],"itemData":{"id":344,"type":"article-journal","abstract":"Digital divide centers on access to various dimensions of information and communication technology (ICT) including physical access, motivation, skills, and actual usage of digital technologies. This divide tends to be even wider in the context of developing countries. Yet, there is a lack of literature on the digital divide among the faculty who teach in higher education settings. Thus, as a preliminary effort, by using a 57-item Faculty’s ICT Access (FICTA) scale, we investigated the digital inequalities (at the physical, motivational, skills, and usage levels) among Pakistani faculty in respect of their personal and positional categories. We also examined the relationship between faculty’s instructional usage of ICT and other dimensions of their ICT access. The findings revealed that there were significant differences in the faculty’s access to technology at the four levels in respect of their personal and positional categories. Further, the findings of the study shed light on the theoretical implications of the framework of successive kinds of ICT access suggested by van Dijk (The deepening divide: inequality in the information society, 2005).","container-title":"International Journal of Educational Technology in Higher Education","DOI":"10.1186/s41239-020-00191-5","ISSN":"2365-9440","issue":"1","journalAbbreviation":"Int J Educ Technol High Educ","language":"en","page":"21","source":"DOI.org (Crossref)","title":"Digital divide among higher education faculty","volume":"17","author":[{"family":"Soomro","given":"Kamal Ahmed"},{"family":"Kale","given":"Ugur"},{"family":"Curtis","given":"Reagan"},{"family":"Akcaoglu","given":"Mete"},{"family":"Bernstein","given":"Malayna"}],"issued":{"date-parts":[["2020",12]]}}}],"schema":"https://github.com/citation-style-language/schema/raw/master/csl-citation.json"} </w:instrText>
      </w:r>
      <w:r w:rsidR="0062415D" w:rsidRPr="00DD2065">
        <w:rPr>
          <w:sz w:val="21"/>
          <w:szCs w:val="21"/>
        </w:rPr>
        <w:fldChar w:fldCharType="separate"/>
      </w:r>
      <w:r w:rsidR="0062415D" w:rsidRPr="00DD2065">
        <w:rPr>
          <w:rFonts w:ascii="等线" w:eastAsia="等线" w:hAnsi="等线" w:cs="Times New Roman"/>
          <w:kern w:val="0"/>
          <w:sz w:val="21"/>
          <w:szCs w:val="21"/>
        </w:rPr>
        <w:t xml:space="preserve">(Soomro </w:t>
      </w:r>
      <w:r w:rsidR="0062415D" w:rsidRPr="00DD2065">
        <w:rPr>
          <w:rFonts w:ascii="等线" w:eastAsia="等线" w:hAnsi="等线" w:cs="Times New Roman"/>
          <w:i/>
          <w:iCs/>
          <w:kern w:val="0"/>
          <w:sz w:val="21"/>
          <w:szCs w:val="21"/>
        </w:rPr>
        <w:t>et al.</w:t>
      </w:r>
      <w:r w:rsidR="0062415D" w:rsidRPr="00DD2065">
        <w:rPr>
          <w:rFonts w:ascii="等线" w:eastAsia="等线" w:hAnsi="等线" w:cs="Times New Roman"/>
          <w:kern w:val="0"/>
          <w:sz w:val="21"/>
          <w:szCs w:val="21"/>
        </w:rPr>
        <w:t>, 2020)</w:t>
      </w:r>
      <w:r w:rsidR="0062415D" w:rsidRPr="00DD2065">
        <w:rPr>
          <w:sz w:val="21"/>
          <w:szCs w:val="21"/>
        </w:rPr>
        <w:fldChar w:fldCharType="end"/>
      </w:r>
      <w:r w:rsidR="0062415D" w:rsidRPr="00DD2065">
        <w:rPr>
          <w:rFonts w:hint="eastAsia"/>
          <w:sz w:val="21"/>
          <w:szCs w:val="21"/>
        </w:rPr>
        <w:t>.</w:t>
      </w:r>
    </w:p>
    <w:p w14:paraId="5BCBC590" w14:textId="0E5366A9" w:rsidR="001C383B" w:rsidRPr="00DD2065" w:rsidRDefault="008F7D6B" w:rsidP="002D7DF7">
      <w:pPr>
        <w:rPr>
          <w:sz w:val="21"/>
          <w:szCs w:val="21"/>
        </w:rPr>
      </w:pPr>
      <w:r w:rsidRPr="00DD2065">
        <w:rPr>
          <w:rFonts w:hint="eastAsia"/>
          <w:sz w:val="21"/>
          <w:szCs w:val="21"/>
        </w:rPr>
        <w:t xml:space="preserve">According to the OECD, the </w:t>
      </w:r>
      <w:r w:rsidR="00B73F88" w:rsidRPr="00DD2065">
        <w:rPr>
          <w:rFonts w:hint="eastAsia"/>
          <w:sz w:val="21"/>
          <w:szCs w:val="21"/>
        </w:rPr>
        <w:t xml:space="preserve">adoption of ICT </w:t>
      </w:r>
      <w:r w:rsidR="00DD2065" w:rsidRPr="00DD2065">
        <w:rPr>
          <w:sz w:val="21"/>
          <w:szCs w:val="21"/>
        </w:rPr>
        <w:t>remains</w:t>
      </w:r>
      <w:r w:rsidR="00B73F88" w:rsidRPr="00DD2065">
        <w:rPr>
          <w:rFonts w:hint="eastAsia"/>
          <w:sz w:val="21"/>
          <w:szCs w:val="21"/>
        </w:rPr>
        <w:t xml:space="preserve"> low among the elderly</w:t>
      </w:r>
      <w:r w:rsidR="0060436D" w:rsidRPr="00DD2065">
        <w:rPr>
          <w:rFonts w:hint="eastAsia"/>
          <w:sz w:val="21"/>
          <w:szCs w:val="21"/>
        </w:rPr>
        <w:t>--</w:t>
      </w:r>
      <w:r w:rsidR="00B73F88" w:rsidRPr="00DD2065">
        <w:rPr>
          <w:rFonts w:hint="eastAsia"/>
          <w:sz w:val="21"/>
          <w:szCs w:val="21"/>
        </w:rPr>
        <w:t xml:space="preserve">especially women and those with low levels of education and </w:t>
      </w:r>
      <w:r w:rsidR="0060436D" w:rsidRPr="00DD2065">
        <w:rPr>
          <w:rFonts w:hint="eastAsia"/>
          <w:sz w:val="21"/>
          <w:szCs w:val="21"/>
        </w:rPr>
        <w:t>is likely to remain in this situation for several years</w:t>
      </w:r>
      <w:r w:rsidR="00B73F88" w:rsidRPr="00DD2065">
        <w:rPr>
          <w:rFonts w:hint="eastAsia"/>
          <w:sz w:val="21"/>
          <w:szCs w:val="21"/>
        </w:rPr>
        <w:t>.</w:t>
      </w:r>
      <w:r w:rsidR="0060436D" w:rsidRPr="00DD2065">
        <w:rPr>
          <w:rFonts w:hint="eastAsia"/>
          <w:sz w:val="21"/>
          <w:szCs w:val="21"/>
        </w:rPr>
        <w:t xml:space="preserve"> Moreover, a significant digital divide among different countries as only half of the population in today</w:t>
      </w:r>
      <w:r w:rsidR="0060436D" w:rsidRPr="00DD2065">
        <w:rPr>
          <w:sz w:val="21"/>
          <w:szCs w:val="21"/>
        </w:rPr>
        <w:t>’</w:t>
      </w:r>
      <w:r w:rsidR="0060436D" w:rsidRPr="00DD2065">
        <w:rPr>
          <w:rFonts w:hint="eastAsia"/>
          <w:sz w:val="21"/>
          <w:szCs w:val="21"/>
        </w:rPr>
        <w:t xml:space="preserve">s low- and middle-income countries is online. </w:t>
      </w:r>
      <w:r w:rsidR="00B73F88" w:rsidRPr="00DD2065">
        <w:rPr>
          <w:sz w:val="21"/>
          <w:szCs w:val="21"/>
        </w:rPr>
        <w:fldChar w:fldCharType="begin"/>
      </w:r>
      <w:r w:rsidR="003A0865">
        <w:rPr>
          <w:sz w:val="21"/>
          <w:szCs w:val="21"/>
        </w:rPr>
        <w:instrText xml:space="preserve"> ADDIN ZOTERO_ITEM CSL_CITATION {"citationID":"MwPiifAz","properties":{"formattedCitation":"(OECD, 2024a)","plainCitation":"(OECD, 2024a)","noteIndex":0},"citationItems":[{"id":346,"uris":["http://zotero.org/users/15917055/items/UBFZMNIP"],"itemData":{"id":346,"type":"book","collection-title":"OECD Digital Economy Outlook","ISBN":"978-92-64-83948-9","language":"en","note":"DOI: 10.1787/a1689dc5-en","publisher":"OECD","source":"DOI.org (Crossref)","title":"OECD Digital Economy Outlook 2024 (Volume 1): Embracing the Technology Frontier","title-short":"OECD Digital Economy Outlook 2024 (Volume 1)","URL":"https://www.oecd.org/en/publications/oecd-digital-economy-outlook-2024-volume-1_a1689dc5-en.html","author":[{"literal":"OECD"}],"accessed":{"date-parts":[["2025",10,22]]},"issued":{"date-parts":[["2024",5,14]]}}}],"schema":"https://github.com/citation-style-language/schema/raw/master/csl-citation.json"} </w:instrText>
      </w:r>
      <w:r w:rsidR="00B73F88" w:rsidRPr="00DD2065">
        <w:rPr>
          <w:sz w:val="21"/>
          <w:szCs w:val="21"/>
        </w:rPr>
        <w:fldChar w:fldCharType="separate"/>
      </w:r>
      <w:r w:rsidR="003A0865" w:rsidRPr="003A0865">
        <w:rPr>
          <w:rFonts w:ascii="等线" w:eastAsia="等线" w:hAnsi="等线"/>
          <w:sz w:val="21"/>
        </w:rPr>
        <w:t>(OECD, 2024a)</w:t>
      </w:r>
      <w:r w:rsidR="00B73F88" w:rsidRPr="00DD2065">
        <w:rPr>
          <w:sz w:val="21"/>
          <w:szCs w:val="21"/>
        </w:rPr>
        <w:fldChar w:fldCharType="end"/>
      </w:r>
    </w:p>
    <w:p w14:paraId="43F3898A" w14:textId="44F98E42" w:rsidR="00DA213B" w:rsidRDefault="00DA213B" w:rsidP="002D7DF7">
      <w:pPr>
        <w:rPr>
          <w:sz w:val="21"/>
          <w:szCs w:val="21"/>
        </w:rPr>
      </w:pPr>
      <w:r w:rsidRPr="00DD2065">
        <w:rPr>
          <w:rFonts w:hint="eastAsia"/>
          <w:sz w:val="21"/>
          <w:szCs w:val="21"/>
        </w:rPr>
        <w:t xml:space="preserve">If </w:t>
      </w:r>
      <w:r w:rsidRPr="00DD2065">
        <w:rPr>
          <w:sz w:val="21"/>
          <w:szCs w:val="21"/>
        </w:rPr>
        <w:t>adopting</w:t>
      </w:r>
      <w:r w:rsidRPr="00DD2065">
        <w:rPr>
          <w:rFonts w:hint="eastAsia"/>
          <w:sz w:val="21"/>
          <w:szCs w:val="21"/>
        </w:rPr>
        <w:t xml:space="preserve"> technology has become a step for </w:t>
      </w:r>
      <w:r w:rsidRPr="00DD2065">
        <w:rPr>
          <w:sz w:val="21"/>
          <w:szCs w:val="21"/>
        </w:rPr>
        <w:t>being</w:t>
      </w:r>
      <w:r w:rsidRPr="00DD2065">
        <w:rPr>
          <w:rFonts w:hint="eastAsia"/>
          <w:sz w:val="21"/>
          <w:szCs w:val="21"/>
        </w:rPr>
        <w:t xml:space="preserve"> </w:t>
      </w:r>
      <w:r w:rsidR="0060436D" w:rsidRPr="00DD2065">
        <w:rPr>
          <w:rFonts w:hint="eastAsia"/>
          <w:sz w:val="21"/>
          <w:szCs w:val="21"/>
        </w:rPr>
        <w:t xml:space="preserve">fully </w:t>
      </w:r>
      <w:r w:rsidRPr="00DD2065">
        <w:rPr>
          <w:sz w:val="21"/>
          <w:szCs w:val="21"/>
        </w:rPr>
        <w:t>adopt</w:t>
      </w:r>
      <w:r w:rsidRPr="00DD2065">
        <w:rPr>
          <w:rFonts w:hint="eastAsia"/>
          <w:sz w:val="21"/>
          <w:szCs w:val="21"/>
        </w:rPr>
        <w:t xml:space="preserve">ed by </w:t>
      </w:r>
      <w:r w:rsidR="0060436D" w:rsidRPr="00DD2065">
        <w:rPr>
          <w:rFonts w:hint="eastAsia"/>
          <w:sz w:val="21"/>
          <w:szCs w:val="21"/>
        </w:rPr>
        <w:t xml:space="preserve">modern </w:t>
      </w:r>
      <w:r w:rsidRPr="00DD2065">
        <w:rPr>
          <w:sz w:val="21"/>
          <w:szCs w:val="21"/>
        </w:rPr>
        <w:t>society</w:t>
      </w:r>
      <w:r w:rsidRPr="00DD2065">
        <w:rPr>
          <w:rFonts w:hint="eastAsia"/>
          <w:sz w:val="21"/>
          <w:szCs w:val="21"/>
        </w:rPr>
        <w:t xml:space="preserve">, then exclusion from it is not just a technical issue, but </w:t>
      </w:r>
      <w:r w:rsidRPr="00DD2065">
        <w:rPr>
          <w:sz w:val="21"/>
          <w:szCs w:val="21"/>
        </w:rPr>
        <w:t>an</w:t>
      </w:r>
      <w:r w:rsidRPr="00DD2065">
        <w:rPr>
          <w:rFonts w:hint="eastAsia"/>
          <w:sz w:val="21"/>
          <w:szCs w:val="21"/>
        </w:rPr>
        <w:t xml:space="preserve"> ethical, legal and social one.</w:t>
      </w:r>
    </w:p>
    <w:p w14:paraId="6DBA6C15" w14:textId="77777777" w:rsidR="005E7E4A" w:rsidRPr="00DD2065" w:rsidRDefault="005E7E4A" w:rsidP="002D7DF7">
      <w:pPr>
        <w:rPr>
          <w:sz w:val="21"/>
          <w:szCs w:val="21"/>
        </w:rPr>
      </w:pPr>
    </w:p>
    <w:p w14:paraId="1796A23F" w14:textId="7D9D2025" w:rsidR="001C383B" w:rsidRPr="00DD2065" w:rsidRDefault="00060FFE" w:rsidP="002D7DF7">
      <w:pPr>
        <w:rPr>
          <w:sz w:val="21"/>
          <w:szCs w:val="21"/>
        </w:rPr>
      </w:pPr>
      <w:r>
        <w:rPr>
          <w:rFonts w:hint="eastAsia"/>
          <w:sz w:val="21"/>
          <w:szCs w:val="21"/>
        </w:rPr>
        <w:t xml:space="preserve">But if </w:t>
      </w:r>
      <w:r w:rsidR="000E4F97" w:rsidRPr="00DD2065">
        <w:rPr>
          <w:rFonts w:hint="eastAsia"/>
          <w:sz w:val="21"/>
          <w:szCs w:val="21"/>
        </w:rPr>
        <w:t xml:space="preserve">inequality </w:t>
      </w:r>
      <w:r w:rsidR="000E4F97" w:rsidRPr="00DD2065">
        <w:rPr>
          <w:sz w:val="21"/>
          <w:szCs w:val="21"/>
        </w:rPr>
        <w:t>happens</w:t>
      </w:r>
      <w:r w:rsidR="000E4F97" w:rsidRPr="00DD2065">
        <w:rPr>
          <w:rFonts w:hint="eastAsia"/>
          <w:sz w:val="21"/>
          <w:szCs w:val="21"/>
        </w:rPr>
        <w:t xml:space="preserve"> on access to technology, the</w:t>
      </w:r>
      <w:r>
        <w:rPr>
          <w:rFonts w:hint="eastAsia"/>
          <w:sz w:val="21"/>
          <w:szCs w:val="21"/>
        </w:rPr>
        <w:t>refore</w:t>
      </w:r>
      <w:r w:rsidR="000E4F97" w:rsidRPr="00DD2065">
        <w:rPr>
          <w:rFonts w:hint="eastAsia"/>
          <w:sz w:val="21"/>
          <w:szCs w:val="21"/>
        </w:rPr>
        <w:t xml:space="preserve"> responsibilities fall </w:t>
      </w:r>
      <w:r w:rsidR="000E4F97" w:rsidRPr="00DD2065">
        <w:rPr>
          <w:sz w:val="21"/>
          <w:szCs w:val="21"/>
        </w:rPr>
        <w:t>upon</w:t>
      </w:r>
      <w:r w:rsidR="000E4F97" w:rsidRPr="00DD2065">
        <w:rPr>
          <w:rFonts w:hint="eastAsia"/>
          <w:sz w:val="21"/>
          <w:szCs w:val="21"/>
        </w:rPr>
        <w:t xml:space="preserve"> the groups who control the technologies resources.</w:t>
      </w:r>
    </w:p>
    <w:p w14:paraId="206D2347" w14:textId="00383B4D" w:rsidR="001C383B" w:rsidRDefault="004226B8" w:rsidP="002D7DF7">
      <w:pPr>
        <w:rPr>
          <w:b/>
          <w:bCs/>
          <w:sz w:val="21"/>
          <w:szCs w:val="21"/>
        </w:rPr>
      </w:pPr>
      <w:r w:rsidRPr="00DD2065">
        <w:rPr>
          <w:rFonts w:hint="eastAsia"/>
          <w:sz w:val="21"/>
          <w:szCs w:val="21"/>
        </w:rPr>
        <w:t xml:space="preserve">For instance, EU Digital Decade Policy </w:t>
      </w:r>
      <w:r w:rsidRPr="00DD2065">
        <w:rPr>
          <w:sz w:val="21"/>
          <w:szCs w:val="21"/>
        </w:rPr>
        <w:t>Program</w:t>
      </w:r>
      <w:r w:rsidRPr="00DD2065">
        <w:rPr>
          <w:rFonts w:hint="eastAsia"/>
          <w:sz w:val="21"/>
          <w:szCs w:val="21"/>
        </w:rPr>
        <w:t xml:space="preserve"> specifi</w:t>
      </w:r>
      <w:r w:rsidR="0060436D" w:rsidRPr="00DD2065">
        <w:rPr>
          <w:rFonts w:hint="eastAsia"/>
          <w:sz w:val="21"/>
          <w:szCs w:val="21"/>
        </w:rPr>
        <w:t>es</w:t>
      </w:r>
      <w:r w:rsidRPr="00DD2065">
        <w:rPr>
          <w:rFonts w:hint="eastAsia"/>
          <w:sz w:val="21"/>
          <w:szCs w:val="21"/>
        </w:rPr>
        <w:t xml:space="preserve"> the 2030 target: ensuring equal access and participation, </w:t>
      </w:r>
      <w:r w:rsidR="00DD2065" w:rsidRPr="00DD2065">
        <w:rPr>
          <w:rFonts w:hint="eastAsia"/>
          <w:sz w:val="21"/>
          <w:szCs w:val="21"/>
        </w:rPr>
        <w:t xml:space="preserve">such as providing universal gigabit coverage, widespread digital skills, and full online access to public services, thereby </w:t>
      </w:r>
      <w:r w:rsidRPr="00DD2065">
        <w:rPr>
          <w:rFonts w:hint="eastAsia"/>
          <w:sz w:val="21"/>
          <w:szCs w:val="21"/>
        </w:rPr>
        <w:t xml:space="preserve">highlighting </w:t>
      </w:r>
      <w:r w:rsidRPr="00DD2065">
        <w:rPr>
          <w:sz w:val="21"/>
          <w:szCs w:val="21"/>
        </w:rPr>
        <w:t>governments’</w:t>
      </w:r>
      <w:r w:rsidRPr="00DD2065">
        <w:rPr>
          <w:rFonts w:hint="eastAsia"/>
          <w:sz w:val="21"/>
          <w:szCs w:val="21"/>
        </w:rPr>
        <w:t xml:space="preserve"> shared </w:t>
      </w:r>
      <w:r w:rsidRPr="00DD2065">
        <w:rPr>
          <w:sz w:val="21"/>
          <w:szCs w:val="21"/>
        </w:rPr>
        <w:t>responsibility</w:t>
      </w:r>
      <w:r w:rsidRPr="00DD2065">
        <w:rPr>
          <w:rFonts w:hint="eastAsia"/>
          <w:sz w:val="21"/>
          <w:szCs w:val="21"/>
        </w:rPr>
        <w:t xml:space="preserve"> to bridge the digital divide through policy and infrastructure</w:t>
      </w:r>
      <w:r w:rsidR="00DD2065" w:rsidRPr="00DD2065">
        <w:rPr>
          <w:rFonts w:hint="eastAsia"/>
          <w:sz w:val="21"/>
          <w:szCs w:val="21"/>
        </w:rPr>
        <w:t xml:space="preserve"> </w:t>
      </w:r>
      <w:r w:rsidRPr="00DD2065">
        <w:rPr>
          <w:rFonts w:hint="eastAsia"/>
          <w:sz w:val="21"/>
          <w:szCs w:val="21"/>
        </w:rPr>
        <w:t>development.</w:t>
      </w:r>
      <w:r w:rsidR="00DD2065" w:rsidRPr="00DD2065">
        <w:rPr>
          <w:rFonts w:hint="eastAsia"/>
          <w:sz w:val="21"/>
          <w:szCs w:val="21"/>
        </w:rPr>
        <w:t xml:space="preserve"> </w:t>
      </w:r>
      <w:r w:rsidRPr="00DD2065">
        <w:rPr>
          <w:b/>
          <w:bCs/>
          <w:sz w:val="21"/>
          <w:szCs w:val="21"/>
        </w:rPr>
        <w:fldChar w:fldCharType="begin"/>
      </w:r>
      <w:r w:rsidRPr="00DD2065">
        <w:rPr>
          <w:b/>
          <w:bCs/>
          <w:sz w:val="21"/>
          <w:szCs w:val="21"/>
        </w:rPr>
        <w:instrText xml:space="preserve"> ADDIN ZOTERO_ITEM CSL_CITATION {"citationID":"FGdxYCQh","properties":{"formattedCitation":"(\\uc0\\u8216{}eur-lex.europa.eu/legal-content/EN/TXT/PDF/?uri=CELEX:32022D2481#page=12.69\\uc0\\u8217{}, no date)","plainCitation":"(‘eur-lex.europa.eu/legal-content/EN/TXT/PDF/?uri=CELEX:32022D2481#page=12.69’, no date)","noteIndex":0},"citationItems":[{"id":347,"uris":["http://zotero.org/users/15917055/items/27Q9AE69"],"itemData":{"id":347,"type":"document","title":"eur-lex.europa.eu/legal-content/EN/TXT/PDF/?uri=CELEX:32022D2481#page=12.69","URL":"https://eur-lex.europa.eu/legal-content/EN/TXT/PDF/?uri=CELEX:32022D2481#page=12.69","accessed":{"date-parts":[["2025",10,22]]}}}],"schema":"https://github.com/citation-style-language/schema/raw/master/csl-citation.json"} </w:instrText>
      </w:r>
      <w:r w:rsidRPr="00DD2065">
        <w:rPr>
          <w:b/>
          <w:bCs/>
          <w:sz w:val="21"/>
          <w:szCs w:val="21"/>
        </w:rPr>
        <w:fldChar w:fldCharType="separate"/>
      </w:r>
      <w:r w:rsidRPr="00DD2065">
        <w:rPr>
          <w:rFonts w:ascii="等线" w:eastAsia="等线" w:hAnsi="等线" w:cs="Times New Roman"/>
          <w:kern w:val="0"/>
          <w:sz w:val="21"/>
          <w:szCs w:val="21"/>
        </w:rPr>
        <w:t>(‘eur-lex.europa.eu/legal-content/EN/TXT/PDF/?uri=CELEX:32022D2481#page=12.69’, no date)</w:t>
      </w:r>
      <w:r w:rsidRPr="00DD2065">
        <w:rPr>
          <w:b/>
          <w:bCs/>
          <w:sz w:val="21"/>
          <w:szCs w:val="21"/>
        </w:rPr>
        <w:fldChar w:fldCharType="end"/>
      </w:r>
      <w:r w:rsidR="00DD2065" w:rsidRPr="00DD2065">
        <w:rPr>
          <w:rFonts w:hint="eastAsia"/>
          <w:b/>
          <w:bCs/>
          <w:sz w:val="21"/>
          <w:szCs w:val="21"/>
        </w:rPr>
        <w:t xml:space="preserve"> </w:t>
      </w:r>
      <w:r w:rsidR="006026D7" w:rsidRPr="00DD2065">
        <w:rPr>
          <w:sz w:val="21"/>
          <w:szCs w:val="21"/>
        </w:rPr>
        <w:t>At</w:t>
      </w:r>
      <w:r w:rsidR="006026D7" w:rsidRPr="00DD2065">
        <w:rPr>
          <w:rFonts w:hint="eastAsia"/>
          <w:sz w:val="21"/>
          <w:szCs w:val="21"/>
        </w:rPr>
        <w:t xml:space="preserve"> the same time, </w:t>
      </w:r>
      <w:r w:rsidR="00DD2065" w:rsidRPr="00DD2065">
        <w:rPr>
          <w:rFonts w:hint="eastAsia"/>
          <w:sz w:val="21"/>
          <w:szCs w:val="21"/>
        </w:rPr>
        <w:t>private sectors have also moved on to facing with these issues. L</w:t>
      </w:r>
      <w:r w:rsidR="006026D7" w:rsidRPr="00DD2065">
        <w:rPr>
          <w:sz w:val="21"/>
          <w:szCs w:val="21"/>
        </w:rPr>
        <w:t xml:space="preserve">aunched in 2014, the Apple and ConnectED Initiative has supported 114 participating schools across the country with an iPad for every child. </w:t>
      </w:r>
      <w:r w:rsidR="00DD2065" w:rsidRPr="00DD2065">
        <w:rPr>
          <w:rFonts w:hint="eastAsia"/>
          <w:sz w:val="21"/>
          <w:szCs w:val="21"/>
        </w:rPr>
        <w:t xml:space="preserve">The project aimed to </w:t>
      </w:r>
      <w:r w:rsidR="006026D7" w:rsidRPr="00DD2065">
        <w:rPr>
          <w:sz w:val="21"/>
          <w:szCs w:val="21"/>
        </w:rPr>
        <w:t xml:space="preserve">bridging the technological access divide, </w:t>
      </w:r>
      <w:r w:rsidR="00DD2065" w:rsidRPr="00DD2065">
        <w:rPr>
          <w:rFonts w:hint="eastAsia"/>
          <w:sz w:val="21"/>
          <w:szCs w:val="21"/>
        </w:rPr>
        <w:t>through</w:t>
      </w:r>
      <w:r w:rsidR="006026D7" w:rsidRPr="00DD2065">
        <w:rPr>
          <w:sz w:val="21"/>
          <w:szCs w:val="21"/>
        </w:rPr>
        <w:t xml:space="preserve"> infrastructure, </w:t>
      </w:r>
      <w:r w:rsidR="00DD2065" w:rsidRPr="00DD2065">
        <w:rPr>
          <w:rFonts w:hint="eastAsia"/>
          <w:sz w:val="21"/>
          <w:szCs w:val="21"/>
        </w:rPr>
        <w:t>equipment</w:t>
      </w:r>
      <w:r w:rsidR="006026D7" w:rsidRPr="00DD2065">
        <w:rPr>
          <w:sz w:val="21"/>
          <w:szCs w:val="21"/>
        </w:rPr>
        <w:t xml:space="preserve">, and bridging the technological use divide, </w:t>
      </w:r>
      <w:r w:rsidR="00DD2065" w:rsidRPr="00DD2065">
        <w:rPr>
          <w:rFonts w:hint="eastAsia"/>
          <w:sz w:val="21"/>
          <w:szCs w:val="21"/>
        </w:rPr>
        <w:t>through spreading active and creative use of technology in learning</w:t>
      </w:r>
      <w:r w:rsidR="006026D7" w:rsidRPr="00DD2065">
        <w:rPr>
          <w:sz w:val="21"/>
          <w:szCs w:val="21"/>
        </w:rPr>
        <w:t>.</w:t>
      </w:r>
      <w:r w:rsidR="006026D7" w:rsidRPr="00DD2065">
        <w:rPr>
          <w:b/>
          <w:bCs/>
          <w:sz w:val="21"/>
          <w:szCs w:val="21"/>
        </w:rPr>
        <w:fldChar w:fldCharType="begin"/>
      </w:r>
      <w:r w:rsidR="006026D7" w:rsidRPr="00DD2065">
        <w:rPr>
          <w:b/>
          <w:bCs/>
          <w:sz w:val="21"/>
          <w:szCs w:val="21"/>
        </w:rPr>
        <w:instrText xml:space="preserve"> ADDIN ZOTERO_ITEM CSL_CITATION {"citationID":"UIOLl6zx","properties":{"formattedCitation":"(\\uc0\\u8216{}Bridging the Digital Access and Use Divides in the Apple and ConnectED Initiative\\uc0\\u8217{}, no date)","plainCitation":"(‘Bridging the Digital Access and Use Divides in the Apple and ConnectED Initiative’, no date)","noteIndex":0},"citationItems":[{"id":352,"uris":["http://zotero.org/users/15917055/items/QYCCV27S"],"itemData":{"id":352,"type":"article-journal","language":"en","source":"Zotero","title":"Bridging the Digital Access and Use Divides in the Apple and ConnectED Initiative"}}],"schema":"https://github.com/citation-style-language/schema/raw/master/csl-citation.json"} </w:instrText>
      </w:r>
      <w:r w:rsidR="006026D7" w:rsidRPr="00DD2065">
        <w:rPr>
          <w:b/>
          <w:bCs/>
          <w:sz w:val="21"/>
          <w:szCs w:val="21"/>
        </w:rPr>
        <w:fldChar w:fldCharType="separate"/>
      </w:r>
      <w:r w:rsidR="006026D7" w:rsidRPr="00DD2065">
        <w:rPr>
          <w:rFonts w:ascii="等线" w:eastAsia="等线" w:hAnsi="等线" w:cs="Times New Roman"/>
          <w:kern w:val="0"/>
          <w:sz w:val="21"/>
          <w:szCs w:val="21"/>
        </w:rPr>
        <w:t>(‘Bridging the Digital Access and Use Divides in the Apple and ConnectED Initiative’, no date)</w:t>
      </w:r>
      <w:r w:rsidR="006026D7" w:rsidRPr="00DD2065">
        <w:rPr>
          <w:b/>
          <w:bCs/>
          <w:sz w:val="21"/>
          <w:szCs w:val="21"/>
        </w:rPr>
        <w:fldChar w:fldCharType="end"/>
      </w:r>
    </w:p>
    <w:p w14:paraId="32977AA5" w14:textId="77777777" w:rsidR="005E7E4A" w:rsidRPr="00DD2065" w:rsidRDefault="005E7E4A" w:rsidP="002D7DF7">
      <w:pPr>
        <w:rPr>
          <w:b/>
          <w:bCs/>
          <w:sz w:val="21"/>
          <w:szCs w:val="21"/>
        </w:rPr>
      </w:pPr>
    </w:p>
    <w:p w14:paraId="77CF0089" w14:textId="36AD605A" w:rsidR="00DD2065" w:rsidRDefault="006026D7" w:rsidP="002D7DF7">
      <w:pPr>
        <w:rPr>
          <w:sz w:val="24"/>
        </w:rPr>
      </w:pPr>
      <w:r w:rsidRPr="00DD2065">
        <w:rPr>
          <w:rFonts w:hint="eastAsia"/>
          <w:sz w:val="21"/>
          <w:szCs w:val="21"/>
        </w:rPr>
        <w:t xml:space="preserve">Therefore, both governments and private sectors bear ethical, legal and social responsibilities to ensure that no one </w:t>
      </w:r>
      <w:r w:rsidR="0060436D" w:rsidRPr="00DD2065">
        <w:rPr>
          <w:rFonts w:hint="eastAsia"/>
          <w:sz w:val="21"/>
          <w:szCs w:val="21"/>
        </w:rPr>
        <w:t>is</w:t>
      </w:r>
      <w:r w:rsidRPr="00DD2065">
        <w:rPr>
          <w:rFonts w:hint="eastAsia"/>
          <w:sz w:val="21"/>
          <w:szCs w:val="21"/>
        </w:rPr>
        <w:t xml:space="preserve"> left during the digital transformation from Industry 4.0</w:t>
      </w:r>
      <w:r w:rsidR="0060436D" w:rsidRPr="00DD2065">
        <w:rPr>
          <w:rFonts w:hint="eastAsia"/>
          <w:sz w:val="21"/>
          <w:szCs w:val="21"/>
        </w:rPr>
        <w:t xml:space="preserve"> era</w:t>
      </w:r>
      <w:r w:rsidRPr="006026D7">
        <w:rPr>
          <w:rFonts w:hint="eastAsia"/>
          <w:sz w:val="24"/>
        </w:rPr>
        <w:t>.</w:t>
      </w:r>
    </w:p>
    <w:p w14:paraId="302D8279" w14:textId="77777777" w:rsidR="00A843E8" w:rsidRDefault="00A843E8" w:rsidP="002D7DF7">
      <w:pPr>
        <w:rPr>
          <w:sz w:val="24"/>
        </w:rPr>
      </w:pPr>
    </w:p>
    <w:p w14:paraId="089A95FF" w14:textId="48EEFB0B" w:rsidR="004220A7" w:rsidRPr="00060FFE" w:rsidRDefault="00A63AF7" w:rsidP="002D7DF7">
      <w:pPr>
        <w:rPr>
          <w:b/>
          <w:bCs/>
          <w:sz w:val="44"/>
          <w:szCs w:val="44"/>
        </w:rPr>
      </w:pPr>
      <w:r>
        <w:rPr>
          <w:rFonts w:hint="eastAsia"/>
          <w:b/>
          <w:bCs/>
          <w:sz w:val="44"/>
          <w:szCs w:val="44"/>
        </w:rPr>
        <w:lastRenderedPageBreak/>
        <w:t>Ethical d</w:t>
      </w:r>
      <w:r w:rsidR="00060FFE" w:rsidRPr="00060FFE">
        <w:rPr>
          <w:rFonts w:hint="eastAsia"/>
          <w:b/>
          <w:bCs/>
          <w:sz w:val="44"/>
          <w:szCs w:val="44"/>
        </w:rPr>
        <w:t xml:space="preserve">uty and </w:t>
      </w:r>
      <w:r>
        <w:rPr>
          <w:rFonts w:hint="eastAsia"/>
          <w:b/>
          <w:bCs/>
          <w:sz w:val="44"/>
          <w:szCs w:val="44"/>
        </w:rPr>
        <w:t>c</w:t>
      </w:r>
      <w:r w:rsidR="00060FFE" w:rsidRPr="00060FFE">
        <w:rPr>
          <w:rFonts w:hint="eastAsia"/>
          <w:b/>
          <w:bCs/>
          <w:sz w:val="44"/>
          <w:szCs w:val="44"/>
        </w:rPr>
        <w:t>ore values</w:t>
      </w:r>
    </w:p>
    <w:p w14:paraId="0737A599" w14:textId="546AA9C4" w:rsidR="008018A4" w:rsidRDefault="008018A4" w:rsidP="008018A4">
      <w:pPr>
        <w:tabs>
          <w:tab w:val="center" w:pos="4153"/>
        </w:tabs>
        <w:rPr>
          <w:sz w:val="21"/>
          <w:szCs w:val="21"/>
        </w:rPr>
      </w:pPr>
      <w:r w:rsidRPr="00CA5DC2">
        <w:rPr>
          <w:rFonts w:hint="eastAsia"/>
          <w:sz w:val="21"/>
          <w:szCs w:val="21"/>
        </w:rPr>
        <w:t xml:space="preserve">Government and corporations mediate between technology and human </w:t>
      </w:r>
      <w:r w:rsidRPr="00CA5DC2">
        <w:rPr>
          <w:sz w:val="21"/>
          <w:szCs w:val="21"/>
        </w:rPr>
        <w:t>welfare;</w:t>
      </w:r>
      <w:r w:rsidRPr="00CA5DC2">
        <w:rPr>
          <w:rFonts w:hint="eastAsia"/>
          <w:sz w:val="21"/>
          <w:szCs w:val="21"/>
        </w:rPr>
        <w:t xml:space="preserve"> their ethical duties arise precisely from their power to translate values into access.</w:t>
      </w:r>
    </w:p>
    <w:p w14:paraId="3DA0B944" w14:textId="77777777" w:rsidR="005E7E4A" w:rsidRPr="00CA5DC2" w:rsidRDefault="005E7E4A" w:rsidP="008018A4">
      <w:pPr>
        <w:tabs>
          <w:tab w:val="center" w:pos="4153"/>
        </w:tabs>
        <w:rPr>
          <w:sz w:val="21"/>
          <w:szCs w:val="21"/>
        </w:rPr>
      </w:pPr>
    </w:p>
    <w:p w14:paraId="66DF20D3" w14:textId="708E971E" w:rsidR="00060FFE" w:rsidRDefault="00C761C3" w:rsidP="002D7DF7">
      <w:pPr>
        <w:rPr>
          <w:sz w:val="21"/>
          <w:szCs w:val="21"/>
        </w:rPr>
      </w:pPr>
      <w:r w:rsidRPr="00CA5DC2">
        <w:rPr>
          <w:rFonts w:hint="eastAsia"/>
          <w:sz w:val="21"/>
          <w:szCs w:val="21"/>
        </w:rPr>
        <w:t>Based on the literature for Moor</w:t>
      </w:r>
      <w:r w:rsidRPr="00CA5DC2">
        <w:rPr>
          <w:sz w:val="21"/>
          <w:szCs w:val="21"/>
        </w:rPr>
        <w:fldChar w:fldCharType="begin"/>
      </w:r>
      <w:r w:rsidRPr="00CA5DC2">
        <w:rPr>
          <w:sz w:val="21"/>
          <w:szCs w:val="21"/>
        </w:rPr>
        <w:instrText xml:space="preserve"> ADDIN ZOTERO_ITEM CSL_CITATION {"citationID":"Ldgu21vf","properties":{"formattedCitation":"(Moor, 1998)","plainCitation":"(Moor, 1998)","noteIndex":0},"citationItems":[{"id":336,"uris":["http://zotero.org/users/15917055/items/I883N2R7"],"itemData":{"id":336,"type":"article-journal","container-title":"ACM SIGCAS Computers and Society","DOI":"10.1145/277351.277355","ISSN":"0095-2737","issue":"1","journalAbbreviation":"SIGCAS Comput. Soc.","language":"en","page":"14-21","source":"DOI.org (Crossref)","title":"Reason, relativity, and responsibility in computer ethics","volume":"28","author":[{"family":"Moor","given":"James H."}],"issued":{"date-parts":[["1998",3]]}}}],"schema":"https://github.com/citation-style-language/schema/raw/master/csl-citation.json"} </w:instrText>
      </w:r>
      <w:r w:rsidRPr="00CA5DC2">
        <w:rPr>
          <w:sz w:val="21"/>
          <w:szCs w:val="21"/>
        </w:rPr>
        <w:fldChar w:fldCharType="separate"/>
      </w:r>
      <w:r w:rsidRPr="00CA5DC2">
        <w:rPr>
          <w:rFonts w:ascii="等线" w:eastAsia="等线" w:hAnsi="等线"/>
          <w:sz w:val="21"/>
          <w:szCs w:val="21"/>
        </w:rPr>
        <w:t>(Moor, 1998)</w:t>
      </w:r>
      <w:r w:rsidRPr="00CA5DC2">
        <w:rPr>
          <w:sz w:val="21"/>
          <w:szCs w:val="21"/>
        </w:rPr>
        <w:fldChar w:fldCharType="end"/>
      </w:r>
      <w:r w:rsidRPr="00CA5DC2">
        <w:rPr>
          <w:rFonts w:hint="eastAsia"/>
          <w:sz w:val="21"/>
          <w:szCs w:val="21"/>
        </w:rPr>
        <w:t>, computer science</w:t>
      </w:r>
      <w:r w:rsidRPr="00CA5DC2">
        <w:rPr>
          <w:sz w:val="21"/>
          <w:szCs w:val="21"/>
        </w:rPr>
        <w:t>’</w:t>
      </w:r>
      <w:r w:rsidRPr="00CA5DC2">
        <w:rPr>
          <w:rFonts w:hint="eastAsia"/>
          <w:sz w:val="21"/>
          <w:szCs w:val="21"/>
        </w:rPr>
        <w:t>s field</w:t>
      </w:r>
      <w:r w:rsidRPr="00CA5DC2">
        <w:rPr>
          <w:sz w:val="21"/>
          <w:szCs w:val="21"/>
        </w:rPr>
        <w:t>’</w:t>
      </w:r>
      <w:r w:rsidRPr="00CA5DC2">
        <w:rPr>
          <w:rFonts w:hint="eastAsia"/>
          <w:sz w:val="21"/>
          <w:szCs w:val="21"/>
        </w:rPr>
        <w:t xml:space="preserve">s ethical problems </w:t>
      </w:r>
      <w:r w:rsidRPr="00CA5DC2">
        <w:rPr>
          <w:sz w:val="21"/>
          <w:szCs w:val="21"/>
        </w:rPr>
        <w:t>should</w:t>
      </w:r>
      <w:r w:rsidRPr="00CA5DC2">
        <w:rPr>
          <w:rFonts w:hint="eastAsia"/>
          <w:sz w:val="21"/>
          <w:szCs w:val="21"/>
        </w:rPr>
        <w:t xml:space="preserve"> also be treated </w:t>
      </w:r>
      <w:r w:rsidRPr="00CA5DC2">
        <w:rPr>
          <w:sz w:val="21"/>
          <w:szCs w:val="21"/>
        </w:rPr>
        <w:t>with</w:t>
      </w:r>
      <w:r w:rsidRPr="00CA5DC2">
        <w:rPr>
          <w:rFonts w:hint="eastAsia"/>
          <w:sz w:val="21"/>
          <w:szCs w:val="21"/>
        </w:rPr>
        <w:t xml:space="preserve"> the same moral attitude as in any other field, grounded in fairness, dignity and empathy. </w:t>
      </w:r>
      <w:r w:rsidRPr="00CA5DC2">
        <w:rPr>
          <w:sz w:val="21"/>
          <w:szCs w:val="21"/>
        </w:rPr>
        <w:t>Even</w:t>
      </w:r>
      <w:r w:rsidRPr="00CA5DC2">
        <w:rPr>
          <w:rFonts w:hint="eastAsia"/>
          <w:sz w:val="21"/>
          <w:szCs w:val="21"/>
        </w:rPr>
        <w:t xml:space="preserve"> when the new technological issues </w:t>
      </w:r>
      <w:r w:rsidRPr="00CA5DC2">
        <w:rPr>
          <w:sz w:val="21"/>
          <w:szCs w:val="21"/>
        </w:rPr>
        <w:t>arise</w:t>
      </w:r>
      <w:r w:rsidRPr="00CA5DC2">
        <w:rPr>
          <w:rFonts w:hint="eastAsia"/>
          <w:sz w:val="21"/>
          <w:szCs w:val="21"/>
        </w:rPr>
        <w:t>, these core human values remain the rational basis for understanding and addressing them.</w:t>
      </w:r>
    </w:p>
    <w:p w14:paraId="11DC9F27" w14:textId="77777777" w:rsidR="005E7E4A" w:rsidRPr="00CA5DC2" w:rsidRDefault="005E7E4A" w:rsidP="002D7DF7">
      <w:pPr>
        <w:rPr>
          <w:sz w:val="21"/>
          <w:szCs w:val="21"/>
        </w:rPr>
      </w:pPr>
    </w:p>
    <w:p w14:paraId="3508475D" w14:textId="30334AB0" w:rsidR="00C761C3" w:rsidRPr="00CA5DC2" w:rsidRDefault="00C761C3" w:rsidP="002D7DF7">
      <w:pPr>
        <w:rPr>
          <w:sz w:val="21"/>
          <w:szCs w:val="21"/>
        </w:rPr>
      </w:pPr>
      <w:r w:rsidRPr="00CA5DC2">
        <w:rPr>
          <w:rFonts w:hint="eastAsia"/>
          <w:sz w:val="21"/>
          <w:szCs w:val="21"/>
        </w:rPr>
        <w:t xml:space="preserve">In </w:t>
      </w:r>
      <w:r w:rsidRPr="00CA5DC2">
        <w:rPr>
          <w:sz w:val="21"/>
          <w:szCs w:val="21"/>
        </w:rPr>
        <w:t>addition</w:t>
      </w:r>
      <w:r w:rsidRPr="00CA5DC2">
        <w:rPr>
          <w:rFonts w:hint="eastAsia"/>
          <w:sz w:val="21"/>
          <w:szCs w:val="21"/>
        </w:rPr>
        <w:t xml:space="preserve">, the duty </w:t>
      </w:r>
      <w:r w:rsidRPr="00CA5DC2">
        <w:rPr>
          <w:sz w:val="21"/>
          <w:szCs w:val="21"/>
        </w:rPr>
        <w:t>of</w:t>
      </w:r>
      <w:r w:rsidRPr="00CA5DC2">
        <w:rPr>
          <w:rFonts w:hint="eastAsia"/>
          <w:sz w:val="21"/>
          <w:szCs w:val="21"/>
        </w:rPr>
        <w:t xml:space="preserve"> the government and corporations should also be humanized.</w:t>
      </w:r>
    </w:p>
    <w:p w14:paraId="2860F7BD" w14:textId="77777777" w:rsidR="008018A4" w:rsidRPr="00CA5DC2" w:rsidRDefault="008018A4" w:rsidP="002D7DF7">
      <w:pPr>
        <w:rPr>
          <w:sz w:val="21"/>
          <w:szCs w:val="21"/>
        </w:rPr>
      </w:pPr>
      <w:r w:rsidRPr="00CA5DC2">
        <w:rPr>
          <w:rFonts w:hint="eastAsia"/>
          <w:sz w:val="21"/>
          <w:szCs w:val="21"/>
        </w:rPr>
        <w:t xml:space="preserve">Government has a moral duty to guarantee basic digital rights as part of </w:t>
      </w:r>
      <w:r w:rsidRPr="00CA5DC2">
        <w:rPr>
          <w:sz w:val="21"/>
          <w:szCs w:val="21"/>
        </w:rPr>
        <w:t>justice</w:t>
      </w:r>
      <w:r w:rsidRPr="00CA5DC2">
        <w:rPr>
          <w:rFonts w:hint="eastAsia"/>
          <w:sz w:val="21"/>
          <w:szCs w:val="21"/>
        </w:rPr>
        <w:t xml:space="preserve"> and humanitarian ethics: </w:t>
      </w:r>
    </w:p>
    <w:p w14:paraId="37E748B8" w14:textId="65401F5D" w:rsidR="008018A4" w:rsidRPr="006D01EA" w:rsidRDefault="006D01EA" w:rsidP="006D01EA">
      <w:pPr>
        <w:pStyle w:val="a9"/>
        <w:numPr>
          <w:ilvl w:val="0"/>
          <w:numId w:val="6"/>
        </w:numPr>
        <w:rPr>
          <w:sz w:val="21"/>
          <w:szCs w:val="21"/>
        </w:rPr>
      </w:pPr>
      <w:r>
        <w:rPr>
          <w:rFonts w:hint="eastAsia"/>
          <w:sz w:val="21"/>
          <w:szCs w:val="21"/>
        </w:rPr>
        <w:t>I</w:t>
      </w:r>
      <w:r w:rsidR="008018A4" w:rsidRPr="006D01EA">
        <w:rPr>
          <w:rFonts w:hint="eastAsia"/>
          <w:sz w:val="21"/>
          <w:szCs w:val="21"/>
        </w:rPr>
        <w:t>nclusive access</w:t>
      </w:r>
    </w:p>
    <w:p w14:paraId="3F16AF56" w14:textId="27AE081D" w:rsidR="00C761C3" w:rsidRPr="00CA5DC2" w:rsidRDefault="00CA5DC2" w:rsidP="008018A4">
      <w:pPr>
        <w:rPr>
          <w:sz w:val="21"/>
          <w:szCs w:val="21"/>
        </w:rPr>
      </w:pPr>
      <w:r w:rsidRPr="00CA5DC2">
        <w:rPr>
          <w:rFonts w:hint="eastAsia"/>
          <w:sz w:val="21"/>
          <w:szCs w:val="21"/>
        </w:rPr>
        <w:t xml:space="preserve">Expanding access to infrastructure and basic digital skills to prevent </w:t>
      </w:r>
      <w:r w:rsidRPr="00CA5DC2">
        <w:rPr>
          <w:sz w:val="21"/>
          <w:szCs w:val="21"/>
        </w:rPr>
        <w:t>“</w:t>
      </w:r>
      <w:r w:rsidRPr="00CA5DC2">
        <w:rPr>
          <w:rFonts w:hint="eastAsia"/>
          <w:sz w:val="21"/>
          <w:szCs w:val="21"/>
        </w:rPr>
        <w:t>average data</w:t>
      </w:r>
      <w:r w:rsidRPr="00CA5DC2">
        <w:rPr>
          <w:sz w:val="21"/>
          <w:szCs w:val="21"/>
        </w:rPr>
        <w:t>”</w:t>
      </w:r>
      <w:r w:rsidRPr="00CA5DC2">
        <w:rPr>
          <w:rFonts w:hint="eastAsia"/>
          <w:sz w:val="21"/>
          <w:szCs w:val="21"/>
        </w:rPr>
        <w:t xml:space="preserve"> from masking the long tail of vulnerable groups, such as remote areas, language </w:t>
      </w:r>
      <w:r w:rsidRPr="00CA5DC2">
        <w:rPr>
          <w:sz w:val="21"/>
          <w:szCs w:val="21"/>
        </w:rPr>
        <w:t>minorities</w:t>
      </w:r>
      <w:r w:rsidRPr="00CA5DC2">
        <w:rPr>
          <w:rFonts w:hint="eastAsia"/>
          <w:sz w:val="21"/>
          <w:szCs w:val="21"/>
        </w:rPr>
        <w:t>, and undocumented immigrants.</w:t>
      </w:r>
    </w:p>
    <w:p w14:paraId="0D929FF2" w14:textId="79D646D7" w:rsidR="00CA5DC2" w:rsidRPr="00F816FF" w:rsidRDefault="00CA5DC2" w:rsidP="00CA5DC2">
      <w:pPr>
        <w:pStyle w:val="a9"/>
        <w:numPr>
          <w:ilvl w:val="0"/>
          <w:numId w:val="5"/>
        </w:numPr>
        <w:rPr>
          <w:sz w:val="21"/>
          <w:szCs w:val="21"/>
        </w:rPr>
      </w:pPr>
      <w:r w:rsidRPr="00F816FF">
        <w:rPr>
          <w:rFonts w:hint="eastAsia"/>
          <w:sz w:val="21"/>
          <w:szCs w:val="21"/>
        </w:rPr>
        <w:t xml:space="preserve">Procedural </w:t>
      </w:r>
      <w:r w:rsidRPr="00F816FF">
        <w:rPr>
          <w:sz w:val="21"/>
          <w:szCs w:val="21"/>
        </w:rPr>
        <w:t>justice</w:t>
      </w:r>
      <w:r w:rsidRPr="00F816FF">
        <w:rPr>
          <w:rFonts w:hint="eastAsia"/>
          <w:sz w:val="21"/>
          <w:szCs w:val="21"/>
        </w:rPr>
        <w:t xml:space="preserve"> for </w:t>
      </w:r>
      <w:r w:rsidRPr="00F816FF">
        <w:rPr>
          <w:sz w:val="21"/>
          <w:szCs w:val="21"/>
        </w:rPr>
        <w:t>foreign</w:t>
      </w:r>
      <w:r w:rsidRPr="00F816FF">
        <w:rPr>
          <w:rFonts w:hint="eastAsia"/>
          <w:sz w:val="21"/>
          <w:szCs w:val="21"/>
        </w:rPr>
        <w:t xml:space="preserve"> groups</w:t>
      </w:r>
    </w:p>
    <w:p w14:paraId="0FBA0C35" w14:textId="557A7EC0" w:rsidR="00CA5DC2" w:rsidRPr="00F816FF" w:rsidRDefault="00F816FF" w:rsidP="00CA5DC2">
      <w:pPr>
        <w:rPr>
          <w:sz w:val="21"/>
          <w:szCs w:val="21"/>
        </w:rPr>
      </w:pPr>
      <w:r w:rsidRPr="00F816FF">
        <w:rPr>
          <w:rFonts w:hint="eastAsia"/>
          <w:sz w:val="21"/>
          <w:szCs w:val="21"/>
        </w:rPr>
        <w:t xml:space="preserve">Providing alternative and offline backup channels in procedures such as e-visa, digital social security, and education registration, to avoid </w:t>
      </w:r>
      <w:r w:rsidRPr="00F816FF">
        <w:rPr>
          <w:sz w:val="21"/>
          <w:szCs w:val="21"/>
        </w:rPr>
        <w:t>implicit</w:t>
      </w:r>
      <w:r w:rsidRPr="00F816FF">
        <w:rPr>
          <w:rFonts w:hint="eastAsia"/>
          <w:sz w:val="21"/>
          <w:szCs w:val="21"/>
        </w:rPr>
        <w:t xml:space="preserve"> discrimination that </w:t>
      </w:r>
      <w:r w:rsidRPr="00F816FF">
        <w:rPr>
          <w:sz w:val="21"/>
          <w:szCs w:val="21"/>
        </w:rPr>
        <w:t>“</w:t>
      </w:r>
      <w:r w:rsidRPr="00F816FF">
        <w:rPr>
          <w:rFonts w:hint="eastAsia"/>
          <w:sz w:val="21"/>
          <w:szCs w:val="21"/>
        </w:rPr>
        <w:t>only those who only know how to use the internet can obtain rights.</w:t>
      </w:r>
      <w:r w:rsidRPr="00F816FF">
        <w:rPr>
          <w:sz w:val="21"/>
          <w:szCs w:val="21"/>
        </w:rPr>
        <w:t>”</w:t>
      </w:r>
    </w:p>
    <w:p w14:paraId="45E09519" w14:textId="10D4AD9B" w:rsidR="00CA5DC2" w:rsidRPr="006D01EA" w:rsidRDefault="00CA5DC2" w:rsidP="00CA5DC2">
      <w:pPr>
        <w:pStyle w:val="a9"/>
        <w:numPr>
          <w:ilvl w:val="0"/>
          <w:numId w:val="5"/>
        </w:numPr>
        <w:rPr>
          <w:sz w:val="21"/>
          <w:szCs w:val="21"/>
        </w:rPr>
      </w:pPr>
      <w:r w:rsidRPr="006D01EA">
        <w:rPr>
          <w:rFonts w:hint="eastAsia"/>
          <w:sz w:val="21"/>
          <w:szCs w:val="21"/>
        </w:rPr>
        <w:t>Anti-techno-colonialism</w:t>
      </w:r>
    </w:p>
    <w:p w14:paraId="187A1172" w14:textId="438D05E0" w:rsidR="00CA5DC2" w:rsidRPr="006D01EA" w:rsidRDefault="00DE065F" w:rsidP="00DE065F">
      <w:pPr>
        <w:tabs>
          <w:tab w:val="left" w:pos="1860"/>
        </w:tabs>
        <w:rPr>
          <w:sz w:val="21"/>
          <w:szCs w:val="21"/>
        </w:rPr>
      </w:pPr>
      <w:r w:rsidRPr="006D01EA">
        <w:rPr>
          <w:rFonts w:hint="eastAsia"/>
          <w:sz w:val="21"/>
          <w:szCs w:val="21"/>
        </w:rPr>
        <w:t xml:space="preserve">Avoiding one way </w:t>
      </w:r>
      <w:r w:rsidRPr="006D01EA">
        <w:rPr>
          <w:sz w:val="21"/>
          <w:szCs w:val="21"/>
        </w:rPr>
        <w:t>dependence</w:t>
      </w:r>
      <w:r w:rsidRPr="006D01EA">
        <w:rPr>
          <w:rFonts w:hint="eastAsia"/>
          <w:sz w:val="21"/>
          <w:szCs w:val="21"/>
        </w:rPr>
        <w:t xml:space="preserve"> on foreign technologies </w:t>
      </w:r>
      <w:r w:rsidRPr="006D01EA">
        <w:rPr>
          <w:sz w:val="21"/>
          <w:szCs w:val="21"/>
        </w:rPr>
        <w:t>that</w:t>
      </w:r>
      <w:r w:rsidRPr="006D01EA">
        <w:rPr>
          <w:rFonts w:hint="eastAsia"/>
          <w:sz w:val="21"/>
          <w:szCs w:val="21"/>
        </w:rPr>
        <w:t xml:space="preserve"> would lock citizens</w:t>
      </w:r>
      <w:r w:rsidRPr="006D01EA">
        <w:rPr>
          <w:sz w:val="21"/>
          <w:szCs w:val="21"/>
        </w:rPr>
        <w:t>’</w:t>
      </w:r>
      <w:r w:rsidRPr="006D01EA">
        <w:rPr>
          <w:rFonts w:hint="eastAsia"/>
          <w:sz w:val="21"/>
          <w:szCs w:val="21"/>
        </w:rPr>
        <w:t xml:space="preserve"> daily cost, high thresholds ecosystem, by control the </w:t>
      </w:r>
      <w:r w:rsidRPr="006D01EA">
        <w:rPr>
          <w:sz w:val="21"/>
          <w:szCs w:val="21"/>
        </w:rPr>
        <w:t>standards</w:t>
      </w:r>
      <w:r w:rsidRPr="006D01EA">
        <w:rPr>
          <w:rFonts w:hint="eastAsia"/>
          <w:sz w:val="21"/>
          <w:szCs w:val="21"/>
        </w:rPr>
        <w:t xml:space="preserve">, procurement and data </w:t>
      </w:r>
      <w:r w:rsidRPr="006D01EA">
        <w:rPr>
          <w:sz w:val="21"/>
          <w:szCs w:val="21"/>
        </w:rPr>
        <w:t>sovereignty</w:t>
      </w:r>
      <w:r w:rsidRPr="006D01EA">
        <w:rPr>
          <w:rFonts w:hint="eastAsia"/>
          <w:sz w:val="21"/>
          <w:szCs w:val="21"/>
        </w:rPr>
        <w:t xml:space="preserve"> for the products and services. The policies should be </w:t>
      </w:r>
      <w:r w:rsidR="006D01EA">
        <w:rPr>
          <w:sz w:val="21"/>
          <w:szCs w:val="21"/>
        </w:rPr>
        <w:t>ensuring</w:t>
      </w:r>
      <w:r w:rsidRPr="006D01EA">
        <w:rPr>
          <w:rFonts w:hint="eastAsia"/>
          <w:sz w:val="21"/>
          <w:szCs w:val="21"/>
        </w:rPr>
        <w:t xml:space="preserve"> </w:t>
      </w:r>
      <w:r w:rsidR="006D01EA" w:rsidRPr="006D01EA">
        <w:rPr>
          <w:sz w:val="21"/>
          <w:szCs w:val="21"/>
        </w:rPr>
        <w:t>priority</w:t>
      </w:r>
      <w:r w:rsidRPr="006D01EA">
        <w:rPr>
          <w:rFonts w:hint="eastAsia"/>
          <w:sz w:val="21"/>
          <w:szCs w:val="21"/>
        </w:rPr>
        <w:t xml:space="preserve"> of affordability, interoperability and open standards so that </w:t>
      </w:r>
      <w:r w:rsidR="006D01EA" w:rsidRPr="006D01EA">
        <w:rPr>
          <w:rFonts w:hint="eastAsia"/>
          <w:sz w:val="21"/>
          <w:szCs w:val="21"/>
        </w:rPr>
        <w:t xml:space="preserve">vulnerable groups can also </w:t>
      </w:r>
      <w:r w:rsidR="006D01EA" w:rsidRPr="006D01EA">
        <w:rPr>
          <w:sz w:val="21"/>
          <w:szCs w:val="21"/>
        </w:rPr>
        <w:t>“</w:t>
      </w:r>
      <w:r w:rsidR="006D01EA" w:rsidRPr="006D01EA">
        <w:rPr>
          <w:rFonts w:hint="eastAsia"/>
          <w:sz w:val="21"/>
          <w:szCs w:val="21"/>
        </w:rPr>
        <w:t>experience the convenience of the information society with limited resources.</w:t>
      </w:r>
      <w:r w:rsidR="006D01EA" w:rsidRPr="006D01EA">
        <w:rPr>
          <w:sz w:val="21"/>
          <w:szCs w:val="21"/>
        </w:rPr>
        <w:t>”</w:t>
      </w:r>
    </w:p>
    <w:p w14:paraId="11FCA9F2" w14:textId="2756295B" w:rsidR="00F957A1" w:rsidRPr="006D01EA" w:rsidRDefault="006D01EA" w:rsidP="002D7DF7">
      <w:pPr>
        <w:rPr>
          <w:sz w:val="21"/>
          <w:szCs w:val="21"/>
        </w:rPr>
      </w:pPr>
      <w:r w:rsidRPr="006D01EA">
        <w:rPr>
          <w:rFonts w:hint="eastAsia"/>
          <w:sz w:val="21"/>
          <w:szCs w:val="21"/>
        </w:rPr>
        <w:t>Corporations have an ethical obligation to ensure their products and internal management without exclusion:</w:t>
      </w:r>
    </w:p>
    <w:p w14:paraId="3FF40928" w14:textId="5ED3DA30" w:rsidR="006D01EA" w:rsidRPr="005E7FD6" w:rsidRDefault="00D31667" w:rsidP="006D01EA">
      <w:pPr>
        <w:pStyle w:val="a9"/>
        <w:numPr>
          <w:ilvl w:val="0"/>
          <w:numId w:val="5"/>
        </w:numPr>
        <w:rPr>
          <w:sz w:val="21"/>
          <w:szCs w:val="21"/>
        </w:rPr>
      </w:pPr>
      <w:r w:rsidRPr="005E7FD6">
        <w:rPr>
          <w:rFonts w:hint="eastAsia"/>
          <w:sz w:val="21"/>
          <w:szCs w:val="21"/>
        </w:rPr>
        <w:t xml:space="preserve">Inclusive </w:t>
      </w:r>
      <w:r w:rsidRPr="005E7FD6">
        <w:rPr>
          <w:sz w:val="21"/>
          <w:szCs w:val="21"/>
        </w:rPr>
        <w:t>design</w:t>
      </w:r>
    </w:p>
    <w:p w14:paraId="62C7CE98" w14:textId="264D94BB" w:rsidR="005E7FD6" w:rsidRPr="005E7FD6" w:rsidRDefault="005E7FD6" w:rsidP="00D31667">
      <w:pPr>
        <w:rPr>
          <w:sz w:val="21"/>
          <w:szCs w:val="21"/>
        </w:rPr>
      </w:pPr>
      <w:r w:rsidRPr="005E7FD6">
        <w:rPr>
          <w:rFonts w:hint="eastAsia"/>
          <w:sz w:val="21"/>
          <w:szCs w:val="21"/>
        </w:rPr>
        <w:t xml:space="preserve">Avoiding the product becoming an </w:t>
      </w:r>
      <w:r w:rsidRPr="005E7FD6">
        <w:rPr>
          <w:sz w:val="21"/>
          <w:szCs w:val="21"/>
        </w:rPr>
        <w:t>“</w:t>
      </w:r>
      <w:r w:rsidRPr="005E7FD6">
        <w:rPr>
          <w:rFonts w:hint="eastAsia"/>
          <w:sz w:val="21"/>
          <w:szCs w:val="21"/>
        </w:rPr>
        <w:t>unreachable monolith</w:t>
      </w:r>
      <w:r w:rsidRPr="005E7FD6">
        <w:rPr>
          <w:sz w:val="21"/>
          <w:szCs w:val="21"/>
        </w:rPr>
        <w:t>”</w:t>
      </w:r>
      <w:r w:rsidRPr="005E7FD6">
        <w:rPr>
          <w:rFonts w:hint="eastAsia"/>
          <w:sz w:val="21"/>
          <w:szCs w:val="21"/>
        </w:rPr>
        <w:t xml:space="preserve"> from poor, elderly, disabled, and low education users by </w:t>
      </w:r>
      <w:r w:rsidRPr="005E7FD6">
        <w:rPr>
          <w:sz w:val="21"/>
          <w:szCs w:val="21"/>
        </w:rPr>
        <w:t>controlling</w:t>
      </w:r>
      <w:r w:rsidRPr="005E7FD6">
        <w:rPr>
          <w:rFonts w:hint="eastAsia"/>
          <w:sz w:val="21"/>
          <w:szCs w:val="21"/>
        </w:rPr>
        <w:t xml:space="preserve"> the price, UI, offline mode, compatibility with low-</w:t>
      </w:r>
      <w:r w:rsidRPr="005E7FD6">
        <w:rPr>
          <w:rFonts w:hint="eastAsia"/>
          <w:sz w:val="21"/>
          <w:szCs w:val="21"/>
        </w:rPr>
        <w:lastRenderedPageBreak/>
        <w:t>end devices and accessibility features.</w:t>
      </w:r>
    </w:p>
    <w:p w14:paraId="6CBCC4CD" w14:textId="666272CE" w:rsidR="00D31667" w:rsidRPr="005E7FD6" w:rsidRDefault="00D31667" w:rsidP="006D01EA">
      <w:pPr>
        <w:pStyle w:val="a9"/>
        <w:numPr>
          <w:ilvl w:val="0"/>
          <w:numId w:val="5"/>
        </w:numPr>
        <w:rPr>
          <w:sz w:val="21"/>
          <w:szCs w:val="21"/>
        </w:rPr>
      </w:pPr>
      <w:r w:rsidRPr="005E7FD6">
        <w:rPr>
          <w:rFonts w:hint="eastAsia"/>
          <w:sz w:val="21"/>
          <w:szCs w:val="21"/>
        </w:rPr>
        <w:t xml:space="preserve">Align with </w:t>
      </w:r>
      <w:r w:rsidRPr="005E7FD6">
        <w:rPr>
          <w:sz w:val="21"/>
          <w:szCs w:val="21"/>
        </w:rPr>
        <w:t>public</w:t>
      </w:r>
      <w:r w:rsidRPr="005E7FD6">
        <w:rPr>
          <w:rFonts w:hint="eastAsia"/>
          <w:sz w:val="21"/>
          <w:szCs w:val="21"/>
        </w:rPr>
        <w:t xml:space="preserve"> values</w:t>
      </w:r>
    </w:p>
    <w:p w14:paraId="0D3B2AED" w14:textId="7BBDD692" w:rsidR="00D31667" w:rsidRPr="005E7FD6" w:rsidRDefault="005E7FD6" w:rsidP="00D31667">
      <w:pPr>
        <w:rPr>
          <w:sz w:val="21"/>
          <w:szCs w:val="21"/>
        </w:rPr>
      </w:pPr>
      <w:r w:rsidRPr="005E7FD6">
        <w:rPr>
          <w:rFonts w:hint="eastAsia"/>
          <w:sz w:val="21"/>
          <w:szCs w:val="21"/>
        </w:rPr>
        <w:t xml:space="preserve">Keeping respect to local culture and policy goals, and no shirking from responsibilities of affordability and fairness in the name of </w:t>
      </w:r>
      <w:r w:rsidRPr="005E7FD6">
        <w:rPr>
          <w:sz w:val="21"/>
          <w:szCs w:val="21"/>
        </w:rPr>
        <w:t>“</w:t>
      </w:r>
      <w:r w:rsidRPr="005E7FD6">
        <w:rPr>
          <w:rFonts w:hint="eastAsia"/>
          <w:sz w:val="21"/>
          <w:szCs w:val="21"/>
        </w:rPr>
        <w:t>technological neutrality</w:t>
      </w:r>
      <w:r w:rsidRPr="005E7FD6">
        <w:rPr>
          <w:sz w:val="21"/>
          <w:szCs w:val="21"/>
        </w:rPr>
        <w:t>”</w:t>
      </w:r>
      <w:r w:rsidRPr="005E7FD6">
        <w:rPr>
          <w:rFonts w:hint="eastAsia"/>
          <w:sz w:val="21"/>
          <w:szCs w:val="21"/>
        </w:rPr>
        <w:t xml:space="preserve"> when entering </w:t>
      </w:r>
      <w:r w:rsidRPr="005E7FD6">
        <w:rPr>
          <w:sz w:val="21"/>
          <w:szCs w:val="21"/>
        </w:rPr>
        <w:t>different</w:t>
      </w:r>
      <w:r w:rsidRPr="005E7FD6">
        <w:rPr>
          <w:rFonts w:hint="eastAsia"/>
          <w:sz w:val="21"/>
          <w:szCs w:val="21"/>
        </w:rPr>
        <w:t xml:space="preserve"> countries and communities.</w:t>
      </w:r>
    </w:p>
    <w:p w14:paraId="18522710" w14:textId="224EBA99" w:rsidR="00D31667" w:rsidRPr="005E7E4A" w:rsidRDefault="00D31667" w:rsidP="006D01EA">
      <w:pPr>
        <w:pStyle w:val="a9"/>
        <w:numPr>
          <w:ilvl w:val="0"/>
          <w:numId w:val="5"/>
        </w:numPr>
        <w:rPr>
          <w:sz w:val="21"/>
          <w:szCs w:val="21"/>
        </w:rPr>
      </w:pPr>
      <w:r w:rsidRPr="005E7E4A">
        <w:rPr>
          <w:rFonts w:hint="eastAsia"/>
          <w:sz w:val="21"/>
          <w:szCs w:val="21"/>
        </w:rPr>
        <w:t>Ethics workspace with digitalization:</w:t>
      </w:r>
    </w:p>
    <w:p w14:paraId="1B32DCA2" w14:textId="117C0FED" w:rsidR="00D31667" w:rsidRPr="005E7E4A" w:rsidRDefault="00D31667" w:rsidP="00D31667">
      <w:pPr>
        <w:rPr>
          <w:sz w:val="21"/>
          <w:szCs w:val="21"/>
        </w:rPr>
      </w:pPr>
      <w:r w:rsidRPr="005E7E4A">
        <w:rPr>
          <w:rFonts w:hint="eastAsia"/>
          <w:sz w:val="21"/>
          <w:szCs w:val="21"/>
        </w:rPr>
        <w:t>1, Fairness in hiring:</w:t>
      </w:r>
    </w:p>
    <w:p w14:paraId="1BD42F0D" w14:textId="2FBCA02A" w:rsidR="005E7FD6" w:rsidRPr="005E7E4A" w:rsidRDefault="005E7FD6" w:rsidP="00D31667">
      <w:pPr>
        <w:rPr>
          <w:sz w:val="21"/>
          <w:szCs w:val="21"/>
        </w:rPr>
      </w:pPr>
      <w:r w:rsidRPr="005E7E4A">
        <w:rPr>
          <w:rFonts w:hint="eastAsia"/>
          <w:sz w:val="21"/>
          <w:szCs w:val="21"/>
        </w:rPr>
        <w:t xml:space="preserve">Prohibit implicit discrimination in </w:t>
      </w:r>
      <w:r w:rsidRPr="005E7E4A">
        <w:rPr>
          <w:sz w:val="21"/>
          <w:szCs w:val="21"/>
        </w:rPr>
        <w:t>algorithmic</w:t>
      </w:r>
      <w:r w:rsidRPr="005E7E4A">
        <w:rPr>
          <w:rFonts w:hint="eastAsia"/>
          <w:sz w:val="21"/>
          <w:szCs w:val="21"/>
        </w:rPr>
        <w:t xml:space="preserve"> hiring, such as education level, accent, age, disability, and </w:t>
      </w:r>
      <w:r w:rsidRPr="005E7E4A">
        <w:rPr>
          <w:sz w:val="21"/>
          <w:szCs w:val="21"/>
        </w:rPr>
        <w:t>nationality</w:t>
      </w:r>
      <w:r w:rsidRPr="005E7E4A">
        <w:rPr>
          <w:rFonts w:hint="eastAsia"/>
          <w:sz w:val="21"/>
          <w:szCs w:val="21"/>
        </w:rPr>
        <w:t xml:space="preserve"> proxy variables, and Explainability and manual review </w:t>
      </w:r>
      <w:r w:rsidRPr="005E7E4A">
        <w:rPr>
          <w:sz w:val="21"/>
          <w:szCs w:val="21"/>
        </w:rPr>
        <w:t>are</w:t>
      </w:r>
      <w:r w:rsidRPr="005E7E4A">
        <w:rPr>
          <w:rFonts w:hint="eastAsia"/>
          <w:sz w:val="21"/>
          <w:szCs w:val="21"/>
        </w:rPr>
        <w:t xml:space="preserve"> also required.</w:t>
      </w:r>
    </w:p>
    <w:p w14:paraId="2784ECFB" w14:textId="32237CCF" w:rsidR="00D31667" w:rsidRPr="005E7E4A" w:rsidRDefault="00D31667" w:rsidP="00D31667">
      <w:pPr>
        <w:rPr>
          <w:sz w:val="21"/>
          <w:szCs w:val="21"/>
        </w:rPr>
      </w:pPr>
      <w:r w:rsidRPr="005E7E4A">
        <w:rPr>
          <w:rFonts w:hint="eastAsia"/>
          <w:sz w:val="21"/>
          <w:szCs w:val="21"/>
        </w:rPr>
        <w:t>2, Workers</w:t>
      </w:r>
      <w:r w:rsidRPr="005E7E4A">
        <w:rPr>
          <w:sz w:val="21"/>
          <w:szCs w:val="21"/>
        </w:rPr>
        <w:t>’</w:t>
      </w:r>
      <w:r w:rsidRPr="005E7E4A">
        <w:rPr>
          <w:rFonts w:hint="eastAsia"/>
          <w:sz w:val="21"/>
          <w:szCs w:val="21"/>
        </w:rPr>
        <w:t xml:space="preserve"> performance under AI monitoring</w:t>
      </w:r>
    </w:p>
    <w:p w14:paraId="5BEB38B1" w14:textId="721EA663" w:rsidR="005E7FD6" w:rsidRPr="005E7E4A" w:rsidRDefault="005E7FD6" w:rsidP="00D31667">
      <w:pPr>
        <w:rPr>
          <w:sz w:val="21"/>
          <w:szCs w:val="21"/>
        </w:rPr>
      </w:pPr>
      <w:r w:rsidRPr="005E7E4A">
        <w:rPr>
          <w:rFonts w:hint="eastAsia"/>
          <w:sz w:val="21"/>
          <w:szCs w:val="21"/>
        </w:rPr>
        <w:t xml:space="preserve">Minimizing, transparent in employee monitoring or performance analysis if </w:t>
      </w:r>
      <w:r w:rsidRPr="005E7E4A">
        <w:rPr>
          <w:sz w:val="21"/>
          <w:szCs w:val="21"/>
        </w:rPr>
        <w:t>being</w:t>
      </w:r>
      <w:r w:rsidRPr="005E7E4A">
        <w:rPr>
          <w:rFonts w:hint="eastAsia"/>
          <w:sz w:val="21"/>
          <w:szCs w:val="21"/>
        </w:rPr>
        <w:t xml:space="preserve"> used</w:t>
      </w:r>
      <w:r w:rsidR="005E7E4A" w:rsidRPr="005E7E4A">
        <w:rPr>
          <w:rFonts w:hint="eastAsia"/>
          <w:sz w:val="21"/>
          <w:szCs w:val="21"/>
        </w:rPr>
        <w:t xml:space="preserve">, Limiting the purpose. Setting up complaint channels with dark-mode, and </w:t>
      </w:r>
      <w:r w:rsidR="005E7E4A" w:rsidRPr="005E7E4A">
        <w:rPr>
          <w:sz w:val="21"/>
          <w:szCs w:val="21"/>
        </w:rPr>
        <w:t>respecting</w:t>
      </w:r>
      <w:r w:rsidR="005E7E4A" w:rsidRPr="005E7E4A">
        <w:rPr>
          <w:rFonts w:hint="eastAsia"/>
          <w:sz w:val="21"/>
          <w:szCs w:val="21"/>
        </w:rPr>
        <w:t xml:space="preserve"> </w:t>
      </w:r>
      <w:r w:rsidR="005E7E4A" w:rsidRPr="005E7E4A">
        <w:rPr>
          <w:sz w:val="21"/>
          <w:szCs w:val="21"/>
        </w:rPr>
        <w:t>employees’</w:t>
      </w:r>
      <w:r w:rsidR="005E7E4A" w:rsidRPr="005E7E4A">
        <w:rPr>
          <w:rFonts w:hint="eastAsia"/>
          <w:sz w:val="21"/>
          <w:szCs w:val="21"/>
        </w:rPr>
        <w:t xml:space="preserve"> dignity and right to rest.</w:t>
      </w:r>
    </w:p>
    <w:p w14:paraId="2A914FE6" w14:textId="11EA6E5C" w:rsidR="00D31667" w:rsidRPr="005E7E4A" w:rsidRDefault="00D31667" w:rsidP="00D31667">
      <w:pPr>
        <w:rPr>
          <w:sz w:val="21"/>
          <w:szCs w:val="21"/>
        </w:rPr>
      </w:pPr>
      <w:r w:rsidRPr="005E7E4A">
        <w:rPr>
          <w:rFonts w:hint="eastAsia"/>
          <w:sz w:val="21"/>
          <w:szCs w:val="21"/>
        </w:rPr>
        <w:t>3, Training duty</w:t>
      </w:r>
    </w:p>
    <w:p w14:paraId="196B487F" w14:textId="5F31F1EF" w:rsidR="00D31667" w:rsidRDefault="005E7E4A" w:rsidP="00D31667">
      <w:pPr>
        <w:rPr>
          <w:sz w:val="21"/>
          <w:szCs w:val="21"/>
        </w:rPr>
      </w:pPr>
      <w:r w:rsidRPr="005E7E4A">
        <w:rPr>
          <w:rFonts w:hint="eastAsia"/>
          <w:sz w:val="21"/>
          <w:szCs w:val="21"/>
        </w:rPr>
        <w:t xml:space="preserve">Providing reskilling and digital safety education to frontline employees to avoid </w:t>
      </w:r>
      <w:r w:rsidRPr="005E7E4A">
        <w:rPr>
          <w:sz w:val="21"/>
          <w:szCs w:val="21"/>
        </w:rPr>
        <w:t>“</w:t>
      </w:r>
      <w:r w:rsidRPr="005E7E4A">
        <w:rPr>
          <w:rFonts w:hint="eastAsia"/>
          <w:sz w:val="21"/>
          <w:szCs w:val="21"/>
        </w:rPr>
        <w:t>externalizing digital benefits and internalizing costs on employees.</w:t>
      </w:r>
      <w:r w:rsidRPr="005E7E4A">
        <w:rPr>
          <w:sz w:val="21"/>
          <w:szCs w:val="21"/>
        </w:rPr>
        <w:t>”</w:t>
      </w:r>
    </w:p>
    <w:p w14:paraId="744AF1AD" w14:textId="77777777" w:rsidR="009F3C1B" w:rsidRPr="005E7E4A" w:rsidRDefault="009F3C1B" w:rsidP="00D31667">
      <w:pPr>
        <w:rPr>
          <w:sz w:val="21"/>
          <w:szCs w:val="21"/>
        </w:rPr>
      </w:pPr>
    </w:p>
    <w:p w14:paraId="2F9D989C" w14:textId="6C63FC56" w:rsidR="004E163E" w:rsidRPr="009F3C1B" w:rsidRDefault="009F3C1B" w:rsidP="002D7DF7">
      <w:pPr>
        <w:rPr>
          <w:sz w:val="21"/>
          <w:szCs w:val="21"/>
        </w:rPr>
      </w:pPr>
      <w:r w:rsidRPr="009F3C1B">
        <w:rPr>
          <w:rFonts w:hint="eastAsia"/>
          <w:sz w:val="21"/>
          <w:szCs w:val="21"/>
        </w:rPr>
        <w:t xml:space="preserve">These duties are also followed by </w:t>
      </w:r>
      <w:r w:rsidRPr="009F3C1B">
        <w:rPr>
          <w:sz w:val="21"/>
          <w:szCs w:val="21"/>
        </w:rPr>
        <w:t>Utilitarian</w:t>
      </w:r>
      <w:r w:rsidRPr="009F3C1B">
        <w:rPr>
          <w:rFonts w:hint="eastAsia"/>
          <w:sz w:val="21"/>
          <w:szCs w:val="21"/>
        </w:rPr>
        <w:t xml:space="preserve"> and </w:t>
      </w:r>
      <w:r w:rsidRPr="009F3C1B">
        <w:rPr>
          <w:sz w:val="21"/>
          <w:szCs w:val="21"/>
        </w:rPr>
        <w:t>deontological</w:t>
      </w:r>
      <w:r w:rsidRPr="009F3C1B">
        <w:rPr>
          <w:rFonts w:hint="eastAsia"/>
          <w:sz w:val="21"/>
          <w:szCs w:val="21"/>
        </w:rPr>
        <w:t xml:space="preserve"> </w:t>
      </w:r>
      <w:r w:rsidRPr="009F3C1B">
        <w:rPr>
          <w:sz w:val="21"/>
          <w:szCs w:val="21"/>
        </w:rPr>
        <w:t>perspectives:</w:t>
      </w:r>
    </w:p>
    <w:p w14:paraId="02115A25" w14:textId="3BF37EB6" w:rsidR="009F3C1B" w:rsidRPr="009F3C1B" w:rsidRDefault="009F3C1B" w:rsidP="002D7DF7">
      <w:pPr>
        <w:rPr>
          <w:sz w:val="21"/>
          <w:szCs w:val="21"/>
        </w:rPr>
      </w:pPr>
      <w:r w:rsidRPr="009F3C1B">
        <w:rPr>
          <w:rFonts w:hint="eastAsia"/>
          <w:sz w:val="21"/>
          <w:szCs w:val="21"/>
        </w:rPr>
        <w:t>-</w:t>
      </w:r>
      <w:r>
        <w:rPr>
          <w:rFonts w:hint="eastAsia"/>
          <w:sz w:val="21"/>
          <w:szCs w:val="21"/>
        </w:rPr>
        <w:t xml:space="preserve"> </w:t>
      </w:r>
      <w:r w:rsidRPr="009F3C1B">
        <w:rPr>
          <w:rFonts w:hint="eastAsia"/>
          <w:sz w:val="21"/>
          <w:szCs w:val="21"/>
        </w:rPr>
        <w:t xml:space="preserve">From utilitarian </w:t>
      </w:r>
      <w:r w:rsidRPr="009F3C1B">
        <w:rPr>
          <w:sz w:val="21"/>
          <w:szCs w:val="21"/>
        </w:rPr>
        <w:t>point of view</w:t>
      </w:r>
      <w:r w:rsidRPr="009F3C1B">
        <w:rPr>
          <w:rFonts w:hint="eastAsia"/>
          <w:sz w:val="21"/>
          <w:szCs w:val="21"/>
        </w:rPr>
        <w:t xml:space="preserve">, collective welfare would be </w:t>
      </w:r>
      <w:r w:rsidRPr="009F3C1B">
        <w:rPr>
          <w:sz w:val="21"/>
          <w:szCs w:val="21"/>
        </w:rPr>
        <w:t>maximized</w:t>
      </w:r>
      <w:r w:rsidRPr="009F3C1B">
        <w:rPr>
          <w:rFonts w:hint="eastAsia"/>
          <w:sz w:val="21"/>
          <w:szCs w:val="21"/>
        </w:rPr>
        <w:t xml:space="preserve"> </w:t>
      </w:r>
      <w:r>
        <w:rPr>
          <w:rFonts w:hint="eastAsia"/>
          <w:sz w:val="21"/>
          <w:szCs w:val="21"/>
        </w:rPr>
        <w:t>from</w:t>
      </w:r>
      <w:r w:rsidRPr="009F3C1B">
        <w:rPr>
          <w:rFonts w:hint="eastAsia"/>
          <w:sz w:val="21"/>
          <w:szCs w:val="21"/>
        </w:rPr>
        <w:t xml:space="preserve"> bridging the digital divide by enabling education, employment and participation for the greatest number of </w:t>
      </w:r>
      <w:r w:rsidRPr="009F3C1B">
        <w:rPr>
          <w:sz w:val="21"/>
          <w:szCs w:val="21"/>
        </w:rPr>
        <w:t>people</w:t>
      </w:r>
      <w:r>
        <w:rPr>
          <w:sz w:val="21"/>
          <w:szCs w:val="21"/>
        </w:rPr>
        <w:t xml:space="preserve"> (</w:t>
      </w:r>
      <w:r>
        <w:rPr>
          <w:rFonts w:hint="eastAsia"/>
          <w:sz w:val="21"/>
          <w:szCs w:val="21"/>
        </w:rPr>
        <w:t>Social Analysis)</w:t>
      </w:r>
      <w:r w:rsidRPr="009F3C1B">
        <w:rPr>
          <w:rFonts w:hint="eastAsia"/>
          <w:sz w:val="21"/>
          <w:szCs w:val="21"/>
        </w:rPr>
        <w:t>.</w:t>
      </w:r>
    </w:p>
    <w:p w14:paraId="2DCA8995" w14:textId="22B7CA37" w:rsidR="009F3C1B" w:rsidRPr="00A843E8" w:rsidRDefault="009F3C1B" w:rsidP="002D7DF7">
      <w:pPr>
        <w:rPr>
          <w:sz w:val="21"/>
          <w:szCs w:val="21"/>
        </w:rPr>
      </w:pPr>
      <w:r w:rsidRPr="00A843E8">
        <w:rPr>
          <w:rFonts w:hint="eastAsia"/>
          <w:sz w:val="21"/>
          <w:szCs w:val="21"/>
        </w:rPr>
        <w:t xml:space="preserve">-From </w:t>
      </w:r>
      <w:r w:rsidR="00A843E8" w:rsidRPr="00A843E8">
        <w:rPr>
          <w:sz w:val="21"/>
          <w:szCs w:val="21"/>
        </w:rPr>
        <w:t>deontolog</w:t>
      </w:r>
      <w:r w:rsidR="00A843E8" w:rsidRPr="00A843E8">
        <w:rPr>
          <w:rFonts w:hint="eastAsia"/>
          <w:sz w:val="21"/>
          <w:szCs w:val="21"/>
        </w:rPr>
        <w:t xml:space="preserve">ical point of view, keeping respect </w:t>
      </w:r>
      <w:r w:rsidR="00A843E8" w:rsidRPr="00A843E8">
        <w:rPr>
          <w:sz w:val="21"/>
          <w:szCs w:val="21"/>
        </w:rPr>
        <w:t>for</w:t>
      </w:r>
      <w:r w:rsidR="00A843E8" w:rsidRPr="00A843E8">
        <w:rPr>
          <w:rFonts w:hint="eastAsia"/>
          <w:sz w:val="21"/>
          <w:szCs w:val="21"/>
        </w:rPr>
        <w:t xml:space="preserve"> human dignity and equal opportunities, regardless of </w:t>
      </w:r>
      <w:r w:rsidR="00A843E8" w:rsidRPr="00A843E8">
        <w:rPr>
          <w:sz w:val="21"/>
          <w:szCs w:val="21"/>
        </w:rPr>
        <w:t>outcomes,</w:t>
      </w:r>
      <w:r w:rsidR="00A843E8" w:rsidRPr="00A843E8">
        <w:rPr>
          <w:rFonts w:hint="eastAsia"/>
          <w:sz w:val="21"/>
          <w:szCs w:val="21"/>
        </w:rPr>
        <w:t xml:space="preserve"> is the duty of both governments and </w:t>
      </w:r>
      <w:r w:rsidR="00A843E8" w:rsidRPr="00A843E8">
        <w:rPr>
          <w:sz w:val="21"/>
          <w:szCs w:val="21"/>
        </w:rPr>
        <w:t>corporations (</w:t>
      </w:r>
      <w:r w:rsidR="00A843E8" w:rsidRPr="00A843E8">
        <w:rPr>
          <w:rFonts w:hint="eastAsia"/>
          <w:sz w:val="21"/>
          <w:szCs w:val="21"/>
        </w:rPr>
        <w:t>legal analysis).</w:t>
      </w:r>
    </w:p>
    <w:p w14:paraId="42DC9ECF" w14:textId="77777777" w:rsidR="005E7E4A" w:rsidRDefault="005E7E4A" w:rsidP="002D7DF7">
      <w:pPr>
        <w:rPr>
          <w:sz w:val="21"/>
          <w:szCs w:val="21"/>
        </w:rPr>
      </w:pPr>
    </w:p>
    <w:p w14:paraId="284A30A2" w14:textId="77777777" w:rsidR="008E0BD2" w:rsidRDefault="008E0BD2" w:rsidP="002D7DF7">
      <w:pPr>
        <w:rPr>
          <w:sz w:val="21"/>
          <w:szCs w:val="21"/>
        </w:rPr>
      </w:pPr>
    </w:p>
    <w:p w14:paraId="2FD4C1D7" w14:textId="77777777" w:rsidR="008E0BD2" w:rsidRDefault="008E0BD2" w:rsidP="002D7DF7">
      <w:pPr>
        <w:rPr>
          <w:sz w:val="21"/>
          <w:szCs w:val="21"/>
        </w:rPr>
      </w:pPr>
    </w:p>
    <w:p w14:paraId="4796AE81" w14:textId="77777777" w:rsidR="008E0BD2" w:rsidRDefault="008E0BD2" w:rsidP="002D7DF7">
      <w:pPr>
        <w:rPr>
          <w:sz w:val="21"/>
          <w:szCs w:val="21"/>
        </w:rPr>
      </w:pPr>
    </w:p>
    <w:p w14:paraId="02659F95" w14:textId="77777777" w:rsidR="008E0BD2" w:rsidRPr="00A843E8" w:rsidRDefault="008E0BD2" w:rsidP="002D7DF7">
      <w:pPr>
        <w:rPr>
          <w:sz w:val="21"/>
          <w:szCs w:val="21"/>
        </w:rPr>
      </w:pPr>
    </w:p>
    <w:p w14:paraId="71D7ED75" w14:textId="14B6B139" w:rsidR="00B01602" w:rsidRDefault="002D7DF7" w:rsidP="002D7DF7">
      <w:pPr>
        <w:rPr>
          <w:sz w:val="32"/>
          <w:szCs w:val="32"/>
        </w:rPr>
      </w:pPr>
      <w:r w:rsidRPr="00B01602">
        <w:rPr>
          <w:rFonts w:hint="eastAsia"/>
          <w:sz w:val="32"/>
          <w:szCs w:val="32"/>
        </w:rPr>
        <w:lastRenderedPageBreak/>
        <w:t>Legal Analysis</w:t>
      </w:r>
    </w:p>
    <w:p w14:paraId="7EC20E62" w14:textId="33982EC9" w:rsidR="00503C6F" w:rsidRDefault="00D3344A" w:rsidP="002D7DF7">
      <w:pPr>
        <w:rPr>
          <w:rFonts w:hint="eastAsia"/>
          <w:sz w:val="21"/>
          <w:szCs w:val="21"/>
        </w:rPr>
      </w:pPr>
      <w:r w:rsidRPr="00D3344A">
        <w:rPr>
          <w:rFonts w:hint="eastAsia"/>
          <w:sz w:val="21"/>
          <w:szCs w:val="21"/>
        </w:rPr>
        <w:t>While ethics can decide the moral duty to ensure digital inclusion, law determines the way that these duties are translated into enforceable rights. Current digital access regulation primarily relies on both European and United Kingdom frameworks</w:t>
      </w:r>
    </w:p>
    <w:p w14:paraId="6657F281" w14:textId="7047B1C7" w:rsidR="00CE4468" w:rsidRDefault="00B067B5" w:rsidP="002D7DF7">
      <w:pPr>
        <w:rPr>
          <w:rFonts w:hint="eastAsia"/>
          <w:sz w:val="21"/>
          <w:szCs w:val="21"/>
        </w:rPr>
      </w:pPr>
      <w:r>
        <w:rPr>
          <w:rFonts w:hint="eastAsia"/>
          <w:sz w:val="21"/>
          <w:szCs w:val="21"/>
        </w:rPr>
        <w:t xml:space="preserve">Empirically, </w:t>
      </w:r>
      <w:r w:rsidR="00D9643F">
        <w:rPr>
          <w:rFonts w:hint="eastAsia"/>
          <w:sz w:val="21"/>
          <w:szCs w:val="21"/>
        </w:rPr>
        <w:t xml:space="preserve">digital divide will be narrowed with </w:t>
      </w:r>
      <w:r w:rsidR="006E041F">
        <w:rPr>
          <w:rFonts w:hint="eastAsia"/>
          <w:sz w:val="21"/>
          <w:szCs w:val="21"/>
        </w:rPr>
        <w:t xml:space="preserve">enshrining </w:t>
      </w:r>
      <w:r w:rsidR="006E041F">
        <w:rPr>
          <w:sz w:val="21"/>
          <w:szCs w:val="21"/>
        </w:rPr>
        <w:t>inclusion</w:t>
      </w:r>
      <w:r w:rsidR="006E041F">
        <w:rPr>
          <w:rFonts w:hint="eastAsia"/>
          <w:sz w:val="21"/>
          <w:szCs w:val="21"/>
        </w:rPr>
        <w:t xml:space="preserve"> in binding legal spheres.</w:t>
      </w:r>
    </w:p>
    <w:p w14:paraId="3A32FFDD" w14:textId="097C1A8E" w:rsidR="00CE4468" w:rsidRDefault="006E041F" w:rsidP="002D7DF7">
      <w:pPr>
        <w:rPr>
          <w:rFonts w:hint="eastAsia"/>
          <w:sz w:val="21"/>
          <w:szCs w:val="21"/>
        </w:rPr>
      </w:pPr>
      <w:r>
        <w:rPr>
          <w:rFonts w:hint="eastAsia"/>
          <w:sz w:val="21"/>
          <w:szCs w:val="21"/>
        </w:rPr>
        <w:t xml:space="preserve">With the effective implementation and empowering Ofcom to regulate and designate universal service providers for </w:t>
      </w:r>
      <w:r w:rsidRPr="006E041F">
        <w:rPr>
          <w:sz w:val="21"/>
          <w:szCs w:val="21"/>
        </w:rPr>
        <w:t xml:space="preserve">The Electronic Communications </w:t>
      </w:r>
      <w:r>
        <w:rPr>
          <w:rFonts w:hint="eastAsia"/>
          <w:sz w:val="21"/>
          <w:szCs w:val="21"/>
        </w:rPr>
        <w:t>2018</w:t>
      </w:r>
      <w:r>
        <w:rPr>
          <w:sz w:val="21"/>
          <w:szCs w:val="21"/>
        </w:rPr>
        <w:fldChar w:fldCharType="begin"/>
      </w:r>
      <w:r>
        <w:rPr>
          <w:sz w:val="21"/>
          <w:szCs w:val="21"/>
        </w:rPr>
        <w:instrText xml:space="preserve"> ADDIN ZOTERO_ITEM CSL_CITATION {"citationID":"YQ71YOPU","properties":{"formattedCitation":"(\\uc0\\u8216{}The Electronic Communications (Universal Service) (Broadband) Order 2018\\uc0\\u8217{}, no date)","plainCitation":"(‘The Electronic Communications (Universal Service) (Broadband) Order 2018’, no date)","noteIndex":0},"citationItems":[{"id":358,"uris":["http://zotero.org/users/15917055/items/Y54FE28D"],"itemData":{"id":358,"type":"article-journal","language":"en","source":"Zotero","title":"The Electronic Communications (Universal Service) (Broadband) Order 2018"}}],"schema":"https://github.com/citation-style-language/schema/raw/master/csl-citation.json"} </w:instrText>
      </w:r>
      <w:r>
        <w:rPr>
          <w:sz w:val="21"/>
          <w:szCs w:val="21"/>
        </w:rPr>
        <w:fldChar w:fldCharType="separate"/>
      </w:r>
      <w:r w:rsidRPr="006E041F">
        <w:rPr>
          <w:rFonts w:ascii="等线" w:eastAsia="等线" w:hAnsi="等线" w:cs="Times New Roman"/>
          <w:kern w:val="0"/>
          <w:sz w:val="21"/>
        </w:rPr>
        <w:t>(‘The Electronic Communications (Universal Service) (Broadband) Order 2018’, no date)</w:t>
      </w:r>
      <w:r>
        <w:rPr>
          <w:sz w:val="21"/>
          <w:szCs w:val="21"/>
        </w:rPr>
        <w:fldChar w:fldCharType="end"/>
      </w:r>
      <w:r>
        <w:rPr>
          <w:rFonts w:hint="eastAsia"/>
          <w:sz w:val="21"/>
          <w:szCs w:val="21"/>
        </w:rPr>
        <w:t>,</w:t>
      </w:r>
      <w:r w:rsidR="00CE4468">
        <w:rPr>
          <w:rFonts w:hint="eastAsia"/>
          <w:sz w:val="21"/>
          <w:szCs w:val="21"/>
        </w:rPr>
        <w:t xml:space="preserve"> there is a </w:t>
      </w:r>
      <w:r w:rsidR="00CE4468">
        <w:rPr>
          <w:sz w:val="21"/>
          <w:szCs w:val="21"/>
        </w:rPr>
        <w:t>significant</w:t>
      </w:r>
      <w:r w:rsidR="00CE4468">
        <w:rPr>
          <w:rFonts w:hint="eastAsia"/>
          <w:sz w:val="21"/>
          <w:szCs w:val="21"/>
        </w:rPr>
        <w:t xml:space="preserve"> improvements in the UK</w:t>
      </w:r>
      <w:r w:rsidR="00CE4468">
        <w:rPr>
          <w:sz w:val="21"/>
          <w:szCs w:val="21"/>
        </w:rPr>
        <w:t>’</w:t>
      </w:r>
      <w:r w:rsidR="00CE4468">
        <w:rPr>
          <w:rFonts w:hint="eastAsia"/>
          <w:sz w:val="21"/>
          <w:szCs w:val="21"/>
        </w:rPr>
        <w:t>s broadband accessibility and connection speed.</w:t>
      </w:r>
      <w:r w:rsidR="00CE4468">
        <w:rPr>
          <w:sz w:val="21"/>
          <w:szCs w:val="21"/>
        </w:rPr>
        <w:fldChar w:fldCharType="begin"/>
      </w:r>
      <w:r w:rsidR="00CE4468">
        <w:rPr>
          <w:sz w:val="21"/>
          <w:szCs w:val="21"/>
        </w:rPr>
        <w:instrText xml:space="preserve"> ADDIN ZOTERO_ITEM CSL_CITATION {"citationID":"j8U4V3kx","properties":{"formattedCitation":"(\\uc0\\u8216{}Connected Nations UK report 2024\\uc0\\u8217{}, no date)","plainCitation":"(‘Connected Nations UK report 2024’, no date)","noteIndex":0},"citationItems":[{"id":356,"uris":["http://zotero.org/users/15917055/items/3LFLPQJ2"],"itemData":{"id":356,"type":"article-journal","language":"en","source":"Zotero","title":"Connected Nations UK report 2024"}}],"schema":"https://github.com/citation-style-language/schema/raw/master/csl-citation.json"} </w:instrText>
      </w:r>
      <w:r w:rsidR="00CE4468">
        <w:rPr>
          <w:sz w:val="21"/>
          <w:szCs w:val="21"/>
        </w:rPr>
        <w:fldChar w:fldCharType="separate"/>
      </w:r>
      <w:r w:rsidR="00CE4468" w:rsidRPr="00CE4468">
        <w:rPr>
          <w:rFonts w:ascii="等线" w:eastAsia="等线" w:hAnsi="等线" w:cs="Times New Roman"/>
          <w:kern w:val="0"/>
          <w:sz w:val="21"/>
        </w:rPr>
        <w:t>(‘Connected Nations UK report 2024’, no date)</w:t>
      </w:r>
      <w:r w:rsidR="00CE4468">
        <w:rPr>
          <w:sz w:val="21"/>
          <w:szCs w:val="21"/>
        </w:rPr>
        <w:fldChar w:fldCharType="end"/>
      </w:r>
    </w:p>
    <w:p w14:paraId="1B0F69B8" w14:textId="7913656A" w:rsidR="00F1554D" w:rsidRPr="005E1991" w:rsidRDefault="00F1554D" w:rsidP="002D7DF7">
      <w:pPr>
        <w:rPr>
          <w:rFonts w:hint="eastAsia"/>
          <w:sz w:val="21"/>
          <w:szCs w:val="21"/>
        </w:rPr>
      </w:pPr>
      <w:r>
        <w:rPr>
          <w:rFonts w:hint="eastAsia"/>
          <w:sz w:val="21"/>
          <w:szCs w:val="21"/>
        </w:rPr>
        <w:t xml:space="preserve">Under </w:t>
      </w:r>
      <w:r w:rsidRPr="00F1554D">
        <w:rPr>
          <w:i/>
          <w:iCs/>
          <w:sz w:val="21"/>
          <w:szCs w:val="21"/>
        </w:rPr>
        <w:t>Communications Act 2003</w:t>
      </w:r>
      <w:r w:rsidRPr="00F1554D">
        <w:rPr>
          <w:sz w:val="21"/>
          <w:szCs w:val="21"/>
        </w:rPr>
        <w:t xml:space="preserve"> </w:t>
      </w:r>
      <w:r>
        <w:rPr>
          <w:sz w:val="21"/>
          <w:szCs w:val="21"/>
        </w:rPr>
        <w:fldChar w:fldCharType="begin"/>
      </w:r>
      <w:r>
        <w:rPr>
          <w:sz w:val="21"/>
          <w:szCs w:val="21"/>
        </w:rPr>
        <w:instrText xml:space="preserve"> ADDIN ZOTERO_ITEM CSL_CITATION {"citationID":"jaEHQSir","properties":{"formattedCitation":"(\\uc0\\u8216{}Communications Act 2003\\uc0\\u8217{}, 2003)","plainCitation":"(‘Communications Act 2003’, 2003)","noteIndex":0},"citationItems":[{"id":362,"uris":["http://zotero.org/users/15917055/items/DZCMSNMB"],"itemData":{"id":362,"type":"article-journal","language":"en","source":"Zotero","title":"Communications Act 2003","issued":{"date-parts":[["2003"]]}}}],"schema":"https://github.com/citation-style-language/schema/raw/master/csl-citation.json"} </w:instrText>
      </w:r>
      <w:r>
        <w:rPr>
          <w:sz w:val="21"/>
          <w:szCs w:val="21"/>
        </w:rPr>
        <w:fldChar w:fldCharType="separate"/>
      </w:r>
      <w:r w:rsidRPr="00F1554D">
        <w:rPr>
          <w:rFonts w:ascii="等线" w:eastAsia="等线" w:hAnsi="等线" w:cs="Times New Roman"/>
          <w:kern w:val="0"/>
          <w:sz w:val="21"/>
        </w:rPr>
        <w:t>(‘Communications Act 2003’, 2003)</w:t>
      </w:r>
      <w:r>
        <w:rPr>
          <w:sz w:val="21"/>
          <w:szCs w:val="21"/>
        </w:rPr>
        <w:fldChar w:fldCharType="end"/>
      </w:r>
      <w:r w:rsidRPr="00F1554D">
        <w:rPr>
          <w:sz w:val="21"/>
          <w:szCs w:val="21"/>
        </w:rPr>
        <w:t xml:space="preserve">and </w:t>
      </w:r>
      <w:r w:rsidRPr="00F1554D">
        <w:rPr>
          <w:i/>
          <w:iCs/>
          <w:sz w:val="21"/>
          <w:szCs w:val="21"/>
        </w:rPr>
        <w:t>USO 2018</w:t>
      </w:r>
      <w:r w:rsidRPr="00F1554D">
        <w:rPr>
          <w:sz w:val="21"/>
          <w:szCs w:val="21"/>
        </w:rPr>
        <w:t>,</w:t>
      </w:r>
      <w:r>
        <w:rPr>
          <w:sz w:val="21"/>
          <w:szCs w:val="21"/>
        </w:rPr>
        <w:fldChar w:fldCharType="begin"/>
      </w:r>
      <w:r>
        <w:rPr>
          <w:sz w:val="21"/>
          <w:szCs w:val="21"/>
        </w:rPr>
        <w:instrText xml:space="preserve"> ADDIN ZOTERO_ITEM CSL_CITATION {"citationID":"L6YB2YAJ","properties":{"formattedCitation":"(\\uc0\\u8216{}The Electronic Communications (Universal Service) (Broadband) Order 2018\\uc0\\u8217{}, no date)","plainCitation":"(‘The Electronic Communications (Universal Service) (Broadband) Order 2018’, no date)","noteIndex":0},"citationItems":[{"id":358,"uris":["http://zotero.org/users/15917055/items/Y54FE28D"],"itemData":{"id":358,"type":"article-journal","language":"en","source":"Zotero","title":"The Electronic Communications (Universal Service) (Broadband) Order 2018"}}],"schema":"https://github.com/citation-style-language/schema/raw/master/csl-citation.json"} </w:instrText>
      </w:r>
      <w:r>
        <w:rPr>
          <w:sz w:val="21"/>
          <w:szCs w:val="21"/>
        </w:rPr>
        <w:fldChar w:fldCharType="separate"/>
      </w:r>
      <w:r w:rsidRPr="00F1554D">
        <w:rPr>
          <w:rFonts w:ascii="等线" w:eastAsia="等线" w:hAnsi="等线" w:cs="Times New Roman"/>
          <w:kern w:val="0"/>
          <w:sz w:val="21"/>
        </w:rPr>
        <w:t>(‘The Electronic Communications (Universal Service) (Broadband) Order 2018’, no date)</w:t>
      </w:r>
      <w:r>
        <w:rPr>
          <w:sz w:val="21"/>
          <w:szCs w:val="21"/>
        </w:rPr>
        <w:fldChar w:fldCharType="end"/>
      </w:r>
      <w:r>
        <w:rPr>
          <w:rFonts w:hint="eastAsia"/>
          <w:sz w:val="21"/>
          <w:szCs w:val="21"/>
        </w:rPr>
        <w:t>, Ofcom monitors affordability through annual reports, consider the hard situation</w:t>
      </w:r>
      <w:r>
        <w:rPr>
          <w:sz w:val="21"/>
          <w:szCs w:val="21"/>
        </w:rPr>
        <w:fldChar w:fldCharType="begin"/>
      </w:r>
      <w:r>
        <w:rPr>
          <w:sz w:val="21"/>
          <w:szCs w:val="21"/>
        </w:rPr>
        <w:instrText xml:space="preserve"> ADDIN ZOTERO_ITEM CSL_CITATION {"citationID":"u4EVBtfa","properties":{"formattedCitation":"(\\uc0\\u8216{}Affordability of communications services \\uc0\\u8211{} April 2023 update\\uc0\\u8217{}, no date)","plainCitation":"(‘Affordability of communications services – April 2023 update’, no date)","noteIndex":0},"citationItems":[{"id":360,"uris":["http://zotero.org/users/15917055/items/33VTGRFZ"],"itemData":{"id":360,"type":"article-journal","language":"en","source":"Zotero","title":"Affordability of communications services – April 2023 update"}}],"schema":"https://github.com/citation-style-language/schema/raw/master/csl-citation.json"} </w:instrText>
      </w:r>
      <w:r>
        <w:rPr>
          <w:sz w:val="21"/>
          <w:szCs w:val="21"/>
        </w:rPr>
        <w:fldChar w:fldCharType="separate"/>
      </w:r>
      <w:r w:rsidRPr="00F1554D">
        <w:rPr>
          <w:rFonts w:ascii="等线" w:eastAsia="等线" w:hAnsi="等线" w:cs="Times New Roman"/>
          <w:kern w:val="0"/>
          <w:sz w:val="21"/>
        </w:rPr>
        <w:t>(‘Affordability of communications services – April 2023 update’, no date)</w:t>
      </w:r>
      <w:r>
        <w:rPr>
          <w:sz w:val="21"/>
          <w:szCs w:val="21"/>
        </w:rPr>
        <w:fldChar w:fldCharType="end"/>
      </w:r>
      <w:r>
        <w:rPr>
          <w:rFonts w:hint="eastAsia"/>
          <w:sz w:val="21"/>
          <w:szCs w:val="21"/>
        </w:rPr>
        <w:t xml:space="preserve"> and try to solve the problems, to ensure affordable digital </w:t>
      </w:r>
      <w:r>
        <w:rPr>
          <w:sz w:val="21"/>
          <w:szCs w:val="21"/>
        </w:rPr>
        <w:t>access</w:t>
      </w:r>
      <w:r>
        <w:rPr>
          <w:rFonts w:hint="eastAsia"/>
          <w:sz w:val="21"/>
          <w:szCs w:val="21"/>
        </w:rPr>
        <w:t>.</w:t>
      </w:r>
    </w:p>
    <w:p w14:paraId="04DD0DE4" w14:textId="78269DAC" w:rsidR="005E1991" w:rsidRPr="005E1991" w:rsidRDefault="003A0865" w:rsidP="002D7DF7">
      <w:pPr>
        <w:rPr>
          <w:rFonts w:hint="eastAsia"/>
          <w:sz w:val="21"/>
          <w:szCs w:val="21"/>
        </w:rPr>
      </w:pPr>
      <w:r>
        <w:rPr>
          <w:rFonts w:hint="eastAsia"/>
          <w:sz w:val="21"/>
          <w:szCs w:val="21"/>
        </w:rPr>
        <w:t xml:space="preserve">In the same time, </w:t>
      </w:r>
      <w:r w:rsidRPr="003A0865">
        <w:rPr>
          <w:sz w:val="21"/>
          <w:szCs w:val="21"/>
        </w:rPr>
        <w:t xml:space="preserve">countries that fund statutory digital-skills </w:t>
      </w:r>
      <w:r w:rsidRPr="003A0865">
        <w:rPr>
          <w:sz w:val="21"/>
          <w:szCs w:val="21"/>
        </w:rPr>
        <w:t>programs</w:t>
      </w:r>
      <w:r w:rsidRPr="003A0865">
        <w:rPr>
          <w:sz w:val="21"/>
          <w:szCs w:val="21"/>
        </w:rPr>
        <w:t xml:space="preserve"> record higher rates of e-government interaction and fewer “non-users due to skills” </w:t>
      </w:r>
      <w:r>
        <w:rPr>
          <w:sz w:val="21"/>
          <w:szCs w:val="21"/>
        </w:rPr>
        <w:fldChar w:fldCharType="begin"/>
      </w:r>
      <w:r>
        <w:rPr>
          <w:sz w:val="21"/>
          <w:szCs w:val="21"/>
        </w:rPr>
        <w:instrText xml:space="preserve"> ADDIN ZOTERO_ITEM CSL_CITATION {"citationID":"AlnPzaAF","properties":{"formattedCitation":"(OECD, 2024b, 2024a)","plainCitation":"(OECD, 2024b, 2024a)","noteIndex":0},"citationItems":[{"id":364,"uris":["http://zotero.org/users/15917055/items/9JKBAPKZ"],"itemData":{"id":364,"type":"book","collection-title":"OECD Digital Economy Outlook","ISBN":"978-92-64-18948-5","language":"en","note":"DOI: 10.1787/3adf705b-en","publisher":"OECD Publishing","source":"DOI.org (Crossref)","title":"OECD Digital Economy Outlook 2024 (Volume 2): Strengthening Connectivity, Innovation and Trust","title-short":"OECD Digital Economy Outlook 2024 (Volume 2)","URL":"https://www.oecd.org/en/publications/oecd-digital-economy-outlook-2024-volume-2_3adf705b-en.html","author":[{"literal":"OECD"}],"accessed":{"date-parts":[["2025",10,28]]},"issued":{"date-parts":[["2024",11,19]]}}},{"id":346,"uris":["http://zotero.org/users/15917055/items/UBFZMNIP"],"itemData":{"id":346,"type":"book","collection-title":"OECD Digital Economy Outlook","ISBN":"978-92-64-83948-9","language":"en","note":"DOI: 10.1787/a1689dc5-en","publisher":"OECD","source":"DOI.org (Crossref)","title":"OECD Digital Economy Outlook 2024 (Volume 1): Embracing the Technology Frontier","title-short":"OECD Digital Economy Outlook 2024 (Volume 1)","URL":"https://www.oecd.org/en/publications/oecd-digital-economy-outlook-2024-volume-1_a1689dc5-en.html","author":[{"literal":"OECD"}],"accessed":{"date-parts":[["2025",10,22]]},"issued":{"date-parts":[["2024",5,14]]}}}],"schema":"https://github.com/citation-style-language/schema/raw/master/csl-citation.json"} </w:instrText>
      </w:r>
      <w:r>
        <w:rPr>
          <w:sz w:val="21"/>
          <w:szCs w:val="21"/>
        </w:rPr>
        <w:fldChar w:fldCharType="separate"/>
      </w:r>
      <w:r w:rsidRPr="003A0865">
        <w:rPr>
          <w:rFonts w:ascii="等线" w:eastAsia="等线" w:hAnsi="等线"/>
          <w:sz w:val="21"/>
        </w:rPr>
        <w:t>(OECD, 2024b, 2024a)</w:t>
      </w:r>
      <w:r>
        <w:rPr>
          <w:sz w:val="21"/>
          <w:szCs w:val="21"/>
        </w:rPr>
        <w:fldChar w:fldCharType="end"/>
      </w:r>
    </w:p>
    <w:p w14:paraId="63A51E82" w14:textId="7C7BCD96" w:rsidR="00D9643F" w:rsidRPr="005E1991" w:rsidRDefault="005E1991" w:rsidP="002D7DF7">
      <w:pPr>
        <w:rPr>
          <w:rFonts w:hint="eastAsia"/>
          <w:sz w:val="21"/>
          <w:szCs w:val="21"/>
        </w:rPr>
      </w:pPr>
      <w:r w:rsidRPr="005E1991">
        <w:rPr>
          <w:sz w:val="21"/>
          <w:szCs w:val="21"/>
        </w:rPr>
        <w:t>Collectively, these indicators show that legal intervention is empirically effective: regulation, subsidies and enforceable obligations operate as measurable levers for inclusion rather than declaratory policy.</w:t>
      </w:r>
    </w:p>
    <w:p w14:paraId="4CA6117B" w14:textId="77777777" w:rsidR="0058143C" w:rsidRDefault="0058143C" w:rsidP="002D7DF7">
      <w:pPr>
        <w:rPr>
          <w:sz w:val="24"/>
        </w:rPr>
      </w:pPr>
    </w:p>
    <w:p w14:paraId="4FFED911" w14:textId="79A7A94B" w:rsidR="005E1991" w:rsidRDefault="005E1991" w:rsidP="002D7DF7">
      <w:pPr>
        <w:rPr>
          <w:sz w:val="24"/>
        </w:rPr>
      </w:pPr>
      <w:r w:rsidRPr="005E1991">
        <w:rPr>
          <w:sz w:val="24"/>
        </w:rPr>
        <w:t xml:space="preserve">If digital participation is </w:t>
      </w:r>
      <w:r w:rsidRPr="005E1991">
        <w:rPr>
          <w:sz w:val="24"/>
        </w:rPr>
        <w:t>recognized</w:t>
      </w:r>
      <w:r w:rsidRPr="005E1991">
        <w:rPr>
          <w:sz w:val="24"/>
        </w:rPr>
        <w:t xml:space="preserve"> as a human right, then governments must legislate protection.</w:t>
      </w:r>
    </w:p>
    <w:p w14:paraId="70A1F93E" w14:textId="56CE6974" w:rsidR="005E1991" w:rsidRDefault="005E1991" w:rsidP="002D7DF7">
      <w:pPr>
        <w:rPr>
          <w:rFonts w:hint="eastAsia"/>
          <w:sz w:val="24"/>
        </w:rPr>
      </w:pPr>
      <w:r w:rsidRPr="005E1991">
        <w:rPr>
          <w:sz w:val="24"/>
        </w:rPr>
        <w:t>The</w:t>
      </w:r>
      <w:r w:rsidRPr="005E1991">
        <w:rPr>
          <w:sz w:val="24"/>
        </w:rPr>
        <w:t xml:space="preserve"> </w:t>
      </w:r>
      <w:r w:rsidRPr="005E1991">
        <w:rPr>
          <w:i/>
          <w:iCs/>
          <w:sz w:val="24"/>
        </w:rPr>
        <w:t>Charter of Fundamental Rights of the European Union</w:t>
      </w:r>
      <w:r w:rsidRPr="005E1991">
        <w:rPr>
          <w:sz w:val="24"/>
        </w:rPr>
        <w:t xml:space="preserve"> explicitly prohibits discrimination on grounds such as age, disability or social origin</w:t>
      </w:r>
      <w:r>
        <w:rPr>
          <w:rFonts w:hint="eastAsia"/>
          <w:sz w:val="24"/>
        </w:rPr>
        <w:t>,</w:t>
      </w:r>
      <w:r>
        <w:rPr>
          <w:sz w:val="24"/>
        </w:rPr>
        <w:fldChar w:fldCharType="begin"/>
      </w:r>
      <w:r>
        <w:rPr>
          <w:sz w:val="24"/>
        </w:rPr>
        <w:instrText xml:space="preserve"> ADDIN ZOTERO_ITEM CSL_CITATION {"citationID":"JqDjZNMb","properties":{"formattedCitation":"({\\i{}Article 21 - Non-discrimination | European Union Agency for Fundamental Rights}, 2015)","plainCitation":"(Article 21 - Non-discrimination | European Union Agency for Fundamental Rights, 2015)","noteIndex":0},"citationItems":[{"id":365,"uris":["http://zotero.org/users/15917055/items/SSNG6R66"],"itemData":{"id":365,"type":"webpage","language":"en","title":"Article 21 - Non-discrimination | European Union Agency for Fundamental Rights","URL":"https://fra.europa.eu/en/eu-charter/article/21-non-discrimination","accessed":{"date-parts":[["2025",10,28]]},"issued":{"date-parts":[["2015",4,25]]}}}],"schema":"https://github.com/citation-style-language/schema/raw/master/csl-citation.json"} </w:instrText>
      </w:r>
      <w:r>
        <w:rPr>
          <w:sz w:val="24"/>
        </w:rPr>
        <w:fldChar w:fldCharType="separate"/>
      </w:r>
      <w:r w:rsidRPr="005E1991">
        <w:rPr>
          <w:rFonts w:ascii="等线" w:eastAsia="等线" w:hAnsi="等线" w:cs="Times New Roman"/>
          <w:kern w:val="0"/>
          <w:sz w:val="24"/>
        </w:rPr>
        <w:t>(</w:t>
      </w:r>
      <w:r w:rsidRPr="005E1991">
        <w:rPr>
          <w:rFonts w:ascii="等线" w:eastAsia="等线" w:hAnsi="等线" w:cs="Times New Roman"/>
          <w:i/>
          <w:iCs/>
          <w:kern w:val="0"/>
          <w:sz w:val="24"/>
        </w:rPr>
        <w:t>Article 21 - Non-discrimination | European Union Agency for Fundamental Rights</w:t>
      </w:r>
      <w:r w:rsidRPr="005E1991">
        <w:rPr>
          <w:rFonts w:ascii="等线" w:eastAsia="等线" w:hAnsi="等线" w:cs="Times New Roman"/>
          <w:kern w:val="0"/>
          <w:sz w:val="24"/>
        </w:rPr>
        <w:t>, 2015)</w:t>
      </w:r>
      <w:r>
        <w:rPr>
          <w:sz w:val="24"/>
        </w:rPr>
        <w:fldChar w:fldCharType="end"/>
      </w:r>
    </w:p>
    <w:p w14:paraId="6670A848" w14:textId="77777777" w:rsidR="005E1991" w:rsidRDefault="005E1991" w:rsidP="002D7DF7">
      <w:pPr>
        <w:rPr>
          <w:sz w:val="24"/>
        </w:rPr>
      </w:pPr>
      <w:r>
        <w:rPr>
          <w:sz w:val="24"/>
        </w:rPr>
        <w:t>,</w:t>
      </w:r>
      <w:r w:rsidRPr="005E1991">
        <w:rPr>
          <w:sz w:val="24"/>
        </w:rPr>
        <w:t xml:space="preserve"> thereby</w:t>
      </w:r>
      <w:r w:rsidRPr="005E1991">
        <w:rPr>
          <w:sz w:val="24"/>
        </w:rPr>
        <w:t xml:space="preserve"> mandating equal digital opportunity. </w:t>
      </w:r>
    </w:p>
    <w:p w14:paraId="112FD217" w14:textId="1637869B" w:rsidR="0058143C" w:rsidRDefault="005E1991" w:rsidP="002D7DF7">
      <w:pPr>
        <w:rPr>
          <w:sz w:val="24"/>
        </w:rPr>
      </w:pPr>
      <w:r w:rsidRPr="005E1991">
        <w:rPr>
          <w:sz w:val="24"/>
        </w:rPr>
        <w:lastRenderedPageBreak/>
        <w:t>Meanwhile,</w:t>
      </w:r>
      <w:r w:rsidRPr="005E1991">
        <w:t xml:space="preserve"> </w:t>
      </w:r>
      <w:r w:rsidRPr="005E1991">
        <w:rPr>
          <w:sz w:val="24"/>
        </w:rPr>
        <w:t xml:space="preserve">the </w:t>
      </w:r>
      <w:r w:rsidRPr="005E1991">
        <w:rPr>
          <w:i/>
          <w:iCs/>
          <w:sz w:val="24"/>
        </w:rPr>
        <w:t>European Declaration on Digital Rights and Principles</w:t>
      </w:r>
      <w:r w:rsidRPr="005E1991">
        <w:rPr>
          <w:sz w:val="24"/>
        </w:rPr>
        <w:t xml:space="preserve"> affirms that “technology should serve and benefit all people … putting people at the </w:t>
      </w:r>
      <w:r w:rsidRPr="005E1991">
        <w:rPr>
          <w:sz w:val="24"/>
        </w:rPr>
        <w:t>center</w:t>
      </w:r>
      <w:r w:rsidRPr="005E1991">
        <w:rPr>
          <w:sz w:val="24"/>
        </w:rPr>
        <w:t xml:space="preserve"> of the digital transformation.”</w:t>
      </w:r>
      <w:r>
        <w:rPr>
          <w:sz w:val="24"/>
        </w:rPr>
        <w:fldChar w:fldCharType="begin"/>
      </w:r>
      <w:r>
        <w:rPr>
          <w:sz w:val="24"/>
        </w:rPr>
        <w:instrText xml:space="preserve"> ADDIN ZOTERO_ITEM CSL_CITATION {"citationID":"ReTxUQB6","properties":{"formattedCitation":"(\\uc0\\u8216{}European_Declaration_on_Digital_Rights_and_Principles_signed_002_sPqb0eme38LoyyLQatnQJjkCZGU_94370\\uc0\\u8217{}, no date)","plainCitation":"(‘European_Declaration_on_Digital_Rights_and_Principles_signed_002_sPqb0eme38LoyyLQatnQJjkCZGU_94370’, no date)","noteIndex":0},"citationItems":[{"id":368,"uris":["http://zotero.org/users/15917055/items/8K5KHDBA"],"itemData":{"id":368,"type":"document","title":"European_Declaration_on_Digital_Rights_and_Principles_signed_002_sPqb0eme38LoyyLQatnQJjkCZGU_94370"}}],"schema":"https://github.com/citation-style-language/schema/raw/master/csl-citation.json"} </w:instrText>
      </w:r>
      <w:r>
        <w:rPr>
          <w:sz w:val="24"/>
        </w:rPr>
        <w:fldChar w:fldCharType="separate"/>
      </w:r>
      <w:r w:rsidRPr="005E1991">
        <w:rPr>
          <w:rFonts w:ascii="等线" w:eastAsia="等线" w:hAnsi="等线" w:cs="Times New Roman"/>
          <w:kern w:val="0"/>
          <w:sz w:val="24"/>
        </w:rPr>
        <w:t>(‘European_Declaration_on_Digital_Rights_and_Principles_signed_002_sPqb0eme38LoyyLQatnQJjkCZGU_94370’, no date)</w:t>
      </w:r>
      <w:r>
        <w:rPr>
          <w:sz w:val="24"/>
        </w:rPr>
        <w:fldChar w:fldCharType="end"/>
      </w:r>
    </w:p>
    <w:p w14:paraId="5D6C1391" w14:textId="6D86AA4C" w:rsidR="005E1991" w:rsidRDefault="005E1991" w:rsidP="002D7DF7">
      <w:pPr>
        <w:rPr>
          <w:sz w:val="24"/>
        </w:rPr>
      </w:pPr>
      <w:r w:rsidRPr="005E1991">
        <w:rPr>
          <w:sz w:val="24"/>
        </w:rPr>
        <w:t xml:space="preserve">UNESCO similarly </w:t>
      </w:r>
      <w:r w:rsidRPr="005E1991">
        <w:rPr>
          <w:sz w:val="24"/>
        </w:rPr>
        <w:t>recognizes</w:t>
      </w:r>
      <w:r w:rsidRPr="005E1991">
        <w:rPr>
          <w:sz w:val="24"/>
        </w:rPr>
        <w:t xml:space="preserve"> digital inclusion as a rights-based objective linked to social justice.</w:t>
      </w:r>
      <w:r>
        <w:rPr>
          <w:sz w:val="24"/>
        </w:rPr>
        <w:fldChar w:fldCharType="begin"/>
      </w:r>
      <w:r>
        <w:rPr>
          <w:sz w:val="24"/>
        </w:rPr>
        <w:instrText xml:space="preserve"> ADDIN ZOTERO_ITEM CSL_CITATION {"citationID":"gZzH31xN","properties":{"formattedCitation":"({\\i{}Digital Inclusion | Division for Inclusive Social Development (DISD)}, no date)","plainCitation":"(Digital Inclusion | Division for Inclusive Social Development (DISD), no date)","noteIndex":0},"citationItems":[{"id":370,"uris":["http://zotero.org/users/15917055/items/99ZR5JXV"],"itemData":{"id":370,"type":"webpage","title":"Digital Inclusion | Division for Inclusive Social Development (DISD)","URL":"https://social.desa.un.org/issues/poverty-eradication/digital-inclusion?utm_source=chatgpt.com","accessed":{"date-parts":[["2025",10,28]]}}}],"schema":"https://github.com/citation-style-language/schema/raw/master/csl-citation.json"} </w:instrText>
      </w:r>
      <w:r>
        <w:rPr>
          <w:sz w:val="24"/>
        </w:rPr>
        <w:fldChar w:fldCharType="separate"/>
      </w:r>
      <w:r w:rsidRPr="005E1991">
        <w:rPr>
          <w:rFonts w:ascii="等线" w:eastAsia="等线" w:hAnsi="等线" w:cs="Times New Roman"/>
          <w:kern w:val="0"/>
          <w:sz w:val="24"/>
        </w:rPr>
        <w:t>(</w:t>
      </w:r>
      <w:r w:rsidRPr="005E1991">
        <w:rPr>
          <w:rFonts w:ascii="等线" w:eastAsia="等线" w:hAnsi="等线" w:cs="Times New Roman"/>
          <w:i/>
          <w:iCs/>
          <w:kern w:val="0"/>
          <w:sz w:val="24"/>
        </w:rPr>
        <w:t>Digital Inclusion | Division for Inclusive Social Development (DISD)</w:t>
      </w:r>
      <w:r w:rsidRPr="005E1991">
        <w:rPr>
          <w:rFonts w:ascii="等线" w:eastAsia="等线" w:hAnsi="等线" w:cs="Times New Roman"/>
          <w:kern w:val="0"/>
          <w:sz w:val="24"/>
        </w:rPr>
        <w:t>, no date)</w:t>
      </w:r>
      <w:r>
        <w:rPr>
          <w:sz w:val="24"/>
        </w:rPr>
        <w:fldChar w:fldCharType="end"/>
      </w:r>
    </w:p>
    <w:p w14:paraId="79A7E3CE" w14:textId="77777777" w:rsidR="00E3409C" w:rsidRDefault="00E3409C" w:rsidP="002D7DF7">
      <w:pPr>
        <w:rPr>
          <w:sz w:val="24"/>
        </w:rPr>
      </w:pPr>
    </w:p>
    <w:p w14:paraId="51C3B0A3" w14:textId="76ED624F" w:rsidR="005E1991" w:rsidRDefault="005E1991" w:rsidP="002D7DF7">
      <w:pPr>
        <w:rPr>
          <w:sz w:val="24"/>
        </w:rPr>
      </w:pPr>
      <w:r w:rsidRPr="005E1991">
        <w:rPr>
          <w:sz w:val="24"/>
        </w:rPr>
        <w:t>Consequently, both states and corporations bear moral and legal duties to design inclusive regulation, transparent data governance, and equitable access across the digital ecosystem.</w:t>
      </w:r>
    </w:p>
    <w:p w14:paraId="4B476934" w14:textId="3A798E87" w:rsidR="005E1991" w:rsidRPr="005E1991" w:rsidRDefault="00E3409C" w:rsidP="002D7DF7">
      <w:pPr>
        <w:rPr>
          <w:sz w:val="24"/>
        </w:rPr>
      </w:pPr>
      <w:r w:rsidRPr="00E3409C">
        <w:rPr>
          <w:sz w:val="24"/>
        </w:rPr>
        <w:t xml:space="preserve">When the empirical effectiveness of regulation aligns with the normative recognition of digital participation as a right, legality transcends procedural compliance and becomes the institutional embodiment of moral responsibility. In the United Kingdom, measurable progress in broadband accessibility and affordability under Ofcom’s statutory mandate demonstrates that enforceable duties can </w:t>
      </w:r>
      <w:r w:rsidRPr="00E3409C">
        <w:rPr>
          <w:sz w:val="24"/>
        </w:rPr>
        <w:t>actualize</w:t>
      </w:r>
      <w:r w:rsidRPr="00E3409C">
        <w:rPr>
          <w:sz w:val="24"/>
        </w:rPr>
        <w:t xml:space="preserve"> social justice aims. Meanwhile, the European framework—through the Charter of Fundamental Rights and the Declaration on Digital Rights—anchors this progress within a moral vision that technology must serve all people. The convergence of these two dimensions reveals that law, when </w:t>
      </w:r>
      <w:r w:rsidRPr="00E3409C">
        <w:rPr>
          <w:sz w:val="24"/>
        </w:rPr>
        <w:lastRenderedPageBreak/>
        <w:t xml:space="preserve">effectively enforced, does not merely compel compliance but codifies the ethics of inclusion. In this synthesis, both governments and corporations evolve from being rule-followers to moral actors, </w:t>
      </w:r>
      <w:r w:rsidRPr="00E3409C">
        <w:rPr>
          <w:sz w:val="24"/>
        </w:rPr>
        <w:t>institutionalizing</w:t>
      </w:r>
      <w:r w:rsidRPr="00E3409C">
        <w:rPr>
          <w:sz w:val="24"/>
        </w:rPr>
        <w:t xml:space="preserve"> fairness and equity as governing norms of the digital era. Thus, legality achieves its highest purpose: not simply to regulate conduct, but to </w:t>
      </w:r>
      <w:r w:rsidRPr="00E3409C">
        <w:rPr>
          <w:sz w:val="24"/>
        </w:rPr>
        <w:t>realize</w:t>
      </w:r>
      <w:r w:rsidRPr="00E3409C">
        <w:rPr>
          <w:sz w:val="24"/>
        </w:rPr>
        <w:t xml:space="preserve"> the shared human right to meaningful digital participation.</w:t>
      </w:r>
    </w:p>
    <w:p w14:paraId="4F913663" w14:textId="77777777" w:rsidR="0058143C" w:rsidRDefault="0058143C" w:rsidP="002D7DF7">
      <w:pPr>
        <w:rPr>
          <w:sz w:val="24"/>
        </w:rPr>
      </w:pPr>
    </w:p>
    <w:p w14:paraId="098B58B3" w14:textId="77777777" w:rsidR="0058143C" w:rsidRDefault="0058143C" w:rsidP="002D7DF7">
      <w:pPr>
        <w:rPr>
          <w:sz w:val="24"/>
        </w:rPr>
      </w:pPr>
    </w:p>
    <w:p w14:paraId="5CE26AFB" w14:textId="77777777" w:rsidR="0058143C" w:rsidRDefault="0058143C" w:rsidP="002D7DF7">
      <w:pPr>
        <w:rPr>
          <w:sz w:val="24"/>
        </w:rPr>
      </w:pPr>
    </w:p>
    <w:p w14:paraId="2A193E8E" w14:textId="77777777" w:rsidR="0058143C" w:rsidRDefault="0058143C" w:rsidP="002D7DF7">
      <w:pPr>
        <w:rPr>
          <w:sz w:val="24"/>
        </w:rPr>
      </w:pPr>
    </w:p>
    <w:p w14:paraId="774EF14E" w14:textId="77777777" w:rsidR="0058143C" w:rsidRDefault="0058143C" w:rsidP="002D7DF7">
      <w:pPr>
        <w:rPr>
          <w:sz w:val="24"/>
        </w:rPr>
      </w:pPr>
    </w:p>
    <w:p w14:paraId="5FCE7823" w14:textId="77777777" w:rsidR="0058143C" w:rsidRDefault="0058143C" w:rsidP="002D7DF7">
      <w:pPr>
        <w:rPr>
          <w:sz w:val="24"/>
        </w:rPr>
      </w:pPr>
    </w:p>
    <w:p w14:paraId="54D5B142" w14:textId="77777777" w:rsidR="0058143C" w:rsidRDefault="0058143C" w:rsidP="002D7DF7">
      <w:pPr>
        <w:rPr>
          <w:sz w:val="24"/>
        </w:rPr>
      </w:pPr>
    </w:p>
    <w:p w14:paraId="43AC462C" w14:textId="77777777" w:rsidR="0058143C" w:rsidRDefault="0058143C" w:rsidP="002D7DF7">
      <w:pPr>
        <w:rPr>
          <w:sz w:val="24"/>
        </w:rPr>
      </w:pPr>
    </w:p>
    <w:p w14:paraId="5F49DAF4" w14:textId="77777777" w:rsidR="0058143C" w:rsidRDefault="0058143C" w:rsidP="002D7DF7">
      <w:pPr>
        <w:rPr>
          <w:sz w:val="24"/>
        </w:rPr>
      </w:pPr>
    </w:p>
    <w:p w14:paraId="509CF6C2" w14:textId="77777777" w:rsidR="0058143C" w:rsidRDefault="0058143C" w:rsidP="002D7DF7">
      <w:pPr>
        <w:rPr>
          <w:sz w:val="24"/>
        </w:rPr>
      </w:pPr>
    </w:p>
    <w:p w14:paraId="697EB3DD" w14:textId="77777777" w:rsidR="0058143C" w:rsidRDefault="0058143C" w:rsidP="002D7DF7">
      <w:pPr>
        <w:rPr>
          <w:sz w:val="24"/>
        </w:rPr>
      </w:pPr>
    </w:p>
    <w:p w14:paraId="3AF3CC41" w14:textId="77777777" w:rsidR="0058143C" w:rsidRDefault="0058143C" w:rsidP="002D7DF7">
      <w:pPr>
        <w:rPr>
          <w:sz w:val="24"/>
        </w:rPr>
      </w:pPr>
    </w:p>
    <w:p w14:paraId="43F5C6A7" w14:textId="77777777" w:rsidR="0058143C" w:rsidRDefault="0058143C" w:rsidP="002D7DF7">
      <w:pPr>
        <w:rPr>
          <w:sz w:val="24"/>
        </w:rPr>
      </w:pPr>
    </w:p>
    <w:p w14:paraId="229C2821" w14:textId="77777777" w:rsidR="0058143C" w:rsidRDefault="0058143C" w:rsidP="002D7DF7">
      <w:pPr>
        <w:rPr>
          <w:sz w:val="24"/>
        </w:rPr>
      </w:pPr>
    </w:p>
    <w:p w14:paraId="617BAE1C" w14:textId="77777777" w:rsidR="0058143C" w:rsidRDefault="0058143C" w:rsidP="002D7DF7">
      <w:pPr>
        <w:rPr>
          <w:sz w:val="24"/>
        </w:rPr>
      </w:pPr>
    </w:p>
    <w:p w14:paraId="2738B4FE" w14:textId="77777777" w:rsidR="0058143C" w:rsidRDefault="0058143C" w:rsidP="002D7DF7">
      <w:pPr>
        <w:rPr>
          <w:sz w:val="24"/>
        </w:rPr>
      </w:pPr>
    </w:p>
    <w:p w14:paraId="7BA20F26" w14:textId="77777777" w:rsidR="0058143C" w:rsidRDefault="0058143C" w:rsidP="002D7DF7">
      <w:pPr>
        <w:rPr>
          <w:sz w:val="24"/>
        </w:rPr>
      </w:pPr>
    </w:p>
    <w:p w14:paraId="1F7AB0B7" w14:textId="77777777" w:rsidR="0058143C" w:rsidRDefault="0058143C" w:rsidP="002D7DF7">
      <w:pPr>
        <w:rPr>
          <w:sz w:val="24"/>
        </w:rPr>
      </w:pPr>
    </w:p>
    <w:p w14:paraId="0A778699" w14:textId="77777777" w:rsidR="0058143C" w:rsidRDefault="0058143C" w:rsidP="002D7DF7">
      <w:pPr>
        <w:rPr>
          <w:sz w:val="24"/>
        </w:rPr>
      </w:pPr>
    </w:p>
    <w:p w14:paraId="336D0470" w14:textId="77777777" w:rsidR="0058143C" w:rsidRDefault="0058143C" w:rsidP="002D7DF7">
      <w:pPr>
        <w:rPr>
          <w:sz w:val="24"/>
        </w:rPr>
      </w:pPr>
    </w:p>
    <w:p w14:paraId="31974092" w14:textId="77777777" w:rsidR="0058143C" w:rsidRDefault="0058143C" w:rsidP="002D7DF7">
      <w:pPr>
        <w:rPr>
          <w:sz w:val="24"/>
        </w:rPr>
      </w:pPr>
    </w:p>
    <w:p w14:paraId="793E11D6" w14:textId="77777777" w:rsidR="0058143C" w:rsidRDefault="0058143C" w:rsidP="002D7DF7">
      <w:pPr>
        <w:rPr>
          <w:sz w:val="24"/>
        </w:rPr>
      </w:pPr>
    </w:p>
    <w:p w14:paraId="5E981913" w14:textId="77777777" w:rsidR="0058143C" w:rsidRDefault="0058143C" w:rsidP="002D7DF7">
      <w:pPr>
        <w:rPr>
          <w:sz w:val="24"/>
        </w:rPr>
      </w:pPr>
    </w:p>
    <w:p w14:paraId="7B493445" w14:textId="77777777" w:rsidR="0058143C" w:rsidRDefault="0058143C" w:rsidP="002D7DF7">
      <w:pPr>
        <w:rPr>
          <w:sz w:val="24"/>
        </w:rPr>
      </w:pPr>
    </w:p>
    <w:p w14:paraId="132850AF" w14:textId="0C06C892" w:rsidR="002D7DF7" w:rsidRDefault="002D7DF7" w:rsidP="002D7DF7">
      <w:pPr>
        <w:rPr>
          <w:sz w:val="24"/>
        </w:rPr>
      </w:pPr>
      <w:r>
        <w:rPr>
          <w:rFonts w:hint="eastAsia"/>
          <w:sz w:val="24"/>
        </w:rPr>
        <w:t>Reference</w:t>
      </w:r>
    </w:p>
    <w:p w14:paraId="5DF63306" w14:textId="77777777" w:rsidR="005E1991" w:rsidRPr="005E1991" w:rsidRDefault="008F2824" w:rsidP="005E1991">
      <w:pPr>
        <w:pStyle w:val="ae"/>
        <w:rPr>
          <w:rFonts w:ascii="等线" w:eastAsia="等线" w:hAnsi="等线" w:cs="Times New Roman"/>
          <w:kern w:val="0"/>
          <w:sz w:val="24"/>
        </w:rPr>
      </w:pPr>
      <w:r>
        <w:fldChar w:fldCharType="begin"/>
      </w:r>
      <w:r>
        <w:instrText xml:space="preserve"> ADDIN ZOTERO_BIBL {"uncited":[],"omitted":[],"custom":[]} CSL_BIBLIOGRAPHY </w:instrText>
      </w:r>
      <w:r>
        <w:fldChar w:fldCharType="separate"/>
      </w:r>
      <w:r w:rsidR="005E1991" w:rsidRPr="005E1991">
        <w:rPr>
          <w:rFonts w:ascii="等线" w:eastAsia="等线" w:hAnsi="等线" w:cs="Times New Roman"/>
          <w:kern w:val="0"/>
          <w:sz w:val="24"/>
        </w:rPr>
        <w:t>‘Affordability of communications services – April 2023 update’ (no date).</w:t>
      </w:r>
    </w:p>
    <w:p w14:paraId="49104838" w14:textId="77777777" w:rsidR="005E1991" w:rsidRPr="005E1991" w:rsidRDefault="005E1991" w:rsidP="005E1991">
      <w:pPr>
        <w:pStyle w:val="ae"/>
        <w:rPr>
          <w:rFonts w:ascii="等线" w:eastAsia="等线" w:hAnsi="等线" w:cs="Times New Roman"/>
          <w:kern w:val="0"/>
          <w:sz w:val="24"/>
        </w:rPr>
      </w:pPr>
      <w:r w:rsidRPr="005E1991">
        <w:rPr>
          <w:rFonts w:ascii="等线" w:eastAsia="等线" w:hAnsi="等线" w:cs="Times New Roman"/>
          <w:i/>
          <w:iCs/>
          <w:kern w:val="0"/>
          <w:sz w:val="24"/>
        </w:rPr>
        <w:t>Article 21 - Non-discrimination | European Union Agency for Fundamental Rights</w:t>
      </w:r>
      <w:r w:rsidRPr="005E1991">
        <w:rPr>
          <w:rFonts w:ascii="等线" w:eastAsia="等线" w:hAnsi="等线" w:cs="Times New Roman"/>
          <w:kern w:val="0"/>
          <w:sz w:val="24"/>
        </w:rPr>
        <w:t xml:space="preserve"> (2015). Available at: https://fra.europa.eu/en/eu-charter/article/21-non-discrimination (Accessed: 28 October 2025).</w:t>
      </w:r>
    </w:p>
    <w:p w14:paraId="10AF5A6C" w14:textId="77777777" w:rsidR="005E1991" w:rsidRPr="005E1991" w:rsidRDefault="005E1991" w:rsidP="005E1991">
      <w:pPr>
        <w:pStyle w:val="ae"/>
        <w:rPr>
          <w:rFonts w:ascii="等线" w:eastAsia="等线" w:hAnsi="等线" w:cs="Times New Roman"/>
          <w:kern w:val="0"/>
          <w:sz w:val="24"/>
        </w:rPr>
      </w:pPr>
      <w:r w:rsidRPr="005E1991">
        <w:rPr>
          <w:rFonts w:ascii="等线" w:eastAsia="等线" w:hAnsi="等线" w:cs="Times New Roman"/>
          <w:kern w:val="0"/>
          <w:sz w:val="24"/>
        </w:rPr>
        <w:t xml:space="preserve">‘Bridging the Digital Access and Use Divides in the Apple and </w:t>
      </w:r>
      <w:proofErr w:type="spellStart"/>
      <w:r w:rsidRPr="005E1991">
        <w:rPr>
          <w:rFonts w:ascii="等线" w:eastAsia="等线" w:hAnsi="等线" w:cs="Times New Roman"/>
          <w:kern w:val="0"/>
          <w:sz w:val="24"/>
        </w:rPr>
        <w:t>ConnectED</w:t>
      </w:r>
      <w:proofErr w:type="spellEnd"/>
      <w:r w:rsidRPr="005E1991">
        <w:rPr>
          <w:rFonts w:ascii="等线" w:eastAsia="等线" w:hAnsi="等线" w:cs="Times New Roman"/>
          <w:kern w:val="0"/>
          <w:sz w:val="24"/>
        </w:rPr>
        <w:t xml:space="preserve"> Initiative’ (no date).</w:t>
      </w:r>
    </w:p>
    <w:p w14:paraId="322C9F0D" w14:textId="77777777" w:rsidR="005E1991" w:rsidRPr="005E1991" w:rsidRDefault="005E1991" w:rsidP="005E1991">
      <w:pPr>
        <w:pStyle w:val="ae"/>
        <w:rPr>
          <w:rFonts w:ascii="等线" w:eastAsia="等线" w:hAnsi="等线" w:cs="Times New Roman"/>
          <w:kern w:val="0"/>
          <w:sz w:val="24"/>
        </w:rPr>
      </w:pPr>
      <w:r w:rsidRPr="005E1991">
        <w:rPr>
          <w:rFonts w:ascii="等线" w:eastAsia="等线" w:hAnsi="等线" w:cs="Times New Roman"/>
          <w:kern w:val="0"/>
          <w:sz w:val="24"/>
        </w:rPr>
        <w:lastRenderedPageBreak/>
        <w:t>‘Communications Act 2003’ (2003).</w:t>
      </w:r>
    </w:p>
    <w:p w14:paraId="74DE89F0" w14:textId="77777777" w:rsidR="005E1991" w:rsidRPr="005E1991" w:rsidRDefault="005E1991" w:rsidP="005E1991">
      <w:pPr>
        <w:pStyle w:val="ae"/>
        <w:rPr>
          <w:rFonts w:ascii="等线" w:eastAsia="等线" w:hAnsi="等线" w:cs="Times New Roman"/>
          <w:kern w:val="0"/>
          <w:sz w:val="24"/>
        </w:rPr>
      </w:pPr>
      <w:r w:rsidRPr="005E1991">
        <w:rPr>
          <w:rFonts w:ascii="等线" w:eastAsia="等线" w:hAnsi="等线" w:cs="Times New Roman"/>
          <w:kern w:val="0"/>
          <w:sz w:val="24"/>
        </w:rPr>
        <w:t>‘Connected Nations UK report 2024’ (no date).</w:t>
      </w:r>
    </w:p>
    <w:p w14:paraId="185EC2B0" w14:textId="77777777" w:rsidR="005E1991" w:rsidRPr="005E1991" w:rsidRDefault="005E1991" w:rsidP="005E1991">
      <w:pPr>
        <w:pStyle w:val="ae"/>
        <w:rPr>
          <w:rFonts w:ascii="等线" w:eastAsia="等线" w:hAnsi="等线" w:cs="Times New Roman"/>
          <w:kern w:val="0"/>
          <w:sz w:val="24"/>
        </w:rPr>
      </w:pPr>
      <w:r w:rsidRPr="005E1991">
        <w:rPr>
          <w:rFonts w:ascii="等线" w:eastAsia="等线" w:hAnsi="等线" w:cs="Times New Roman"/>
          <w:i/>
          <w:iCs/>
          <w:kern w:val="0"/>
          <w:sz w:val="24"/>
        </w:rPr>
        <w:t>Digital Inclusion | Division for Inclusive Social Development (DISD)</w:t>
      </w:r>
      <w:r w:rsidRPr="005E1991">
        <w:rPr>
          <w:rFonts w:ascii="等线" w:eastAsia="等线" w:hAnsi="等线" w:cs="Times New Roman"/>
          <w:kern w:val="0"/>
          <w:sz w:val="24"/>
        </w:rPr>
        <w:t xml:space="preserve"> (no date). Available at: https://social.desa.un.org/issues/poverty-eradication/digital-inclusion?utm_source=chatgpt.com (Accessed: 28 October 2025).</w:t>
      </w:r>
    </w:p>
    <w:p w14:paraId="065F8F37" w14:textId="77777777" w:rsidR="005E1991" w:rsidRPr="005E1991" w:rsidRDefault="005E1991" w:rsidP="005E1991">
      <w:pPr>
        <w:pStyle w:val="ae"/>
        <w:rPr>
          <w:rFonts w:ascii="等线" w:eastAsia="等线" w:hAnsi="等线" w:cs="Times New Roman"/>
          <w:kern w:val="0"/>
          <w:sz w:val="24"/>
        </w:rPr>
      </w:pPr>
      <w:r w:rsidRPr="005E1991">
        <w:rPr>
          <w:rFonts w:ascii="等线" w:eastAsia="等线" w:hAnsi="等线" w:cs="Times New Roman"/>
          <w:kern w:val="0"/>
          <w:sz w:val="24"/>
        </w:rPr>
        <w:t>‘eur-lex.europa.eu/</w:t>
      </w:r>
      <w:proofErr w:type="gramStart"/>
      <w:r w:rsidRPr="005E1991">
        <w:rPr>
          <w:rFonts w:ascii="等线" w:eastAsia="等线" w:hAnsi="等线" w:cs="Times New Roman"/>
          <w:kern w:val="0"/>
          <w:sz w:val="24"/>
        </w:rPr>
        <w:t>legal-content</w:t>
      </w:r>
      <w:proofErr w:type="gramEnd"/>
      <w:r w:rsidRPr="005E1991">
        <w:rPr>
          <w:rFonts w:ascii="等线" w:eastAsia="等线" w:hAnsi="等线" w:cs="Times New Roman"/>
          <w:kern w:val="0"/>
          <w:sz w:val="24"/>
        </w:rPr>
        <w:t>/EN/TXT/PDF/?uri=CELEX:32022D2481#page=12.69’ (no date). Available at: https://eur-lex.europa.eu/legal-content/EN/TXT/PDF/?uri=CELEX:32022D2481#page=12.69 (Accessed: 22 October 2025).</w:t>
      </w:r>
    </w:p>
    <w:p w14:paraId="1B05EA14" w14:textId="77777777" w:rsidR="005E1991" w:rsidRPr="005E1991" w:rsidRDefault="005E1991" w:rsidP="005E1991">
      <w:pPr>
        <w:pStyle w:val="ae"/>
        <w:rPr>
          <w:rFonts w:ascii="等线" w:eastAsia="等线" w:hAnsi="等线" w:cs="Times New Roman"/>
          <w:kern w:val="0"/>
          <w:sz w:val="24"/>
        </w:rPr>
      </w:pPr>
      <w:r w:rsidRPr="005E1991">
        <w:rPr>
          <w:rFonts w:ascii="等线" w:eastAsia="等线" w:hAnsi="等线" w:cs="Times New Roman"/>
          <w:kern w:val="0"/>
          <w:sz w:val="24"/>
        </w:rPr>
        <w:t>‘European_Declaration_on_Digital_Rights_and_Principles_signed_002_sPqb0eme38LoyyLQatnQJjkCZGU_94370’ (no date).</w:t>
      </w:r>
    </w:p>
    <w:p w14:paraId="4CF1C47A" w14:textId="77777777" w:rsidR="005E1991" w:rsidRPr="005E1991" w:rsidRDefault="005E1991" w:rsidP="005E1991">
      <w:pPr>
        <w:pStyle w:val="ae"/>
        <w:rPr>
          <w:rFonts w:ascii="等线" w:eastAsia="等线" w:hAnsi="等线" w:cs="Times New Roman"/>
          <w:kern w:val="0"/>
          <w:sz w:val="24"/>
        </w:rPr>
      </w:pPr>
      <w:r w:rsidRPr="005E1991">
        <w:rPr>
          <w:rFonts w:ascii="等线" w:eastAsia="等线" w:hAnsi="等线" w:cs="Times New Roman"/>
          <w:kern w:val="0"/>
          <w:sz w:val="24"/>
        </w:rPr>
        <w:t xml:space="preserve">Moor, J.H. (1998) ‘Reason, relativity, and responsibility in computer ethics’, </w:t>
      </w:r>
      <w:r w:rsidRPr="005E1991">
        <w:rPr>
          <w:rFonts w:ascii="等线" w:eastAsia="等线" w:hAnsi="等线" w:cs="Times New Roman"/>
          <w:i/>
          <w:iCs/>
          <w:kern w:val="0"/>
          <w:sz w:val="24"/>
        </w:rPr>
        <w:t>ACM SIGCAS Computers and Society</w:t>
      </w:r>
      <w:r w:rsidRPr="005E1991">
        <w:rPr>
          <w:rFonts w:ascii="等线" w:eastAsia="等线" w:hAnsi="等线" w:cs="Times New Roman"/>
          <w:kern w:val="0"/>
          <w:sz w:val="24"/>
        </w:rPr>
        <w:t>, 28(1), pp. 14–21. Available at: https://doi.org/10.1145/277351.277355.</w:t>
      </w:r>
    </w:p>
    <w:p w14:paraId="720B5389" w14:textId="77777777" w:rsidR="005E1991" w:rsidRPr="005E1991" w:rsidRDefault="005E1991" w:rsidP="005E1991">
      <w:pPr>
        <w:pStyle w:val="ae"/>
        <w:rPr>
          <w:rFonts w:ascii="等线" w:eastAsia="等线" w:hAnsi="等线" w:cs="Times New Roman"/>
          <w:kern w:val="0"/>
          <w:sz w:val="24"/>
        </w:rPr>
      </w:pPr>
      <w:r w:rsidRPr="005E1991">
        <w:rPr>
          <w:rFonts w:ascii="等线" w:eastAsia="等线" w:hAnsi="等线" w:cs="Times New Roman"/>
          <w:kern w:val="0"/>
          <w:sz w:val="24"/>
        </w:rPr>
        <w:t xml:space="preserve">OECD (2024a) </w:t>
      </w:r>
      <w:r w:rsidRPr="005E1991">
        <w:rPr>
          <w:rFonts w:ascii="等线" w:eastAsia="等线" w:hAnsi="等线" w:cs="Times New Roman"/>
          <w:i/>
          <w:iCs/>
          <w:kern w:val="0"/>
          <w:sz w:val="24"/>
        </w:rPr>
        <w:t>OECD Digital Economy Outlook 2024 (Volume 1): Embracing the Technology Frontier</w:t>
      </w:r>
      <w:r w:rsidRPr="005E1991">
        <w:rPr>
          <w:rFonts w:ascii="等线" w:eastAsia="等线" w:hAnsi="等线" w:cs="Times New Roman"/>
          <w:kern w:val="0"/>
          <w:sz w:val="24"/>
        </w:rPr>
        <w:t>. OECD (OECD Digital Economy Outlook). Available at: https://doi.org/10.1787/a1689dc5-en.</w:t>
      </w:r>
    </w:p>
    <w:p w14:paraId="37909918" w14:textId="77777777" w:rsidR="005E1991" w:rsidRPr="005E1991" w:rsidRDefault="005E1991" w:rsidP="005E1991">
      <w:pPr>
        <w:pStyle w:val="ae"/>
        <w:rPr>
          <w:rFonts w:ascii="等线" w:eastAsia="等线" w:hAnsi="等线" w:cs="Times New Roman"/>
          <w:kern w:val="0"/>
          <w:sz w:val="24"/>
        </w:rPr>
      </w:pPr>
      <w:r w:rsidRPr="005E1991">
        <w:rPr>
          <w:rFonts w:ascii="等线" w:eastAsia="等线" w:hAnsi="等线" w:cs="Times New Roman"/>
          <w:kern w:val="0"/>
          <w:sz w:val="24"/>
        </w:rPr>
        <w:t xml:space="preserve">OECD (2024b) </w:t>
      </w:r>
      <w:r w:rsidRPr="005E1991">
        <w:rPr>
          <w:rFonts w:ascii="等线" w:eastAsia="等线" w:hAnsi="等线" w:cs="Times New Roman"/>
          <w:i/>
          <w:iCs/>
          <w:kern w:val="0"/>
          <w:sz w:val="24"/>
        </w:rPr>
        <w:t xml:space="preserve">OECD Digital Economy Outlook 2024 (Volume 2): Strengthening </w:t>
      </w:r>
      <w:r w:rsidRPr="005E1991">
        <w:rPr>
          <w:rFonts w:ascii="等线" w:eastAsia="等线" w:hAnsi="等线" w:cs="Times New Roman"/>
          <w:i/>
          <w:iCs/>
          <w:kern w:val="0"/>
          <w:sz w:val="24"/>
        </w:rPr>
        <w:lastRenderedPageBreak/>
        <w:t>Connectivity, Innovation and Trust</w:t>
      </w:r>
      <w:r w:rsidRPr="005E1991">
        <w:rPr>
          <w:rFonts w:ascii="等线" w:eastAsia="等线" w:hAnsi="等线" w:cs="Times New Roman"/>
          <w:kern w:val="0"/>
          <w:sz w:val="24"/>
        </w:rPr>
        <w:t>. OECD Publishing (OECD Digital Economy Outlook). Available at: https://doi.org/10.1787/3adf705b-en.</w:t>
      </w:r>
    </w:p>
    <w:p w14:paraId="414DFDF8" w14:textId="77777777" w:rsidR="005E1991" w:rsidRPr="005E1991" w:rsidRDefault="005E1991" w:rsidP="005E1991">
      <w:pPr>
        <w:pStyle w:val="ae"/>
        <w:rPr>
          <w:rFonts w:ascii="等线" w:eastAsia="等线" w:hAnsi="等线" w:cs="Times New Roman"/>
          <w:kern w:val="0"/>
          <w:sz w:val="24"/>
        </w:rPr>
      </w:pPr>
      <w:r w:rsidRPr="005E1991">
        <w:rPr>
          <w:rFonts w:ascii="等线" w:eastAsia="等线" w:hAnsi="等线" w:cs="Times New Roman"/>
          <w:kern w:val="0"/>
          <w:sz w:val="24"/>
        </w:rPr>
        <w:t xml:space="preserve">Soomro, K.A. </w:t>
      </w:r>
      <w:r w:rsidRPr="005E1991">
        <w:rPr>
          <w:rFonts w:ascii="等线" w:eastAsia="等线" w:hAnsi="等线" w:cs="Times New Roman"/>
          <w:i/>
          <w:iCs/>
          <w:kern w:val="0"/>
          <w:sz w:val="24"/>
        </w:rPr>
        <w:t>et al.</w:t>
      </w:r>
      <w:r w:rsidRPr="005E1991">
        <w:rPr>
          <w:rFonts w:ascii="等线" w:eastAsia="等线" w:hAnsi="等线" w:cs="Times New Roman"/>
          <w:kern w:val="0"/>
          <w:sz w:val="24"/>
        </w:rPr>
        <w:t xml:space="preserve"> (2020) ‘Digital divide among higher education faculty’, </w:t>
      </w:r>
      <w:r w:rsidRPr="005E1991">
        <w:rPr>
          <w:rFonts w:ascii="等线" w:eastAsia="等线" w:hAnsi="等线" w:cs="Times New Roman"/>
          <w:i/>
          <w:iCs/>
          <w:kern w:val="0"/>
          <w:sz w:val="24"/>
        </w:rPr>
        <w:t>International Journal of Educational Technology in Higher Education</w:t>
      </w:r>
      <w:r w:rsidRPr="005E1991">
        <w:rPr>
          <w:rFonts w:ascii="等线" w:eastAsia="等线" w:hAnsi="等线" w:cs="Times New Roman"/>
          <w:kern w:val="0"/>
          <w:sz w:val="24"/>
        </w:rPr>
        <w:t>, 17(1), p. 21. Available at: https://doi.org/10.1186/s41239-020-00191-5.</w:t>
      </w:r>
    </w:p>
    <w:p w14:paraId="6814DB2C" w14:textId="77777777" w:rsidR="005E1991" w:rsidRPr="005E1991" w:rsidRDefault="005E1991" w:rsidP="005E1991">
      <w:pPr>
        <w:pStyle w:val="ae"/>
        <w:rPr>
          <w:rFonts w:ascii="等线" w:eastAsia="等线" w:hAnsi="等线" w:cs="Times New Roman"/>
          <w:kern w:val="0"/>
          <w:sz w:val="24"/>
        </w:rPr>
      </w:pPr>
      <w:r w:rsidRPr="005E1991">
        <w:rPr>
          <w:rFonts w:ascii="等线" w:eastAsia="等线" w:hAnsi="等线" w:cs="Times New Roman"/>
          <w:kern w:val="0"/>
          <w:sz w:val="24"/>
        </w:rPr>
        <w:t>‘The Electronic Communications (Universal Service) (Broadband) Order 2018’ (no date).</w:t>
      </w:r>
    </w:p>
    <w:p w14:paraId="04944BA6" w14:textId="27075437" w:rsidR="008F2824" w:rsidRPr="002D7DF7" w:rsidRDefault="008F2824" w:rsidP="002D7DF7">
      <w:pPr>
        <w:rPr>
          <w:sz w:val="24"/>
        </w:rPr>
      </w:pPr>
      <w:r>
        <w:rPr>
          <w:sz w:val="24"/>
        </w:rPr>
        <w:fldChar w:fldCharType="end"/>
      </w:r>
    </w:p>
    <w:sectPr w:rsidR="008F2824" w:rsidRPr="002D7DF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B284C" w14:textId="77777777" w:rsidR="00414182" w:rsidRDefault="00414182" w:rsidP="00503C6F">
      <w:pPr>
        <w:spacing w:after="0" w:line="240" w:lineRule="auto"/>
      </w:pPr>
      <w:r>
        <w:separator/>
      </w:r>
    </w:p>
  </w:endnote>
  <w:endnote w:type="continuationSeparator" w:id="0">
    <w:p w14:paraId="5C959735" w14:textId="77777777" w:rsidR="00414182" w:rsidRDefault="00414182" w:rsidP="00503C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D9D57" w14:textId="77777777" w:rsidR="00414182" w:rsidRDefault="00414182" w:rsidP="00503C6F">
      <w:pPr>
        <w:spacing w:after="0" w:line="240" w:lineRule="auto"/>
      </w:pPr>
      <w:r>
        <w:separator/>
      </w:r>
    </w:p>
  </w:footnote>
  <w:footnote w:type="continuationSeparator" w:id="0">
    <w:p w14:paraId="6D691109" w14:textId="77777777" w:rsidR="00414182" w:rsidRDefault="00414182" w:rsidP="00503C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C5EA6"/>
    <w:multiLevelType w:val="multilevel"/>
    <w:tmpl w:val="C1FE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4B2B1F"/>
    <w:multiLevelType w:val="hybridMultilevel"/>
    <w:tmpl w:val="0F00F408"/>
    <w:lvl w:ilvl="0" w:tplc="18305248">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444B3D34"/>
    <w:multiLevelType w:val="hybridMultilevel"/>
    <w:tmpl w:val="D71A9E4A"/>
    <w:lvl w:ilvl="0" w:tplc="A040526E">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5ADD28F3"/>
    <w:multiLevelType w:val="hybridMultilevel"/>
    <w:tmpl w:val="045A714C"/>
    <w:lvl w:ilvl="0" w:tplc="E140103A">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69FD49EA"/>
    <w:multiLevelType w:val="multilevel"/>
    <w:tmpl w:val="D798A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D30481"/>
    <w:multiLevelType w:val="multilevel"/>
    <w:tmpl w:val="15AA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4376942">
    <w:abstractNumId w:val="4"/>
  </w:num>
  <w:num w:numId="2" w16cid:durableId="1510563503">
    <w:abstractNumId w:val="5"/>
  </w:num>
  <w:num w:numId="3" w16cid:durableId="658386870">
    <w:abstractNumId w:val="0"/>
  </w:num>
  <w:num w:numId="4" w16cid:durableId="1241645621">
    <w:abstractNumId w:val="2"/>
  </w:num>
  <w:num w:numId="5" w16cid:durableId="665986100">
    <w:abstractNumId w:val="1"/>
  </w:num>
  <w:num w:numId="6" w16cid:durableId="4958766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AAC"/>
    <w:rsid w:val="00060FFE"/>
    <w:rsid w:val="000E4F97"/>
    <w:rsid w:val="00102B6A"/>
    <w:rsid w:val="001462CE"/>
    <w:rsid w:val="001C383B"/>
    <w:rsid w:val="00225398"/>
    <w:rsid w:val="00275C19"/>
    <w:rsid w:val="002762E2"/>
    <w:rsid w:val="002D7DF7"/>
    <w:rsid w:val="002F27A3"/>
    <w:rsid w:val="00350973"/>
    <w:rsid w:val="003A0865"/>
    <w:rsid w:val="00404C1B"/>
    <w:rsid w:val="00411AAC"/>
    <w:rsid w:val="00414182"/>
    <w:rsid w:val="00414785"/>
    <w:rsid w:val="004220A7"/>
    <w:rsid w:val="004226B8"/>
    <w:rsid w:val="0044555B"/>
    <w:rsid w:val="004462D3"/>
    <w:rsid w:val="004E163E"/>
    <w:rsid w:val="004E702D"/>
    <w:rsid w:val="00503C6F"/>
    <w:rsid w:val="0053359B"/>
    <w:rsid w:val="0058143C"/>
    <w:rsid w:val="005B1682"/>
    <w:rsid w:val="005E1991"/>
    <w:rsid w:val="005E7E4A"/>
    <w:rsid w:val="005E7FD6"/>
    <w:rsid w:val="006026D7"/>
    <w:rsid w:val="0060436D"/>
    <w:rsid w:val="006106A0"/>
    <w:rsid w:val="0062266F"/>
    <w:rsid w:val="0062415D"/>
    <w:rsid w:val="006824B1"/>
    <w:rsid w:val="006C2CD1"/>
    <w:rsid w:val="006C3D22"/>
    <w:rsid w:val="006D01EA"/>
    <w:rsid w:val="006D3262"/>
    <w:rsid w:val="006E041F"/>
    <w:rsid w:val="00762DD7"/>
    <w:rsid w:val="007C0855"/>
    <w:rsid w:val="008018A4"/>
    <w:rsid w:val="00877272"/>
    <w:rsid w:val="008A7611"/>
    <w:rsid w:val="008C0BB6"/>
    <w:rsid w:val="008E0BD2"/>
    <w:rsid w:val="008F2824"/>
    <w:rsid w:val="008F7D6B"/>
    <w:rsid w:val="009F3C1B"/>
    <w:rsid w:val="00A63AF7"/>
    <w:rsid w:val="00A843E8"/>
    <w:rsid w:val="00AE354C"/>
    <w:rsid w:val="00B01602"/>
    <w:rsid w:val="00B067B5"/>
    <w:rsid w:val="00B73F88"/>
    <w:rsid w:val="00C75F6D"/>
    <w:rsid w:val="00C761C3"/>
    <w:rsid w:val="00C76F40"/>
    <w:rsid w:val="00CA5DC2"/>
    <w:rsid w:val="00CB1853"/>
    <w:rsid w:val="00CE331E"/>
    <w:rsid w:val="00CE4468"/>
    <w:rsid w:val="00D31667"/>
    <w:rsid w:val="00D3344A"/>
    <w:rsid w:val="00D9643F"/>
    <w:rsid w:val="00DA213B"/>
    <w:rsid w:val="00DC770D"/>
    <w:rsid w:val="00DD2065"/>
    <w:rsid w:val="00DE065F"/>
    <w:rsid w:val="00E3409C"/>
    <w:rsid w:val="00F1554D"/>
    <w:rsid w:val="00F1759F"/>
    <w:rsid w:val="00F530CB"/>
    <w:rsid w:val="00F816FF"/>
    <w:rsid w:val="00F957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2D5B6E"/>
  <w15:chartTrackingRefBased/>
  <w15:docId w15:val="{76F887E9-9987-4381-9395-1DD2056A6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11AA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11AA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11AA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11AA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11AA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11AA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11AA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11AA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11AA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1AA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11AA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11AA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11AAC"/>
    <w:rPr>
      <w:rFonts w:cstheme="majorBidi"/>
      <w:color w:val="0F4761" w:themeColor="accent1" w:themeShade="BF"/>
      <w:sz w:val="28"/>
      <w:szCs w:val="28"/>
    </w:rPr>
  </w:style>
  <w:style w:type="character" w:customStyle="1" w:styleId="50">
    <w:name w:val="标题 5 字符"/>
    <w:basedOn w:val="a0"/>
    <w:link w:val="5"/>
    <w:uiPriority w:val="9"/>
    <w:semiHidden/>
    <w:rsid w:val="00411AAC"/>
    <w:rPr>
      <w:rFonts w:cstheme="majorBidi"/>
      <w:color w:val="0F4761" w:themeColor="accent1" w:themeShade="BF"/>
      <w:sz w:val="24"/>
    </w:rPr>
  </w:style>
  <w:style w:type="character" w:customStyle="1" w:styleId="60">
    <w:name w:val="标题 6 字符"/>
    <w:basedOn w:val="a0"/>
    <w:link w:val="6"/>
    <w:uiPriority w:val="9"/>
    <w:semiHidden/>
    <w:rsid w:val="00411AAC"/>
    <w:rPr>
      <w:rFonts w:cstheme="majorBidi"/>
      <w:b/>
      <w:bCs/>
      <w:color w:val="0F4761" w:themeColor="accent1" w:themeShade="BF"/>
    </w:rPr>
  </w:style>
  <w:style w:type="character" w:customStyle="1" w:styleId="70">
    <w:name w:val="标题 7 字符"/>
    <w:basedOn w:val="a0"/>
    <w:link w:val="7"/>
    <w:uiPriority w:val="9"/>
    <w:semiHidden/>
    <w:rsid w:val="00411AAC"/>
    <w:rPr>
      <w:rFonts w:cstheme="majorBidi"/>
      <w:b/>
      <w:bCs/>
      <w:color w:val="595959" w:themeColor="text1" w:themeTint="A6"/>
    </w:rPr>
  </w:style>
  <w:style w:type="character" w:customStyle="1" w:styleId="80">
    <w:name w:val="标题 8 字符"/>
    <w:basedOn w:val="a0"/>
    <w:link w:val="8"/>
    <w:uiPriority w:val="9"/>
    <w:semiHidden/>
    <w:rsid w:val="00411AAC"/>
    <w:rPr>
      <w:rFonts w:cstheme="majorBidi"/>
      <w:color w:val="595959" w:themeColor="text1" w:themeTint="A6"/>
    </w:rPr>
  </w:style>
  <w:style w:type="character" w:customStyle="1" w:styleId="90">
    <w:name w:val="标题 9 字符"/>
    <w:basedOn w:val="a0"/>
    <w:link w:val="9"/>
    <w:uiPriority w:val="9"/>
    <w:semiHidden/>
    <w:rsid w:val="00411AAC"/>
    <w:rPr>
      <w:rFonts w:eastAsiaTheme="majorEastAsia" w:cstheme="majorBidi"/>
      <w:color w:val="595959" w:themeColor="text1" w:themeTint="A6"/>
    </w:rPr>
  </w:style>
  <w:style w:type="paragraph" w:styleId="a3">
    <w:name w:val="Title"/>
    <w:basedOn w:val="a"/>
    <w:next w:val="a"/>
    <w:link w:val="a4"/>
    <w:uiPriority w:val="10"/>
    <w:qFormat/>
    <w:rsid w:val="00411AA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11AA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1AA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11AA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1AAC"/>
    <w:pPr>
      <w:spacing w:before="160"/>
      <w:jc w:val="center"/>
    </w:pPr>
    <w:rPr>
      <w:i/>
      <w:iCs/>
      <w:color w:val="404040" w:themeColor="text1" w:themeTint="BF"/>
    </w:rPr>
  </w:style>
  <w:style w:type="character" w:customStyle="1" w:styleId="a8">
    <w:name w:val="引用 字符"/>
    <w:basedOn w:val="a0"/>
    <w:link w:val="a7"/>
    <w:uiPriority w:val="29"/>
    <w:rsid w:val="00411AAC"/>
    <w:rPr>
      <w:i/>
      <w:iCs/>
      <w:color w:val="404040" w:themeColor="text1" w:themeTint="BF"/>
    </w:rPr>
  </w:style>
  <w:style w:type="paragraph" w:styleId="a9">
    <w:name w:val="List Paragraph"/>
    <w:basedOn w:val="a"/>
    <w:uiPriority w:val="34"/>
    <w:qFormat/>
    <w:rsid w:val="00411AAC"/>
    <w:pPr>
      <w:ind w:left="720"/>
      <w:contextualSpacing/>
    </w:pPr>
  </w:style>
  <w:style w:type="character" w:styleId="aa">
    <w:name w:val="Intense Emphasis"/>
    <w:basedOn w:val="a0"/>
    <w:uiPriority w:val="21"/>
    <w:qFormat/>
    <w:rsid w:val="00411AAC"/>
    <w:rPr>
      <w:i/>
      <w:iCs/>
      <w:color w:val="0F4761" w:themeColor="accent1" w:themeShade="BF"/>
    </w:rPr>
  </w:style>
  <w:style w:type="paragraph" w:styleId="ab">
    <w:name w:val="Intense Quote"/>
    <w:basedOn w:val="a"/>
    <w:next w:val="a"/>
    <w:link w:val="ac"/>
    <w:uiPriority w:val="30"/>
    <w:qFormat/>
    <w:rsid w:val="00411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11AAC"/>
    <w:rPr>
      <w:i/>
      <w:iCs/>
      <w:color w:val="0F4761" w:themeColor="accent1" w:themeShade="BF"/>
    </w:rPr>
  </w:style>
  <w:style w:type="character" w:styleId="ad">
    <w:name w:val="Intense Reference"/>
    <w:basedOn w:val="a0"/>
    <w:uiPriority w:val="32"/>
    <w:qFormat/>
    <w:rsid w:val="00411AAC"/>
    <w:rPr>
      <w:b/>
      <w:bCs/>
      <w:smallCaps/>
      <w:color w:val="0F4761" w:themeColor="accent1" w:themeShade="BF"/>
      <w:spacing w:val="5"/>
    </w:rPr>
  </w:style>
  <w:style w:type="paragraph" w:styleId="ae">
    <w:name w:val="Bibliography"/>
    <w:basedOn w:val="a"/>
    <w:next w:val="a"/>
    <w:uiPriority w:val="37"/>
    <w:unhideWhenUsed/>
    <w:rsid w:val="008F2824"/>
    <w:pPr>
      <w:spacing w:after="240" w:line="240" w:lineRule="auto"/>
    </w:pPr>
  </w:style>
  <w:style w:type="paragraph" w:styleId="af">
    <w:name w:val="header"/>
    <w:basedOn w:val="a"/>
    <w:link w:val="af0"/>
    <w:uiPriority w:val="99"/>
    <w:unhideWhenUsed/>
    <w:rsid w:val="00503C6F"/>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503C6F"/>
    <w:rPr>
      <w:sz w:val="18"/>
      <w:szCs w:val="18"/>
    </w:rPr>
  </w:style>
  <w:style w:type="paragraph" w:styleId="af1">
    <w:name w:val="footer"/>
    <w:basedOn w:val="a"/>
    <w:link w:val="af2"/>
    <w:uiPriority w:val="99"/>
    <w:unhideWhenUsed/>
    <w:rsid w:val="00503C6F"/>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503C6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1806</TotalTime>
  <Pages>10</Pages>
  <Words>3221</Words>
  <Characters>20426</Characters>
  <Application>Microsoft Office Word</Application>
  <DocSecurity>0</DocSecurity>
  <Lines>537</Lines>
  <Paragraphs>179</Paragraphs>
  <ScaleCrop>false</ScaleCrop>
  <Company/>
  <LinksUpToDate>false</LinksUpToDate>
  <CharactersWithSpaces>23468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zhang.kunqi.25n@st.kyoto-u.ac.jp</dc:creator>
  <cp:keywords/>
  <dc:description/>
  <cp:lastModifiedBy>zhang.kunqi.25n@st.kyoto-u.ac.jp</cp:lastModifiedBy>
  <cp:revision>2</cp:revision>
  <dcterms:created xsi:type="dcterms:W3CDTF">2025-10-21T13:51:00Z</dcterms:created>
  <dcterms:modified xsi:type="dcterms:W3CDTF">2025-10-28T12:13:00Z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zotero-version="7.0.27"&gt;&lt;session id="GtJtGKYe"/&gt;&lt;style id="http://www.zotero.org/styles/harvard-cite-them-right" locale="en-GB"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