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AI INITIATIVE VALUE INTELLIGENCE</w:t>
      </w:r>
    </w:p>
    <w:p>
      <w:pPr>
        <w:jc w:val="center"/>
      </w:pPr>
      <w:r>
        <w:rPr>
          <w:b/>
          <w:sz w:val="38"/>
        </w:rPr>
        <w:t>CONCERNS &amp; DECISIONS REGISTER v0.1</w:t>
      </w:r>
    </w:p>
    <w:p>
      <w:pPr>
        <w:jc w:val="center"/>
      </w:pPr>
      <w:r>
        <w:rPr>
          <w:i/>
        </w:rPr>
        <w:t>What is decided, what must be validated, and what must not be forgotten</w:t>
      </w:r>
    </w:p>
    <w:p/>
    <w:tbl>
      <w:tblPr>
        <w:tblStyle w:val="TableGrid"/>
        <w:tblW w:type="auto" w:w="0"/>
        <w:jc w:val="center"/>
        <w:tblLook w:firstColumn="1" w:firstRow="1" w:lastColumn="0" w:lastRow="0" w:noHBand="0" w:noVBand="1" w:val="04A0"/>
      </w:tblPr>
      <w:tblGrid>
        <w:gridCol w:w="5112"/>
        <w:gridCol w:w="5112"/>
      </w:tblGrid>
      <w:tr>
        <w:tc>
          <w:tcPr>
            <w:tcW w:type="dxa" w:w="5112"/>
          </w:tcPr>
          <w:p>
            <w:r>
              <w:t>Status</w:t>
            </w:r>
          </w:p>
        </w:tc>
        <w:tc>
          <w:tcPr>
            <w:tcW w:type="dxa" w:w="5112"/>
          </w:tcPr>
          <w:p>
            <w:r>
              <w:t>Working cross-document register</w:t>
            </w:r>
          </w:p>
        </w:tc>
      </w:tr>
      <w:tr>
        <w:tc>
          <w:tcPr>
            <w:tcW w:type="dxa" w:w="5112"/>
          </w:tcPr>
          <w:p>
            <w:r>
              <w:t>Date</w:t>
            </w:r>
          </w:p>
        </w:tc>
        <w:tc>
          <w:tcPr>
            <w:tcW w:type="dxa" w:w="5112"/>
          </w:tcPr>
          <w:p>
            <w:r>
              <w:t>July 29, 2026</w:t>
            </w:r>
          </w:p>
        </w:tc>
      </w:tr>
      <w:tr>
        <w:tc>
          <w:tcPr>
            <w:tcW w:type="dxa" w:w="5112"/>
          </w:tcPr>
          <w:p>
            <w:r>
              <w:t>Purpose</w:t>
            </w:r>
          </w:p>
        </w:tc>
        <w:tc>
          <w:tcPr>
            <w:tcW w:type="dxa" w:w="5112"/>
          </w:tcPr>
          <w:p>
            <w:r>
              <w:t>Prevent assumptions and unresolved concerns from disappearing during implementation</w:t>
            </w:r>
          </w:p>
        </w:tc>
      </w:tr>
      <w:tr>
        <w:tc>
          <w:tcPr>
            <w:tcW w:type="dxa" w:w="5112"/>
          </w:tcPr>
          <w:p>
            <w:r>
              <w:t>Decision principle</w:t>
            </w:r>
          </w:p>
        </w:tc>
        <w:tc>
          <w:tcPr>
            <w:tcW w:type="dxa" w:w="5112"/>
          </w:tcPr>
          <w:p>
            <w:r>
              <w:t>Resolve blockers now; validate product unknowns with customers; defer complexity until justified</w:t>
            </w:r>
          </w:p>
        </w:tc>
      </w:tr>
      <w:tr>
        <w:tc>
          <w:tcPr>
            <w:tcW w:type="dxa" w:w="5112"/>
          </w:tcPr>
          <w:p>
            <w:r>
              <w:t>Primary references</w:t>
            </w:r>
          </w:p>
        </w:tc>
        <w:tc>
          <w:tcPr>
            <w:tcW w:type="dxa" w:w="5112"/>
          </w:tcPr>
          <w:p>
            <w:r>
              <w:t>PRD, APP_FLOW, UI_UX_BRIEF, DATA_EVIDENCE_SPEC, TRD, BACKEND_SCHEMA, SECURITY_PRIVACY, IMPLEMENTATION_PLAN</w:t>
            </w:r>
          </w:p>
        </w:tc>
      </w:tr>
      <w:tr>
        <w:tc>
          <w:tcPr>
            <w:tcW w:type="dxa" w:w="5112"/>
          </w:tcPr>
          <w:p>
            <w:r>
              <w:t>Next review</w:t>
            </w:r>
          </w:p>
        </w:tc>
        <w:tc>
          <w:tcPr>
            <w:tcW w:type="dxa" w:w="5112"/>
          </w:tcPr>
          <w:p>
            <w:r>
              <w:t>Before prototype/build scope freeze and again before external pilot</w:t>
            </w:r>
          </w:p>
        </w:tc>
      </w:tr>
    </w:tbl>
    <w:p>
      <w:r>
        <w:br w:type="page"/>
      </w:r>
    </w:p>
    <w:p>
      <w:pPr>
        <w:pStyle w:val="Heading1"/>
      </w:pPr>
      <w:r>
        <w:t>1. Purpose</w:t>
      </w:r>
    </w:p>
    <w:p>
      <w:r>
        <w:t>This register consolidates the decisions, concerns, assumptions and unresolved questions accumulated while defining the product. It is intentionally separate from the PRD and technical documents so those documents can remain readable while uncertainty stays visible.</w:t>
      </w:r>
    </w:p>
    <w:p>
      <w:r>
        <w:t>An item appearing here is not evidence that the design is wrong. It means the item should be resolved by customer validation, a technical decision, implementation evidence, security/legal review, or later scale requirements.</w:t>
      </w:r>
    </w:p>
    <w:p>
      <w:pPr>
        <w:pStyle w:val="Heading1"/>
      </w:pPr>
      <w:r>
        <w:t>2. Status Model</w:t>
      </w:r>
    </w:p>
    <w:tbl>
      <w:tblPr>
        <w:tblStyle w:val="TableGrid"/>
        <w:tblW w:type="auto" w:w="0"/>
        <w:tblLook w:firstColumn="1" w:firstRow="1" w:lastColumn="0" w:lastRow="0" w:noHBand="0" w:noVBand="1" w:val="04A0"/>
      </w:tblPr>
      <w:tblGrid>
        <w:gridCol w:w="5112"/>
        <w:gridCol w:w="5112"/>
      </w:tblGrid>
      <w:tr>
        <w:tc>
          <w:tcPr>
            <w:tcW w:type="dxa" w:w="5112"/>
          </w:tcPr>
          <w:p>
            <w:r>
              <w:t>Status</w:t>
            </w:r>
          </w:p>
        </w:tc>
        <w:tc>
          <w:tcPr>
            <w:tcW w:type="dxa" w:w="5112"/>
          </w:tcPr>
          <w:p>
            <w:r>
              <w:t>Meaning</w:t>
            </w:r>
          </w:p>
        </w:tc>
      </w:tr>
      <w:tr>
        <w:tc>
          <w:tcPr>
            <w:tcW w:type="dxa" w:w="5112"/>
          </w:tcPr>
          <w:p>
            <w:r>
              <w:t>DECIDED</w:t>
            </w:r>
          </w:p>
        </w:tc>
        <w:tc>
          <w:tcPr>
            <w:tcW w:type="dxa" w:w="5112"/>
          </w:tcPr>
          <w:p>
            <w:r>
              <w:t>Direction is accepted unless new evidence materially changes it.</w:t>
            </w:r>
          </w:p>
        </w:tc>
      </w:tr>
      <w:tr>
        <w:tc>
          <w:tcPr>
            <w:tcW w:type="dxa" w:w="5112"/>
          </w:tcPr>
          <w:p>
            <w:r>
              <w:t>VALIDATE</w:t>
            </w:r>
          </w:p>
        </w:tc>
        <w:tc>
          <w:tcPr>
            <w:tcW w:type="dxa" w:w="5112"/>
          </w:tcPr>
          <w:p>
            <w:r>
              <w:t>Requires customer/user evidence before finalizing.</w:t>
            </w:r>
          </w:p>
        </w:tc>
      </w:tr>
      <w:tr>
        <w:tc>
          <w:tcPr>
            <w:tcW w:type="dxa" w:w="5112"/>
          </w:tcPr>
          <w:p>
            <w:r>
              <w:t>TDR / SPIKE</w:t>
            </w:r>
          </w:p>
        </w:tc>
        <w:tc>
          <w:tcPr>
            <w:tcW w:type="dxa" w:w="5112"/>
          </w:tcPr>
          <w:p>
            <w:r>
              <w:t>Requires a technical decision record or engineering experiment.</w:t>
            </w:r>
          </w:p>
        </w:tc>
      </w:tr>
      <w:tr>
        <w:tc>
          <w:tcPr>
            <w:tcW w:type="dxa" w:w="5112"/>
          </w:tcPr>
          <w:p>
            <w:r>
              <w:t>BEFORE PILOT</w:t>
            </w:r>
          </w:p>
        </w:tc>
        <w:tc>
          <w:tcPr>
            <w:tcW w:type="dxa" w:w="5112"/>
          </w:tcPr>
          <w:p>
            <w:r>
              <w:t>Can wait during prototype/build, but must be resolved before confidential external customer use.</w:t>
            </w:r>
          </w:p>
        </w:tc>
      </w:tr>
      <w:tr>
        <w:tc>
          <w:tcPr>
            <w:tcW w:type="dxa" w:w="5112"/>
          </w:tcPr>
          <w:p>
            <w:r>
              <w:t>LATER</w:t>
            </w:r>
          </w:p>
        </w:tc>
        <w:tc>
          <w:tcPr>
            <w:tcW w:type="dxa" w:w="5112"/>
          </w:tcPr>
          <w:p>
            <w:r>
              <w:t>Intentionally deferred until demand/scale justifies it.</w:t>
            </w:r>
          </w:p>
        </w:tc>
      </w:tr>
      <w:tr>
        <w:tc>
          <w:tcPr>
            <w:tcW w:type="dxa" w:w="5112"/>
          </w:tcPr>
          <w:p>
            <w:r>
              <w:t>MONITOR</w:t>
            </w:r>
          </w:p>
        </w:tc>
        <w:tc>
          <w:tcPr>
            <w:tcW w:type="dxa" w:w="5112"/>
          </w:tcPr>
          <w:p>
            <w:r>
              <w:t>Current direction is acceptable; watch for evidence that assumptions break.</w:t>
            </w:r>
          </w:p>
        </w:tc>
      </w:tr>
    </w:tbl>
    <w:p>
      <w:pPr>
        <w:pStyle w:val="Heading1"/>
      </w:pPr>
      <w:r>
        <w:t>3. Priority Model</w:t>
      </w:r>
    </w:p>
    <w:tbl>
      <w:tblPr>
        <w:tblStyle w:val="TableGrid"/>
        <w:tblW w:type="auto" w:w="0"/>
        <w:tblLook w:firstColumn="1" w:firstRow="1" w:lastColumn="0" w:lastRow="0" w:noHBand="0" w:noVBand="1" w:val="04A0"/>
      </w:tblPr>
      <w:tblGrid>
        <w:gridCol w:w="5112"/>
        <w:gridCol w:w="5112"/>
      </w:tblGrid>
      <w:tr>
        <w:tc>
          <w:tcPr>
            <w:tcW w:type="dxa" w:w="5112"/>
          </w:tcPr>
          <w:p>
            <w:r>
              <w:t>Priority</w:t>
            </w:r>
          </w:p>
        </w:tc>
        <w:tc>
          <w:tcPr>
            <w:tcW w:type="dxa" w:w="5112"/>
          </w:tcPr>
          <w:p>
            <w:r>
              <w:t>Meaning</w:t>
            </w:r>
          </w:p>
        </w:tc>
      </w:tr>
      <w:tr>
        <w:tc>
          <w:tcPr>
            <w:tcW w:type="dxa" w:w="5112"/>
          </w:tcPr>
          <w:p>
            <w:r>
              <w:t>P0</w:t>
            </w:r>
          </w:p>
        </w:tc>
        <w:tc>
          <w:tcPr>
            <w:tcW w:type="dxa" w:w="5112"/>
          </w:tcPr>
          <w:p>
            <w:r>
              <w:t>Blocks safe or coherent implementation/pilot if unresolved.</w:t>
            </w:r>
          </w:p>
        </w:tc>
      </w:tr>
      <w:tr>
        <w:tc>
          <w:tcPr>
            <w:tcW w:type="dxa" w:w="5112"/>
          </w:tcPr>
          <w:p>
            <w:r>
              <w:t>P1</w:t>
            </w:r>
          </w:p>
        </w:tc>
        <w:tc>
          <w:tcPr>
            <w:tcW w:type="dxa" w:w="5112"/>
          </w:tcPr>
          <w:p>
            <w:r>
              <w:t>Material product/technical decision that should be resolved during V0.</w:t>
            </w:r>
          </w:p>
        </w:tc>
      </w:tr>
      <w:tr>
        <w:tc>
          <w:tcPr>
            <w:tcW w:type="dxa" w:w="5112"/>
          </w:tcPr>
          <w:p>
            <w:r>
              <w:t>P2</w:t>
            </w:r>
          </w:p>
        </w:tc>
        <w:tc>
          <w:tcPr>
            <w:tcW w:type="dxa" w:w="5112"/>
          </w:tcPr>
          <w:p>
            <w:r>
              <w:t>Important but can be validated during pilot.</w:t>
            </w:r>
          </w:p>
        </w:tc>
      </w:tr>
      <w:tr>
        <w:tc>
          <w:tcPr>
            <w:tcW w:type="dxa" w:w="5112"/>
          </w:tcPr>
          <w:p>
            <w:r>
              <w:t>P3</w:t>
            </w:r>
          </w:p>
        </w:tc>
        <w:tc>
          <w:tcPr>
            <w:tcW w:type="dxa" w:w="5112"/>
          </w:tcPr>
          <w:p>
            <w:r>
              <w:t>Future optimization/scale concern.</w:t>
            </w:r>
          </w:p>
        </w:tc>
      </w:tr>
    </w:tbl>
    <w:p>
      <w:pPr>
        <w:pStyle w:val="Heading1"/>
      </w:pPr>
      <w:r>
        <w:t>4. Decisions Already Made</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Decision</w:t>
            </w:r>
          </w:p>
        </w:tc>
        <w:tc>
          <w:tcPr>
            <w:tcW w:type="dxa" w:w="2556"/>
          </w:tcPr>
          <w:p>
            <w:r>
              <w:t>Reference</w:t>
            </w:r>
          </w:p>
        </w:tc>
        <w:tc>
          <w:tcPr>
            <w:tcW w:type="dxa" w:w="2556"/>
          </w:tcPr>
          <w:p>
            <w:r>
              <w:t>Status</w:t>
            </w:r>
          </w:p>
        </w:tc>
      </w:tr>
      <w:tr>
        <w:tc>
          <w:tcPr>
            <w:tcW w:type="dxa" w:w="2556"/>
          </w:tcPr>
          <w:p>
            <w:r>
              <w:t>D-001</w:t>
            </w:r>
          </w:p>
        </w:tc>
        <w:tc>
          <w:tcPr>
            <w:tcW w:type="dxa" w:w="2556"/>
          </w:tcPr>
          <w:p>
            <w:r>
              <w:t>Product is decision intelligence for AI initiatives, not generic SaaS spend management.</w:t>
            </w:r>
          </w:p>
        </w:tc>
        <w:tc>
          <w:tcPr>
            <w:tcW w:type="dxa" w:w="2556"/>
          </w:tcPr>
          <w:p>
            <w:r>
              <w:t>PRD</w:t>
            </w:r>
          </w:p>
        </w:tc>
        <w:tc>
          <w:tcPr>
            <w:tcW w:type="dxa" w:w="2556"/>
          </w:tcPr>
          <w:p>
            <w:r>
              <w:t>DECIDED</w:t>
            </w:r>
          </w:p>
        </w:tc>
      </w:tr>
      <w:tr>
        <w:tc>
          <w:tcPr>
            <w:tcW w:type="dxa" w:w="2556"/>
          </w:tcPr>
          <w:p>
            <w:r>
              <w:t>D-002</w:t>
            </w:r>
          </w:p>
        </w:tc>
        <w:tc>
          <w:tcPr>
            <w:tcW w:type="dxa" w:w="2556"/>
          </w:tcPr>
          <w:p>
            <w:r>
              <w:t>Initial product value is evidence-based review of AI investments: continue, optimize, scale, stop, or measure more.</w:t>
            </w:r>
          </w:p>
        </w:tc>
        <w:tc>
          <w:tcPr>
            <w:tcW w:type="dxa" w:w="2556"/>
          </w:tcPr>
          <w:p>
            <w:r>
              <w:t>PRD / APP_FLOW</w:t>
            </w:r>
          </w:p>
        </w:tc>
        <w:tc>
          <w:tcPr>
            <w:tcW w:type="dxa" w:w="2556"/>
          </w:tcPr>
          <w:p>
            <w:r>
              <w:t>DECIDED</w:t>
            </w:r>
          </w:p>
        </w:tc>
      </w:tr>
      <w:tr>
        <w:tc>
          <w:tcPr>
            <w:tcW w:type="dxa" w:w="2556"/>
          </w:tcPr>
          <w:p>
            <w:r>
              <w:t>D-003</w:t>
            </w:r>
          </w:p>
        </w:tc>
        <w:tc>
          <w:tcPr>
            <w:tcW w:type="dxa" w:w="2556"/>
          </w:tcPr>
          <w:p>
            <w:r>
              <w:t>Human remains decision authority; AI is advisory.</w:t>
            </w:r>
          </w:p>
        </w:tc>
        <w:tc>
          <w:tcPr>
            <w:tcW w:type="dxa" w:w="2556"/>
          </w:tcPr>
          <w:p>
            <w:r>
              <w:t>PRD / DATA_EVIDENCE_SPEC / SECURITY_PRIVACY</w:t>
            </w:r>
          </w:p>
        </w:tc>
        <w:tc>
          <w:tcPr>
            <w:tcW w:type="dxa" w:w="2556"/>
          </w:tcPr>
          <w:p>
            <w:r>
              <w:t>DECIDED</w:t>
            </w:r>
          </w:p>
        </w:tc>
      </w:tr>
      <w:tr>
        <w:tc>
          <w:tcPr>
            <w:tcW w:type="dxa" w:w="2556"/>
          </w:tcPr>
          <w:p>
            <w:r>
              <w:t>D-004</w:t>
            </w:r>
          </w:p>
        </w:tc>
        <w:tc>
          <w:tcPr>
            <w:tcW w:type="dxa" w:w="2556"/>
          </w:tcPr>
          <w:p>
            <w:r>
              <w:t>Clerk is the authentication provider.</w:t>
            </w:r>
          </w:p>
        </w:tc>
        <w:tc>
          <w:tcPr>
            <w:tcW w:type="dxa" w:w="2556"/>
          </w:tcPr>
          <w:p>
            <w:r>
              <w:t>TRD / BACKEND_SCHEMA / SECURITY_PRIVACY</w:t>
            </w:r>
          </w:p>
        </w:tc>
        <w:tc>
          <w:tcPr>
            <w:tcW w:type="dxa" w:w="2556"/>
          </w:tcPr>
          <w:p>
            <w:r>
              <w:t>DECIDED</w:t>
            </w:r>
          </w:p>
        </w:tc>
      </w:tr>
      <w:tr>
        <w:tc>
          <w:tcPr>
            <w:tcW w:type="dxa" w:w="2556"/>
          </w:tcPr>
          <w:p>
            <w:r>
              <w:t>D-005</w:t>
            </w:r>
          </w:p>
        </w:tc>
        <w:tc>
          <w:tcPr>
            <w:tcW w:type="dxa" w:w="2556"/>
          </w:tcPr>
          <w:p>
            <w:r>
              <w:t>Backend owns authorization; authentication does not equal authorization.</w:t>
            </w:r>
          </w:p>
        </w:tc>
        <w:tc>
          <w:tcPr>
            <w:tcW w:type="dxa" w:w="2556"/>
          </w:tcPr>
          <w:p>
            <w:r>
              <w:t>TRD / SECURITY_PRIVACY</w:t>
            </w:r>
          </w:p>
        </w:tc>
        <w:tc>
          <w:tcPr>
            <w:tcW w:type="dxa" w:w="2556"/>
          </w:tcPr>
          <w:p>
            <w:r>
              <w:t>DECIDED</w:t>
            </w:r>
          </w:p>
        </w:tc>
      </w:tr>
      <w:tr>
        <w:tc>
          <w:tcPr>
            <w:tcW w:type="dxa" w:w="2556"/>
          </w:tcPr>
          <w:p>
            <w:r>
              <w:t>D-006</w:t>
            </w:r>
          </w:p>
        </w:tc>
        <w:tc>
          <w:tcPr>
            <w:tcW w:type="dxa" w:w="2556"/>
          </w:tcPr>
          <w:p>
            <w:r>
              <w:t>Internal organization UUID is canonical; Clerk organization ID is a mapping.</w:t>
            </w:r>
          </w:p>
        </w:tc>
        <w:tc>
          <w:tcPr>
            <w:tcW w:type="dxa" w:w="2556"/>
          </w:tcPr>
          <w:p>
            <w:r>
              <w:t>TRD / BACKEND_SCHEMA</w:t>
            </w:r>
          </w:p>
        </w:tc>
        <w:tc>
          <w:tcPr>
            <w:tcW w:type="dxa" w:w="2556"/>
          </w:tcPr>
          <w:p>
            <w:r>
              <w:t>DECIDED</w:t>
            </w:r>
          </w:p>
        </w:tc>
      </w:tr>
      <w:tr>
        <w:tc>
          <w:tcPr>
            <w:tcW w:type="dxa" w:w="2556"/>
          </w:tcPr>
          <w:p>
            <w:r>
              <w:t>D-007</w:t>
            </w:r>
          </w:p>
        </w:tc>
        <w:tc>
          <w:tcPr>
            <w:tcW w:type="dxa" w:w="2556"/>
          </w:tcPr>
          <w:p>
            <w:r>
              <w:t>PostgreSQL is system of record.</w:t>
            </w:r>
          </w:p>
        </w:tc>
        <w:tc>
          <w:tcPr>
            <w:tcW w:type="dxa" w:w="2556"/>
          </w:tcPr>
          <w:p>
            <w:r>
              <w:t>TRD / BACKEND_SCHEMA</w:t>
            </w:r>
          </w:p>
        </w:tc>
        <w:tc>
          <w:tcPr>
            <w:tcW w:type="dxa" w:w="2556"/>
          </w:tcPr>
          <w:p>
            <w:r>
              <w:t>DECIDED</w:t>
            </w:r>
          </w:p>
        </w:tc>
      </w:tr>
      <w:tr>
        <w:tc>
          <w:tcPr>
            <w:tcW w:type="dxa" w:w="2556"/>
          </w:tcPr>
          <w:p>
            <w:r>
              <w:t>D-008</w:t>
            </w:r>
          </w:p>
        </w:tc>
        <w:tc>
          <w:tcPr>
            <w:tcW w:type="dxa" w:w="2556"/>
          </w:tcPr>
          <w:p>
            <w:r>
              <w:t>Supabase may host PostgreSQL, but Supabase Auth is not part of the architecture.</w:t>
            </w:r>
          </w:p>
        </w:tc>
        <w:tc>
          <w:tcPr>
            <w:tcW w:type="dxa" w:w="2556"/>
          </w:tcPr>
          <w:p>
            <w:r>
              <w:t>TRD / BACKEND_SCHEMA</w:t>
            </w:r>
          </w:p>
        </w:tc>
        <w:tc>
          <w:tcPr>
            <w:tcW w:type="dxa" w:w="2556"/>
          </w:tcPr>
          <w:p>
            <w:r>
              <w:t>DECIDED</w:t>
            </w:r>
          </w:p>
        </w:tc>
      </w:tr>
      <w:tr>
        <w:tc>
          <w:tcPr>
            <w:tcW w:type="dxa" w:w="2556"/>
          </w:tcPr>
          <w:p>
            <w:r>
              <w:t>D-009</w:t>
            </w:r>
          </w:p>
        </w:tc>
        <w:tc>
          <w:tcPr>
            <w:tcW w:type="dxa" w:w="2556"/>
          </w:tcPr>
          <w:p>
            <w:r>
              <w:t>Modular monolith first; microservices are deferred.</w:t>
            </w:r>
          </w:p>
        </w:tc>
        <w:tc>
          <w:tcPr>
            <w:tcW w:type="dxa" w:w="2556"/>
          </w:tcPr>
          <w:p>
            <w:r>
              <w:t>TRD</w:t>
            </w:r>
          </w:p>
        </w:tc>
        <w:tc>
          <w:tcPr>
            <w:tcW w:type="dxa" w:w="2556"/>
          </w:tcPr>
          <w:p>
            <w:r>
              <w:t>DECIDED</w:t>
            </w:r>
          </w:p>
        </w:tc>
      </w:tr>
      <w:tr>
        <w:tc>
          <w:tcPr>
            <w:tcW w:type="dxa" w:w="2556"/>
          </w:tcPr>
          <w:p>
            <w:r>
              <w:t>D-010</w:t>
            </w:r>
          </w:p>
        </w:tc>
        <w:tc>
          <w:tcPr>
            <w:tcW w:type="dxa" w:w="2556"/>
          </w:tcPr>
          <w:p>
            <w:r>
              <w:t>Manual entry and CSV are first-class V0 data paths.</w:t>
            </w:r>
          </w:p>
        </w:tc>
        <w:tc>
          <w:tcPr>
            <w:tcW w:type="dxa" w:w="2556"/>
          </w:tcPr>
          <w:p>
            <w:r>
              <w:t>TRD / IMPLEMENTATION_PLAN</w:t>
            </w:r>
          </w:p>
        </w:tc>
        <w:tc>
          <w:tcPr>
            <w:tcW w:type="dxa" w:w="2556"/>
          </w:tcPr>
          <w:p>
            <w:r>
              <w:t>DECIDED</w:t>
            </w:r>
          </w:p>
        </w:tc>
      </w:tr>
      <w:tr>
        <w:tc>
          <w:tcPr>
            <w:tcW w:type="dxa" w:w="2556"/>
          </w:tcPr>
          <w:p>
            <w:r>
              <w:t>D-011</w:t>
            </w:r>
          </w:p>
        </w:tc>
        <w:tc>
          <w:tcPr>
            <w:tcW w:type="dxa" w:w="2556"/>
          </w:tcPr>
          <w:p>
            <w:r>
              <w:t>Authoritative KPI, ROI and guardrail calculations are deterministic, not LLM-generated.</w:t>
            </w:r>
          </w:p>
        </w:tc>
        <w:tc>
          <w:tcPr>
            <w:tcW w:type="dxa" w:w="2556"/>
          </w:tcPr>
          <w:p>
            <w:r>
              <w:t>DATA_EVIDENCE_SPEC / TRD</w:t>
            </w:r>
          </w:p>
        </w:tc>
        <w:tc>
          <w:tcPr>
            <w:tcW w:type="dxa" w:w="2556"/>
          </w:tcPr>
          <w:p>
            <w:r>
              <w:t>DECIDED</w:t>
            </w:r>
          </w:p>
        </w:tc>
      </w:tr>
      <w:tr>
        <w:tc>
          <w:tcPr>
            <w:tcW w:type="dxa" w:w="2556"/>
          </w:tcPr>
          <w:p>
            <w:r>
              <w:t>D-012</w:t>
            </w:r>
          </w:p>
        </w:tc>
        <w:tc>
          <w:tcPr>
            <w:tcW w:type="dxa" w:w="2556"/>
          </w:tcPr>
          <w:p>
            <w:r>
              <w:t>Structured retrieval is primary; semantic/vector retrieval is supplemental.</w:t>
            </w:r>
          </w:p>
        </w:tc>
        <w:tc>
          <w:tcPr>
            <w:tcW w:type="dxa" w:w="2556"/>
          </w:tcPr>
          <w:p>
            <w:r>
              <w:t>TRD</w:t>
            </w:r>
          </w:p>
        </w:tc>
        <w:tc>
          <w:tcPr>
            <w:tcW w:type="dxa" w:w="2556"/>
          </w:tcPr>
          <w:p>
            <w:r>
              <w:t>DECIDED</w:t>
            </w:r>
          </w:p>
        </w:tc>
      </w:tr>
      <w:tr>
        <w:tc>
          <w:tcPr>
            <w:tcW w:type="dxa" w:w="2556"/>
          </w:tcPr>
          <w:p>
            <w:r>
              <w:t>D-013</w:t>
            </w:r>
          </w:p>
        </w:tc>
        <w:tc>
          <w:tcPr>
            <w:tcW w:type="dxa" w:w="2556"/>
          </w:tcPr>
          <w:p>
            <w:r>
              <w:t>No arbitrary universal numeric AI confidence score in V0.</w:t>
            </w:r>
          </w:p>
        </w:tc>
        <w:tc>
          <w:tcPr>
            <w:tcW w:type="dxa" w:w="2556"/>
          </w:tcPr>
          <w:p>
            <w:r>
              <w:t>DATA_EVIDENCE_SPEC</w:t>
            </w:r>
          </w:p>
        </w:tc>
        <w:tc>
          <w:tcPr>
            <w:tcW w:type="dxa" w:w="2556"/>
          </w:tcPr>
          <w:p>
            <w:r>
              <w:t>DECIDED</w:t>
            </w:r>
          </w:p>
        </w:tc>
      </w:tr>
      <w:tr>
        <w:tc>
          <w:tcPr>
            <w:tcW w:type="dxa" w:w="2556"/>
          </w:tcPr>
          <w:p>
            <w:r>
              <w:t>D-014</w:t>
            </w:r>
          </w:p>
        </w:tc>
        <w:tc>
          <w:tcPr>
            <w:tcW w:type="dxa" w:w="2556"/>
          </w:tcPr>
          <w:p>
            <w:r>
              <w:t>Data Quality, Evidence Strength and Recommendation Support are separate concepts.</w:t>
            </w:r>
          </w:p>
        </w:tc>
        <w:tc>
          <w:tcPr>
            <w:tcW w:type="dxa" w:w="2556"/>
          </w:tcPr>
          <w:p>
            <w:r>
              <w:t>DATA_EVIDENCE_SPEC</w:t>
            </w:r>
          </w:p>
        </w:tc>
        <w:tc>
          <w:tcPr>
            <w:tcW w:type="dxa" w:w="2556"/>
          </w:tcPr>
          <w:p>
            <w:r>
              <w:t>DECIDED</w:t>
            </w:r>
          </w:p>
        </w:tc>
      </w:tr>
      <w:tr>
        <w:tc>
          <w:tcPr>
            <w:tcW w:type="dxa" w:w="2556"/>
          </w:tcPr>
          <w:p>
            <w:r>
              <w:t>D-015</w:t>
            </w:r>
          </w:p>
        </w:tc>
        <w:tc>
          <w:tcPr>
            <w:tcW w:type="dxa" w:w="2556"/>
          </w:tcPr>
          <w:p>
            <w:r>
              <w:t>Observed change must not silently become causal attribution.</w:t>
            </w:r>
          </w:p>
        </w:tc>
        <w:tc>
          <w:tcPr>
            <w:tcW w:type="dxa" w:w="2556"/>
          </w:tcPr>
          <w:p>
            <w:r>
              <w:t>DATA_EVIDENCE_SPEC</w:t>
            </w:r>
          </w:p>
        </w:tc>
        <w:tc>
          <w:tcPr>
            <w:tcW w:type="dxa" w:w="2556"/>
          </w:tcPr>
          <w:p>
            <w:r>
              <w:t>DECIDED</w:t>
            </w:r>
          </w:p>
        </w:tc>
      </w:tr>
      <w:tr>
        <w:tc>
          <w:tcPr>
            <w:tcW w:type="dxa" w:w="2556"/>
          </w:tcPr>
          <w:p>
            <w:r>
              <w:t>D-016</w:t>
            </w:r>
          </w:p>
        </w:tc>
        <w:tc>
          <w:tcPr>
            <w:tcW w:type="dxa" w:w="2556"/>
          </w:tcPr>
          <w:p>
            <w:r>
              <w:t>Recommendation and human decision are separate records.</w:t>
            </w:r>
          </w:p>
        </w:tc>
        <w:tc>
          <w:tcPr>
            <w:tcW w:type="dxa" w:w="2556"/>
          </w:tcPr>
          <w:p>
            <w:r>
              <w:t>BACKEND_SCHEMA</w:t>
            </w:r>
          </w:p>
        </w:tc>
        <w:tc>
          <w:tcPr>
            <w:tcW w:type="dxa" w:w="2556"/>
          </w:tcPr>
          <w:p>
            <w:r>
              <w:t>DECIDED</w:t>
            </w:r>
          </w:p>
        </w:tc>
      </w:tr>
      <w:tr>
        <w:tc>
          <w:tcPr>
            <w:tcW w:type="dxa" w:w="2556"/>
          </w:tcPr>
          <w:p>
            <w:r>
              <w:t>D-017</w:t>
            </w:r>
          </w:p>
        </w:tc>
        <w:tc>
          <w:tcPr>
            <w:tcW w:type="dxa" w:w="2556"/>
          </w:tcPr>
          <w:p>
            <w:r>
              <w:t>SCALE WITH CONDITIONS is SCALE plus support/conditions metadata, not a separate recommendation type.</w:t>
            </w:r>
          </w:p>
        </w:tc>
        <w:tc>
          <w:tcPr>
            <w:tcW w:type="dxa" w:w="2556"/>
          </w:tcPr>
          <w:p>
            <w:r>
              <w:t>DATA_EVIDENCE_SPEC / BACKEND_SCHEMA</w:t>
            </w:r>
          </w:p>
        </w:tc>
        <w:tc>
          <w:tcPr>
            <w:tcW w:type="dxa" w:w="2556"/>
          </w:tcPr>
          <w:p>
            <w:r>
              <w:t>DECIDED</w:t>
            </w:r>
          </w:p>
        </w:tc>
      </w:tr>
      <w:tr>
        <w:tc>
          <w:tcPr>
            <w:tcW w:type="dxa" w:w="2556"/>
          </w:tcPr>
          <w:p>
            <w:r>
              <w:t>D-018</w:t>
            </w:r>
          </w:p>
        </w:tc>
        <w:tc>
          <w:tcPr>
            <w:tcW w:type="dxa" w:w="2556"/>
          </w:tcPr>
          <w:p>
            <w:r>
              <w:t>Financial value distinguishes realized savings, avoided cost, released capacity and modeled value.</w:t>
            </w:r>
          </w:p>
        </w:tc>
        <w:tc>
          <w:tcPr>
            <w:tcW w:type="dxa" w:w="2556"/>
          </w:tcPr>
          <w:p>
            <w:r>
              <w:t>DATA_EVIDENCE_SPEC</w:t>
            </w:r>
          </w:p>
        </w:tc>
        <w:tc>
          <w:tcPr>
            <w:tcW w:type="dxa" w:w="2556"/>
          </w:tcPr>
          <w:p>
            <w:r>
              <w:t>DECIDED</w:t>
            </w:r>
          </w:p>
        </w:tc>
      </w:tr>
      <w:tr>
        <w:tc>
          <w:tcPr>
            <w:tcW w:type="dxa" w:w="2556"/>
          </w:tcPr>
          <w:p>
            <w:r>
              <w:t>D-019</w:t>
            </w:r>
          </w:p>
        </w:tc>
        <w:tc>
          <w:tcPr>
            <w:tcW w:type="dxa" w:w="2556"/>
          </w:tcPr>
          <w:p>
            <w:r>
              <w:t>Raw data minimization is a product and security principle.</w:t>
            </w:r>
          </w:p>
        </w:tc>
        <w:tc>
          <w:tcPr>
            <w:tcW w:type="dxa" w:w="2556"/>
          </w:tcPr>
          <w:p>
            <w:r>
              <w:t>SECURITY_PRIVACY</w:t>
            </w:r>
          </w:p>
        </w:tc>
        <w:tc>
          <w:tcPr>
            <w:tcW w:type="dxa" w:w="2556"/>
          </w:tcPr>
          <w:p>
            <w:r>
              <w:t>DECIDED</w:t>
            </w:r>
          </w:p>
        </w:tc>
      </w:tr>
      <w:tr>
        <w:tc>
          <w:tcPr>
            <w:tcW w:type="dxa" w:w="2556"/>
          </w:tcPr>
          <w:p>
            <w:r>
              <w:t>D-020</w:t>
            </w:r>
          </w:p>
        </w:tc>
        <w:tc>
          <w:tcPr>
            <w:tcW w:type="dxa" w:w="2556"/>
          </w:tcPr>
          <w:p>
            <w:r>
              <w:t>Do not claim certifications/compliance that have not actually been achieved/validated.</w:t>
            </w:r>
          </w:p>
        </w:tc>
        <w:tc>
          <w:tcPr>
            <w:tcW w:type="dxa" w:w="2556"/>
          </w:tcPr>
          <w:p>
            <w:r>
              <w:t>SECURITY_PRIVACY</w:t>
            </w:r>
          </w:p>
        </w:tc>
        <w:tc>
          <w:tcPr>
            <w:tcW w:type="dxa" w:w="2556"/>
          </w:tcPr>
          <w:p>
            <w:r>
              <w:t>DECIDED</w:t>
            </w:r>
          </w:p>
        </w:tc>
      </w:tr>
      <w:tr>
        <w:tc>
          <w:tcPr>
            <w:tcW w:type="dxa" w:w="2556"/>
          </w:tcPr>
          <w:p>
            <w:r>
              <w:t>D-021</w:t>
            </w:r>
          </w:p>
        </w:tc>
        <w:tc>
          <w:tcPr>
            <w:tcW w:type="dxa" w:w="2556"/>
          </w:tcPr>
          <w:p>
            <w:r>
              <w:t>Advanced infrastructure such as Kafka, Kubernetes, ClickHouse, graph DB and dedicated vector DB is deferred until justified.</w:t>
            </w:r>
          </w:p>
        </w:tc>
        <w:tc>
          <w:tcPr>
            <w:tcW w:type="dxa" w:w="2556"/>
          </w:tcPr>
          <w:p>
            <w:r>
              <w:t>TRD / IMPLEMENTATION_PLAN</w:t>
            </w:r>
          </w:p>
        </w:tc>
        <w:tc>
          <w:tcPr>
            <w:tcW w:type="dxa" w:w="2556"/>
          </w:tcPr>
          <w:p>
            <w:r>
              <w:t>DECIDED</w:t>
            </w:r>
          </w:p>
        </w:tc>
      </w:tr>
      <w:tr>
        <w:tc>
          <w:tcPr>
            <w:tcW w:type="dxa" w:w="2556"/>
          </w:tcPr>
          <w:p>
            <w:r>
              <w:t>D-022</w:t>
            </w:r>
          </w:p>
        </w:tc>
        <w:tc>
          <w:tcPr>
            <w:tcW w:type="dxa" w:w="2556"/>
          </w:tcPr>
          <w:p>
            <w:r>
              <w:t>Core Scenario #1 — AI Support Automation — is the initial reference scenario/test fixture.</w:t>
            </w:r>
          </w:p>
        </w:tc>
        <w:tc>
          <w:tcPr>
            <w:tcW w:type="dxa" w:w="2556"/>
          </w:tcPr>
          <w:p>
            <w:r>
              <w:t>APP_FLOW / IMPLEMENTATION_PLAN</w:t>
            </w:r>
          </w:p>
        </w:tc>
        <w:tc>
          <w:tcPr>
            <w:tcW w:type="dxa" w:w="2556"/>
          </w:tcPr>
          <w:p>
            <w:r>
              <w:t>DECIDED</w:t>
            </w:r>
          </w:p>
        </w:tc>
      </w:tr>
      <w:tr>
        <w:tc>
          <w:tcPr>
            <w:tcW w:type="dxa" w:w="2556"/>
          </w:tcPr>
          <w:p>
            <w:r>
              <w:t>D-023</w:t>
            </w:r>
          </w:p>
        </w:tc>
        <w:tc>
          <w:tcPr>
            <w:tcW w:type="dxa" w:w="2556"/>
          </w:tcPr>
          <w:p>
            <w:r>
              <w:t>AI is added after deterministic data/evidence foundations in implementation order.</w:t>
            </w:r>
          </w:p>
        </w:tc>
        <w:tc>
          <w:tcPr>
            <w:tcW w:type="dxa" w:w="2556"/>
          </w:tcPr>
          <w:p>
            <w:r>
              <w:t>IMPLEMENTATION_PLAN</w:t>
            </w:r>
          </w:p>
        </w:tc>
        <w:tc>
          <w:tcPr>
            <w:tcW w:type="dxa" w:w="2556"/>
          </w:tcPr>
          <w:p>
            <w:r>
              <w:t>DECIDED</w:t>
            </w:r>
          </w:p>
        </w:tc>
      </w:tr>
      <w:tr>
        <w:tc>
          <w:tcPr>
            <w:tcW w:type="dxa" w:w="2556"/>
          </w:tcPr>
          <w:p>
            <w:r>
              <w:t>D-024</w:t>
            </w:r>
          </w:p>
        </w:tc>
        <w:tc>
          <w:tcPr>
            <w:tcW w:type="dxa" w:w="2556"/>
          </w:tcPr>
          <w:p>
            <w:r>
              <w:t>Product UI should feel deliberately designed for the workflow, not like a generic AI dashboard/template.</w:t>
            </w:r>
          </w:p>
        </w:tc>
        <w:tc>
          <w:tcPr>
            <w:tcW w:type="dxa" w:w="2556"/>
          </w:tcPr>
          <w:p>
            <w:r>
              <w:t>UI_UX_BRIEF</w:t>
            </w:r>
          </w:p>
        </w:tc>
        <w:tc>
          <w:tcPr>
            <w:tcW w:type="dxa" w:w="2556"/>
          </w:tcPr>
          <w:p>
            <w:r>
              <w:t>DECIDED</w:t>
            </w:r>
          </w:p>
        </w:tc>
      </w:tr>
    </w:tbl>
    <w:p>
      <w:pPr>
        <w:pStyle w:val="Heading1"/>
      </w:pPr>
      <w:r>
        <w:t>5. Product / Market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Why It Matters</w:t>
            </w:r>
          </w:p>
        </w:tc>
        <w:tc>
          <w:tcPr>
            <w:tcW w:type="dxa" w:w="2045"/>
          </w:tcPr>
          <w:p>
            <w:r>
              <w:t>Priority</w:t>
            </w:r>
          </w:p>
        </w:tc>
        <w:tc>
          <w:tcPr>
            <w:tcW w:type="dxa" w:w="2045"/>
          </w:tcPr>
          <w:p>
            <w:r>
              <w:t>Status / Resolution Path</w:t>
            </w:r>
          </w:p>
        </w:tc>
      </w:tr>
      <w:tr>
        <w:tc>
          <w:tcPr>
            <w:tcW w:type="dxa" w:w="2045"/>
          </w:tcPr>
          <w:p>
            <w:r>
              <w:t>PM-001</w:t>
            </w:r>
          </w:p>
        </w:tc>
        <w:tc>
          <w:tcPr>
            <w:tcW w:type="dxa" w:w="2045"/>
          </w:tcPr>
          <w:p>
            <w:r>
              <w:t>Will target customers pay for a dedicated AI initiative value-intelligence product?</w:t>
            </w:r>
          </w:p>
        </w:tc>
        <w:tc>
          <w:tcPr>
            <w:tcW w:type="dxa" w:w="2045"/>
          </w:tcPr>
          <w:p>
            <w:r>
              <w:t>Strong product architecture does not prove budget or urgency.</w:t>
            </w:r>
          </w:p>
        </w:tc>
        <w:tc>
          <w:tcPr>
            <w:tcW w:type="dxa" w:w="2045"/>
          </w:tcPr>
          <w:p>
            <w:r>
              <w:t>P0</w:t>
            </w:r>
          </w:p>
        </w:tc>
        <w:tc>
          <w:tcPr>
            <w:tcW w:type="dxa" w:w="2045"/>
          </w:tcPr>
          <w:p>
            <w:r>
              <w:t>VALIDATE — discovery + pilot willingness to pay/continue.</w:t>
            </w:r>
          </w:p>
        </w:tc>
      </w:tr>
      <w:tr>
        <w:tc>
          <w:tcPr>
            <w:tcW w:type="dxa" w:w="2045"/>
          </w:tcPr>
          <w:p>
            <w:r>
              <w:t>PM-002</w:t>
            </w:r>
          </w:p>
        </w:tc>
        <w:tc>
          <w:tcPr>
            <w:tcW w:type="dxa" w:w="2045"/>
          </w:tcPr>
          <w:p>
            <w:r>
              <w:t>Which buyer owns the budget: CFO, transformation/AI leader, CIO, operations, procurement, or another role?</w:t>
            </w:r>
          </w:p>
        </w:tc>
        <w:tc>
          <w:tcPr>
            <w:tcW w:type="dxa" w:w="2045"/>
          </w:tcPr>
          <w:p>
            <w:r>
              <w:t>Changes positioning, workflow, permissions and sales motion.</w:t>
            </w:r>
          </w:p>
        </w:tc>
        <w:tc>
          <w:tcPr>
            <w:tcW w:type="dxa" w:w="2045"/>
          </w:tcPr>
          <w:p>
            <w:r>
              <w:t>P0</w:t>
            </w:r>
          </w:p>
        </w:tc>
        <w:tc>
          <w:tcPr>
            <w:tcW w:type="dxa" w:w="2045"/>
          </w:tcPr>
          <w:p>
            <w:r>
              <w:t>VALIDATE.</w:t>
            </w:r>
          </w:p>
        </w:tc>
      </w:tr>
      <w:tr>
        <w:tc>
          <w:tcPr>
            <w:tcW w:type="dxa" w:w="2045"/>
          </w:tcPr>
          <w:p>
            <w:r>
              <w:t>PM-003</w:t>
            </w:r>
          </w:p>
        </w:tc>
        <w:tc>
          <w:tcPr>
            <w:tcW w:type="dxa" w:w="2045"/>
          </w:tcPr>
          <w:p>
            <w:r>
              <w:t>Is the painful workflow frequent enough to support recurring SaaS usage?</w:t>
            </w:r>
          </w:p>
        </w:tc>
        <w:tc>
          <w:tcPr>
            <w:tcW w:type="dxa" w:w="2045"/>
          </w:tcPr>
          <w:p>
            <w:r>
              <w:t>AI investment reviews may be periodic rather than daily.</w:t>
            </w:r>
          </w:p>
        </w:tc>
        <w:tc>
          <w:tcPr>
            <w:tcW w:type="dxa" w:w="2045"/>
          </w:tcPr>
          <w:p>
            <w:r>
              <w:t>P0</w:t>
            </w:r>
          </w:p>
        </w:tc>
        <w:tc>
          <w:tcPr>
            <w:tcW w:type="dxa" w:w="2045"/>
          </w:tcPr>
          <w:p>
            <w:r>
              <w:t>VALIDATE review cadence and portfolio size.</w:t>
            </w:r>
          </w:p>
        </w:tc>
      </w:tr>
      <w:tr>
        <w:tc>
          <w:tcPr>
            <w:tcW w:type="dxa" w:w="2045"/>
          </w:tcPr>
          <w:p>
            <w:r>
              <w:t>PM-004</w:t>
            </w:r>
          </w:p>
        </w:tc>
        <w:tc>
          <w:tcPr>
            <w:tcW w:type="dxa" w:w="2045"/>
          </w:tcPr>
          <w:p>
            <w:r>
              <w:t>Is the initial segment SMEs, mid-market, enterprise, or a narrower AI-heavy segment?</w:t>
            </w:r>
          </w:p>
        </w:tc>
        <w:tc>
          <w:tcPr>
            <w:tcW w:type="dxa" w:w="2045"/>
          </w:tcPr>
          <w:p>
            <w:r>
              <w:t>Security, integrations, pricing and onboarding differ significantly.</w:t>
            </w:r>
          </w:p>
        </w:tc>
        <w:tc>
          <w:tcPr>
            <w:tcW w:type="dxa" w:w="2045"/>
          </w:tcPr>
          <w:p>
            <w:r>
              <w:t>P0</w:t>
            </w:r>
          </w:p>
        </w:tc>
        <w:tc>
          <w:tcPr>
            <w:tcW w:type="dxa" w:w="2045"/>
          </w:tcPr>
          <w:p>
            <w:r>
              <w:t>VALIDATE; do not serve everyone initially.</w:t>
            </w:r>
          </w:p>
        </w:tc>
      </w:tr>
      <w:tr>
        <w:tc>
          <w:tcPr>
            <w:tcW w:type="dxa" w:w="2045"/>
          </w:tcPr>
          <w:p>
            <w:r>
              <w:t>PM-005</w:t>
            </w:r>
          </w:p>
        </w:tc>
        <w:tc>
          <w:tcPr>
            <w:tcW w:type="dxa" w:w="2045"/>
          </w:tcPr>
          <w:p>
            <w:r>
              <w:t>Does the product need a narrow first use-case template or can it start horizontal?</w:t>
            </w:r>
          </w:p>
        </w:tc>
        <w:tc>
          <w:tcPr>
            <w:tcW w:type="dxa" w:w="2045"/>
          </w:tcPr>
          <w:p>
            <w:r>
              <w:t>Horizontal value models risk generic recommendations.</w:t>
            </w:r>
          </w:p>
        </w:tc>
        <w:tc>
          <w:tcPr>
            <w:tcW w:type="dxa" w:w="2045"/>
          </w:tcPr>
          <w:p>
            <w:r>
              <w:t>P1</w:t>
            </w:r>
          </w:p>
        </w:tc>
        <w:tc>
          <w:tcPr>
            <w:tcW w:type="dxa" w:w="2045"/>
          </w:tcPr>
          <w:p>
            <w:r>
              <w:t>Start reference scenario; validate repeated models.</w:t>
            </w:r>
          </w:p>
        </w:tc>
      </w:tr>
      <w:tr>
        <w:tc>
          <w:tcPr>
            <w:tcW w:type="dxa" w:w="2045"/>
          </w:tcPr>
          <w:p>
            <w:r>
              <w:t>PM-006</w:t>
            </w:r>
          </w:p>
        </w:tc>
        <w:tc>
          <w:tcPr>
            <w:tcW w:type="dxa" w:w="2045"/>
          </w:tcPr>
          <w:p>
            <w:r>
              <w:t>How much of the value is workflow vs analytics vs AI explanation?</w:t>
            </w:r>
          </w:p>
        </w:tc>
        <w:tc>
          <w:tcPr>
            <w:tcW w:type="dxa" w:w="2045"/>
          </w:tcPr>
          <w:p>
            <w:r>
              <w:t>Determines where engineering effort creates differentiation.</w:t>
            </w:r>
          </w:p>
        </w:tc>
        <w:tc>
          <w:tcPr>
            <w:tcW w:type="dxa" w:w="2045"/>
          </w:tcPr>
          <w:p>
            <w:r>
              <w:t>P1</w:t>
            </w:r>
          </w:p>
        </w:tc>
        <w:tc>
          <w:tcPr>
            <w:tcW w:type="dxa" w:w="2045"/>
          </w:tcPr>
          <w:p>
            <w:r>
              <w:t>VALIDATE through prototype/pilot.</w:t>
            </w:r>
          </w:p>
        </w:tc>
      </w:tr>
      <w:tr>
        <w:tc>
          <w:tcPr>
            <w:tcW w:type="dxa" w:w="2045"/>
          </w:tcPr>
          <w:p>
            <w:r>
              <w:t>PM-007</w:t>
            </w:r>
          </w:p>
        </w:tc>
        <w:tc>
          <w:tcPr>
            <w:tcW w:type="dxa" w:w="2045"/>
          </w:tcPr>
          <w:p>
            <w:r>
              <w:t>Will customers trust a new vendor with investment and operational evidence?</w:t>
            </w:r>
          </w:p>
        </w:tc>
        <w:tc>
          <w:tcPr>
            <w:tcW w:type="dxa" w:w="2045"/>
          </w:tcPr>
          <w:p>
            <w:r>
              <w:t>Trust/security may be a sales blocker.</w:t>
            </w:r>
          </w:p>
        </w:tc>
        <w:tc>
          <w:tcPr>
            <w:tcW w:type="dxa" w:w="2045"/>
          </w:tcPr>
          <w:p>
            <w:r>
              <w:t>P1</w:t>
            </w:r>
          </w:p>
        </w:tc>
        <w:tc>
          <w:tcPr>
            <w:tcW w:type="dxa" w:w="2045"/>
          </w:tcPr>
          <w:p>
            <w:r>
              <w:t>Validate during interviews; security baseline before pilot.</w:t>
            </w:r>
          </w:p>
        </w:tc>
      </w:tr>
      <w:tr>
        <w:tc>
          <w:tcPr>
            <w:tcW w:type="dxa" w:w="2045"/>
          </w:tcPr>
          <w:p>
            <w:r>
              <w:t>PM-008</w:t>
            </w:r>
          </w:p>
        </w:tc>
        <w:tc>
          <w:tcPr>
            <w:tcW w:type="dxa" w:w="2045"/>
          </w:tcPr>
          <w:p>
            <w:r>
              <w:t>Is spreadsheet + BI + meetings 'good enough' for target customers?</w:t>
            </w:r>
          </w:p>
        </w:tc>
        <w:tc>
          <w:tcPr>
            <w:tcW w:type="dxa" w:w="2045"/>
          </w:tcPr>
          <w:p>
            <w:r>
              <w:t>Primary substitute may be process, not software competitor.</w:t>
            </w:r>
          </w:p>
        </w:tc>
        <w:tc>
          <w:tcPr>
            <w:tcW w:type="dxa" w:w="2045"/>
          </w:tcPr>
          <w:p>
            <w:r>
              <w:t>P0</w:t>
            </w:r>
          </w:p>
        </w:tc>
        <w:tc>
          <w:tcPr>
            <w:tcW w:type="dxa" w:w="2045"/>
          </w:tcPr>
          <w:p>
            <w:r>
              <w:t>VALIDATE comparative pain/time/error.</w:t>
            </w:r>
          </w:p>
        </w:tc>
      </w:tr>
      <w:tr>
        <w:tc>
          <w:tcPr>
            <w:tcW w:type="dxa" w:w="2045"/>
          </w:tcPr>
          <w:p>
            <w:r>
              <w:t>PM-009</w:t>
            </w:r>
          </w:p>
        </w:tc>
        <w:tc>
          <w:tcPr>
            <w:tcW w:type="dxa" w:w="2045"/>
          </w:tcPr>
          <w:p>
            <w:r>
              <w:t>What is the pricing unit: organization, initiatives, portfolio size, seats, managed spend/value, or tier?</w:t>
            </w:r>
          </w:p>
        </w:tc>
        <w:tc>
          <w:tcPr>
            <w:tcW w:type="dxa" w:w="2045"/>
          </w:tcPr>
          <w:p>
            <w:r>
              <w:t>Pricing affects product architecture and go-to-market.</w:t>
            </w:r>
          </w:p>
        </w:tc>
        <w:tc>
          <w:tcPr>
            <w:tcW w:type="dxa" w:w="2045"/>
          </w:tcPr>
          <w:p>
            <w:r>
              <w:t>P2</w:t>
            </w:r>
          </w:p>
        </w:tc>
        <w:tc>
          <w:tcPr>
            <w:tcW w:type="dxa" w:w="2045"/>
          </w:tcPr>
          <w:p>
            <w:r>
              <w:t>Defer until willingness-to-pay interviews/pilot.</w:t>
            </w:r>
          </w:p>
        </w:tc>
      </w:tr>
      <w:tr>
        <w:tc>
          <w:tcPr>
            <w:tcW w:type="dxa" w:w="2045"/>
          </w:tcPr>
          <w:p>
            <w:r>
              <w:t>PM-010</w:t>
            </w:r>
          </w:p>
        </w:tc>
        <w:tc>
          <w:tcPr>
            <w:tcW w:type="dxa" w:w="2045"/>
          </w:tcPr>
          <w:p>
            <w:r>
              <w:t>Can the product prove its own ROI?</w:t>
            </w:r>
          </w:p>
        </w:tc>
        <w:tc>
          <w:tcPr>
            <w:tcW w:type="dxa" w:w="2045"/>
          </w:tcPr>
          <w:p>
            <w:r>
              <w:t>Buyers will expect decision/preparation savings or better capital allocation.</w:t>
            </w:r>
          </w:p>
        </w:tc>
        <w:tc>
          <w:tcPr>
            <w:tcW w:type="dxa" w:w="2045"/>
          </w:tcPr>
          <w:p>
            <w:r>
              <w:t>P1</w:t>
            </w:r>
          </w:p>
        </w:tc>
        <w:tc>
          <w:tcPr>
            <w:tcW w:type="dxa" w:w="2045"/>
          </w:tcPr>
          <w:p>
            <w:r>
              <w:t>Instrument review preparation/decision outcomes.</w:t>
            </w:r>
          </w:p>
        </w:tc>
      </w:tr>
    </w:tbl>
    <w:p>
      <w:pPr>
        <w:pStyle w:val="Heading1"/>
      </w:pPr>
      <w:r>
        <w:t>6. Workflow / APP_FLOW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WF-001</w:t>
            </w:r>
          </w:p>
        </w:tc>
        <w:tc>
          <w:tcPr>
            <w:tcW w:type="dxa" w:w="2045"/>
          </w:tcPr>
          <w:p>
            <w:r>
              <w:t>Approvals may occur outside the product.</w:t>
            </w:r>
          </w:p>
        </w:tc>
        <w:tc>
          <w:tcPr>
            <w:tcW w:type="dxa" w:w="2045"/>
          </w:tcPr>
          <w:p>
            <w:r>
              <w:t>Allow decision_source=EXTERNAL concept; do not build full external workflow yet.</w:t>
            </w:r>
          </w:p>
        </w:tc>
        <w:tc>
          <w:tcPr>
            <w:tcW w:type="dxa" w:w="2045"/>
          </w:tcPr>
          <w:p>
            <w:r>
              <w:t>P1</w:t>
            </w:r>
          </w:p>
        </w:tc>
        <w:tc>
          <w:tcPr>
            <w:tcW w:type="dxa" w:w="2045"/>
          </w:tcPr>
          <w:p>
            <w:r>
              <w:t>VALIDATE</w:t>
            </w:r>
          </w:p>
        </w:tc>
      </w:tr>
      <w:tr>
        <w:tc>
          <w:tcPr>
            <w:tcW w:type="dxa" w:w="2045"/>
          </w:tcPr>
          <w:p>
            <w:r>
              <w:t>WF-002</w:t>
            </w:r>
          </w:p>
        </w:tc>
        <w:tc>
          <w:tcPr>
            <w:tcW w:type="dxa" w:w="2045"/>
          </w:tcPr>
          <w:p>
            <w:r>
              <w:t>Recorder may not be the actual external decision maker.</w:t>
            </w:r>
          </w:p>
        </w:tc>
        <w:tc>
          <w:tcPr>
            <w:tcW w:type="dxa" w:w="2045"/>
          </w:tcPr>
          <w:p>
            <w:r>
              <w:t>Schema may need recorded_by and actual_decider separately.</w:t>
            </w:r>
          </w:p>
        </w:tc>
        <w:tc>
          <w:tcPr>
            <w:tcW w:type="dxa" w:w="2045"/>
          </w:tcPr>
          <w:p>
            <w:r>
              <w:t>P1</w:t>
            </w:r>
          </w:p>
        </w:tc>
        <w:tc>
          <w:tcPr>
            <w:tcW w:type="dxa" w:w="2045"/>
          </w:tcPr>
          <w:p>
            <w:r>
              <w:t>VALIDATE before external decision feature.</w:t>
            </w:r>
          </w:p>
        </w:tc>
      </w:tr>
      <w:tr>
        <w:tc>
          <w:tcPr>
            <w:tcW w:type="dxa" w:w="2045"/>
          </w:tcPr>
          <w:p>
            <w:r>
              <w:t>WF-003</w:t>
            </w:r>
          </w:p>
        </w:tc>
        <w:tc>
          <w:tcPr>
            <w:tcW w:type="dxa" w:w="2045"/>
          </w:tcPr>
          <w:p>
            <w:r>
              <w:t>Too many visible lifecycle/data/evidence states may overwhelm users.</w:t>
            </w:r>
          </w:p>
        </w:tc>
        <w:tc>
          <w:tcPr>
            <w:tcW w:type="dxa" w:w="2045"/>
          </w:tcPr>
          <w:p>
            <w:r>
              <w:t>Keep precise backend states; map to fewer user-facing states.</w:t>
            </w:r>
          </w:p>
        </w:tc>
        <w:tc>
          <w:tcPr>
            <w:tcW w:type="dxa" w:w="2045"/>
          </w:tcPr>
          <w:p>
            <w:r>
              <w:t>P1</w:t>
            </w:r>
          </w:p>
        </w:tc>
        <w:tc>
          <w:tcPr>
            <w:tcW w:type="dxa" w:w="2045"/>
          </w:tcPr>
          <w:p>
            <w:r>
              <w:t>VALIDATE in prototype.</w:t>
            </w:r>
          </w:p>
        </w:tc>
      </w:tr>
      <w:tr>
        <w:tc>
          <w:tcPr>
            <w:tcW w:type="dxa" w:w="2045"/>
          </w:tcPr>
          <w:p>
            <w:r>
              <w:t>WF-004</w:t>
            </w:r>
          </w:p>
        </w:tc>
        <w:tc>
          <w:tcPr>
            <w:tcW w:type="dxa" w:w="2045"/>
          </w:tcPr>
          <w:p>
            <w:r>
              <w:t>Review ownership may differ by company.</w:t>
            </w:r>
          </w:p>
        </w:tc>
        <w:tc>
          <w:tcPr>
            <w:tcW w:type="dxa" w:w="2045"/>
          </w:tcPr>
          <w:p>
            <w:r>
              <w:t>Role/assignment model remains configurable enough to evolve.</w:t>
            </w:r>
          </w:p>
        </w:tc>
        <w:tc>
          <w:tcPr>
            <w:tcW w:type="dxa" w:w="2045"/>
          </w:tcPr>
          <w:p>
            <w:r>
              <w:t>P1</w:t>
            </w:r>
          </w:p>
        </w:tc>
        <w:tc>
          <w:tcPr>
            <w:tcW w:type="dxa" w:w="2045"/>
          </w:tcPr>
          <w:p>
            <w:r>
              <w:t>VALIDATE.</w:t>
            </w:r>
          </w:p>
        </w:tc>
      </w:tr>
      <w:tr>
        <w:tc>
          <w:tcPr>
            <w:tcW w:type="dxa" w:w="2045"/>
          </w:tcPr>
          <w:p>
            <w:r>
              <w:t>WF-005</w:t>
            </w:r>
          </w:p>
        </w:tc>
        <w:tc>
          <w:tcPr>
            <w:tcW w:type="dxa" w:w="2045"/>
          </w:tcPr>
          <w:p>
            <w:r>
              <w:t>Recommendation types may not match customer vocabulary.</w:t>
            </w:r>
          </w:p>
        </w:tc>
        <w:tc>
          <w:tcPr>
            <w:tcW w:type="dxa" w:w="2045"/>
          </w:tcPr>
          <w:p>
            <w:r>
              <w:t>Keep internal types; test labels in interviews.</w:t>
            </w:r>
          </w:p>
        </w:tc>
        <w:tc>
          <w:tcPr>
            <w:tcW w:type="dxa" w:w="2045"/>
          </w:tcPr>
          <w:p>
            <w:r>
              <w:t>P1</w:t>
            </w:r>
          </w:p>
        </w:tc>
        <w:tc>
          <w:tcPr>
            <w:tcW w:type="dxa" w:w="2045"/>
          </w:tcPr>
          <w:p>
            <w:r>
              <w:t>VALIDATE.</w:t>
            </w:r>
          </w:p>
        </w:tc>
      </w:tr>
      <w:tr>
        <w:tc>
          <w:tcPr>
            <w:tcW w:type="dxa" w:w="2045"/>
          </w:tcPr>
          <w:p>
            <w:r>
              <w:t>WF-006</w:t>
            </w:r>
          </w:p>
        </w:tc>
        <w:tc>
          <w:tcPr>
            <w:tcW w:type="dxa" w:w="2045"/>
          </w:tcPr>
          <w:p>
            <w:r>
              <w:t>A formal approval may not exist for every initiative.</w:t>
            </w:r>
          </w:p>
        </w:tc>
        <w:tc>
          <w:tcPr>
            <w:tcW w:type="dxa" w:w="2045"/>
          </w:tcPr>
          <w:p>
            <w:r>
              <w:t>Decision record is more general than approval workflow.</w:t>
            </w:r>
          </w:p>
        </w:tc>
        <w:tc>
          <w:tcPr>
            <w:tcW w:type="dxa" w:w="2045"/>
          </w:tcPr>
          <w:p>
            <w:r>
              <w:t>P1</w:t>
            </w:r>
          </w:p>
        </w:tc>
        <w:tc>
          <w:tcPr>
            <w:tcW w:type="dxa" w:w="2045"/>
          </w:tcPr>
          <w:p>
            <w:r>
              <w:t>VALIDATE.</w:t>
            </w:r>
          </w:p>
        </w:tc>
      </w:tr>
      <w:tr>
        <w:tc>
          <w:tcPr>
            <w:tcW w:type="dxa" w:w="2045"/>
          </w:tcPr>
          <w:p>
            <w:r>
              <w:t>WF-007</w:t>
            </w:r>
          </w:p>
        </w:tc>
        <w:tc>
          <w:tcPr>
            <w:tcW w:type="dxa" w:w="2045"/>
          </w:tcPr>
          <w:p>
            <w:r>
              <w:t>Post-decision follow-up may be ignored without ownership/notifications.</w:t>
            </w:r>
          </w:p>
        </w:tc>
        <w:tc>
          <w:tcPr>
            <w:tcW w:type="dxa" w:w="2045"/>
          </w:tcPr>
          <w:p>
            <w:r>
              <w:t>Create expectation + due follow-up; validate behavior.</w:t>
            </w:r>
          </w:p>
        </w:tc>
        <w:tc>
          <w:tcPr>
            <w:tcW w:type="dxa" w:w="2045"/>
          </w:tcPr>
          <w:p>
            <w:r>
              <w:t>P2</w:t>
            </w:r>
          </w:p>
        </w:tc>
        <w:tc>
          <w:tcPr>
            <w:tcW w:type="dxa" w:w="2045"/>
          </w:tcPr>
          <w:p>
            <w:r>
              <w:t>MONITOR during pilot.</w:t>
            </w:r>
          </w:p>
        </w:tc>
      </w:tr>
      <w:tr>
        <w:tc>
          <w:tcPr>
            <w:tcW w:type="dxa" w:w="2045"/>
          </w:tcPr>
          <w:p>
            <w:r>
              <w:t>WF-008</w:t>
            </w:r>
          </w:p>
        </w:tc>
        <w:tc>
          <w:tcPr>
            <w:tcW w:type="dxa" w:w="2045"/>
          </w:tcPr>
          <w:p>
            <w:r>
              <w:t>Some customers may review portfolios rather than individual initiatives.</w:t>
            </w:r>
          </w:p>
        </w:tc>
        <w:tc>
          <w:tcPr>
            <w:tcW w:type="dxa" w:w="2045"/>
          </w:tcPr>
          <w:p>
            <w:r>
              <w:t>Individual initiative first; portfolio layer later.</w:t>
            </w:r>
          </w:p>
        </w:tc>
        <w:tc>
          <w:tcPr>
            <w:tcW w:type="dxa" w:w="2045"/>
          </w:tcPr>
          <w:p>
            <w:r>
              <w:t>P2</w:t>
            </w:r>
          </w:p>
        </w:tc>
        <w:tc>
          <w:tcPr>
            <w:tcW w:type="dxa" w:w="2045"/>
          </w:tcPr>
          <w:p>
            <w:r>
              <w:t>LATER unless pilot requires.</w:t>
            </w:r>
          </w:p>
        </w:tc>
      </w:tr>
    </w:tbl>
    <w:p>
      <w:pPr>
        <w:pStyle w:val="Heading1"/>
      </w:pPr>
      <w:r>
        <w:t>7. UI / UX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UX-001</w:t>
            </w:r>
          </w:p>
        </w:tc>
        <w:tc>
          <w:tcPr>
            <w:tcW w:type="dxa" w:w="2045"/>
          </w:tcPr>
          <w:p>
            <w:r>
              <w:t>Product may look like a generic AI-generated dashboard.</w:t>
            </w:r>
          </w:p>
        </w:tc>
        <w:tc>
          <w:tcPr>
            <w:tcW w:type="dxa" w:w="2045"/>
          </w:tcPr>
          <w:p>
            <w:r>
              <w:t>Workflow-specific hierarchy, restrained AI presence, evidence-first details.</w:t>
            </w:r>
          </w:p>
        </w:tc>
        <w:tc>
          <w:tcPr>
            <w:tcW w:type="dxa" w:w="2045"/>
          </w:tcPr>
          <w:p>
            <w:r>
              <w:t>P1</w:t>
            </w:r>
          </w:p>
        </w:tc>
        <w:tc>
          <w:tcPr>
            <w:tcW w:type="dxa" w:w="2045"/>
          </w:tcPr>
          <w:p>
            <w:r>
              <w:t>VALIDATE prototype.</w:t>
            </w:r>
          </w:p>
        </w:tc>
      </w:tr>
      <w:tr>
        <w:tc>
          <w:tcPr>
            <w:tcW w:type="dxa" w:w="2045"/>
          </w:tcPr>
          <w:p>
            <w:r>
              <w:t>UX-002</w:t>
            </w:r>
          </w:p>
        </w:tc>
        <w:tc>
          <w:tcPr>
            <w:tcW w:type="dxa" w:w="2045"/>
          </w:tcPr>
          <w:p>
            <w:r>
              <w:t>Executives may not want methodological detail.</w:t>
            </w:r>
          </w:p>
        </w:tc>
        <w:tc>
          <w:tcPr>
            <w:tcW w:type="dxa" w:w="2045"/>
          </w:tcPr>
          <w:p>
            <w:r>
              <w:t>Progressive disclosure: decision summary first, evidence/method available.</w:t>
            </w:r>
          </w:p>
        </w:tc>
        <w:tc>
          <w:tcPr>
            <w:tcW w:type="dxa" w:w="2045"/>
          </w:tcPr>
          <w:p>
            <w:r>
              <w:t>P1</w:t>
            </w:r>
          </w:p>
        </w:tc>
        <w:tc>
          <w:tcPr>
            <w:tcW w:type="dxa" w:w="2045"/>
          </w:tcPr>
          <w:p>
            <w:r>
              <w:t>VALIDATE.</w:t>
            </w:r>
          </w:p>
        </w:tc>
      </w:tr>
      <w:tr>
        <w:tc>
          <w:tcPr>
            <w:tcW w:type="dxa" w:w="2045"/>
          </w:tcPr>
          <w:p>
            <w:r>
              <w:t>UX-003</w:t>
            </w:r>
          </w:p>
        </w:tc>
        <w:tc>
          <w:tcPr>
            <w:tcW w:type="dxa" w:w="2045"/>
          </w:tcPr>
          <w:p>
            <w:r>
              <w:t>Evidence taxonomy E0–E6 may be too technical externally.</w:t>
            </w:r>
          </w:p>
        </w:tc>
        <w:tc>
          <w:tcPr>
            <w:tcW w:type="dxa" w:w="2045"/>
          </w:tcPr>
          <w:p>
            <w:r>
              <w:t>Keep internal; map to simpler language if testing confirms.</w:t>
            </w:r>
          </w:p>
        </w:tc>
        <w:tc>
          <w:tcPr>
            <w:tcW w:type="dxa" w:w="2045"/>
          </w:tcPr>
          <w:p>
            <w:r>
              <w:t>P1</w:t>
            </w:r>
          </w:p>
        </w:tc>
        <w:tc>
          <w:tcPr>
            <w:tcW w:type="dxa" w:w="2045"/>
          </w:tcPr>
          <w:p>
            <w:r>
              <w:t>VALIDATE.</w:t>
            </w:r>
          </w:p>
        </w:tc>
      </w:tr>
      <w:tr>
        <w:tc>
          <w:tcPr>
            <w:tcW w:type="dxa" w:w="2045"/>
          </w:tcPr>
          <w:p>
            <w:r>
              <w:t>UX-004</w:t>
            </w:r>
          </w:p>
        </w:tc>
        <w:tc>
          <w:tcPr>
            <w:tcW w:type="dxa" w:w="2045"/>
          </w:tcPr>
          <w:p>
            <w:r>
              <w:t>Too many badges/scores can create false precision.</w:t>
            </w:r>
          </w:p>
        </w:tc>
        <w:tc>
          <w:tcPr>
            <w:tcW w:type="dxa" w:w="2045"/>
          </w:tcPr>
          <w:p>
            <w:r>
              <w:t>Prefer descriptive states and explanation.</w:t>
            </w:r>
          </w:p>
        </w:tc>
        <w:tc>
          <w:tcPr>
            <w:tcW w:type="dxa" w:w="2045"/>
          </w:tcPr>
          <w:p>
            <w:r>
              <w:t>P1</w:t>
            </w:r>
          </w:p>
        </w:tc>
        <w:tc>
          <w:tcPr>
            <w:tcW w:type="dxa" w:w="2045"/>
          </w:tcPr>
          <w:p>
            <w:r>
              <w:t>DECIDED / monitor.</w:t>
            </w:r>
          </w:p>
        </w:tc>
      </w:tr>
      <w:tr>
        <w:tc>
          <w:tcPr>
            <w:tcW w:type="dxa" w:w="2045"/>
          </w:tcPr>
          <w:p>
            <w:r>
              <w:t>UX-005</w:t>
            </w:r>
          </w:p>
        </w:tc>
        <w:tc>
          <w:tcPr>
            <w:tcW w:type="dxa" w:w="2045"/>
          </w:tcPr>
          <w:p>
            <w:r>
              <w:t>Role-specific needs may fragment the interface.</w:t>
            </w:r>
          </w:p>
        </w:tc>
        <w:tc>
          <w:tcPr>
            <w:tcW w:type="dxa" w:w="2045"/>
          </w:tcPr>
          <w:p>
            <w:r>
              <w:t>Shared initiative model with contextual views/actions.</w:t>
            </w:r>
          </w:p>
        </w:tc>
        <w:tc>
          <w:tcPr>
            <w:tcW w:type="dxa" w:w="2045"/>
          </w:tcPr>
          <w:p>
            <w:r>
              <w:t>P2</w:t>
            </w:r>
          </w:p>
        </w:tc>
        <w:tc>
          <w:tcPr>
            <w:tcW w:type="dxa" w:w="2045"/>
          </w:tcPr>
          <w:p>
            <w:r>
              <w:t>VALIDATE.</w:t>
            </w:r>
          </w:p>
        </w:tc>
      </w:tr>
      <w:tr>
        <w:tc>
          <w:tcPr>
            <w:tcW w:type="dxa" w:w="2045"/>
          </w:tcPr>
          <w:p>
            <w:r>
              <w:t>UX-006</w:t>
            </w:r>
          </w:p>
        </w:tc>
        <w:tc>
          <w:tcPr>
            <w:tcW w:type="dxa" w:w="2045"/>
          </w:tcPr>
          <w:p>
            <w:r>
              <w:t>AI chat could become a distracting primary interface.</w:t>
            </w:r>
          </w:p>
        </w:tc>
        <w:tc>
          <w:tcPr>
            <w:tcW w:type="dxa" w:w="2045"/>
          </w:tcPr>
          <w:p>
            <w:r>
              <w:t>AI contextual to workflow; not primary navigation.</w:t>
            </w:r>
          </w:p>
        </w:tc>
        <w:tc>
          <w:tcPr>
            <w:tcW w:type="dxa" w:w="2045"/>
          </w:tcPr>
          <w:p>
            <w:r>
              <w:t>P1</w:t>
            </w:r>
          </w:p>
        </w:tc>
        <w:tc>
          <w:tcPr>
            <w:tcW w:type="dxa" w:w="2045"/>
          </w:tcPr>
          <w:p>
            <w:r>
              <w:t>DECIDED.</w:t>
            </w:r>
          </w:p>
        </w:tc>
      </w:tr>
      <w:tr>
        <w:tc>
          <w:tcPr>
            <w:tcW w:type="dxa" w:w="2045"/>
          </w:tcPr>
          <w:p>
            <w:r>
              <w:t>UX-007</w:t>
            </w:r>
          </w:p>
        </w:tc>
        <w:tc>
          <w:tcPr>
            <w:tcW w:type="dxa" w:w="2045"/>
          </w:tcPr>
          <w:p>
            <w:r>
              <w:t>Charts may imply causality or certainty unintentionally.</w:t>
            </w:r>
          </w:p>
        </w:tc>
        <w:tc>
          <w:tcPr>
            <w:tcW w:type="dxa" w:w="2045"/>
          </w:tcPr>
          <w:p>
            <w:r>
              <w:t>Label periods/interventions/evidence and pair visuals with interpretation.</w:t>
            </w:r>
          </w:p>
        </w:tc>
        <w:tc>
          <w:tcPr>
            <w:tcW w:type="dxa" w:w="2045"/>
          </w:tcPr>
          <w:p>
            <w:r>
              <w:t>P1</w:t>
            </w:r>
          </w:p>
        </w:tc>
        <w:tc>
          <w:tcPr>
            <w:tcW w:type="dxa" w:w="2045"/>
          </w:tcPr>
          <w:p>
            <w:r>
              <w:t>Carry to design/testing.</w:t>
            </w:r>
          </w:p>
        </w:tc>
      </w:tr>
      <w:tr>
        <w:tc>
          <w:tcPr>
            <w:tcW w:type="dxa" w:w="2045"/>
          </w:tcPr>
          <w:p>
            <w:r>
              <w:t>UX-008</w:t>
            </w:r>
          </w:p>
        </w:tc>
        <w:tc>
          <w:tcPr>
            <w:tcW w:type="dxa" w:w="2045"/>
          </w:tcPr>
          <w:p>
            <w:r>
              <w:t>Users need fast source inspection without leaving decision context.</w:t>
            </w:r>
          </w:p>
        </w:tc>
        <w:tc>
          <w:tcPr>
            <w:tcW w:type="dxa" w:w="2045"/>
          </w:tcPr>
          <w:p>
            <w:r>
              <w:t>Evidence/source drawer or contextual inspection pattern.</w:t>
            </w:r>
          </w:p>
        </w:tc>
        <w:tc>
          <w:tcPr>
            <w:tcW w:type="dxa" w:w="2045"/>
          </w:tcPr>
          <w:p>
            <w:r>
              <w:t>P1</w:t>
            </w:r>
          </w:p>
        </w:tc>
        <w:tc>
          <w:tcPr>
            <w:tcW w:type="dxa" w:w="2045"/>
          </w:tcPr>
          <w:p>
            <w:r>
              <w:t>VALIDATE prototype.</w:t>
            </w:r>
          </w:p>
        </w:tc>
      </w:tr>
    </w:tbl>
    <w:p>
      <w:pPr>
        <w:pStyle w:val="Heading1"/>
      </w:pPr>
      <w:r>
        <w:t>8. Data &amp; Evidence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DE-001</w:t>
            </w:r>
          </w:p>
        </w:tc>
        <w:tc>
          <w:tcPr>
            <w:tcW w:type="dxa" w:w="2045"/>
          </w:tcPr>
          <w:p>
            <w:r>
              <w:t>Evidence-strength methodology could appear pseudo-scientific.</w:t>
            </w:r>
          </w:p>
        </w:tc>
        <w:tc>
          <w:tcPr>
            <w:tcW w:type="dxa" w:w="2045"/>
          </w:tcPr>
          <w:p>
            <w:r>
              <w:t>Descriptive LIMITED/MODERATE/STRONG with explicit factors; no arbitrary score.</w:t>
            </w:r>
          </w:p>
        </w:tc>
        <w:tc>
          <w:tcPr>
            <w:tcW w:type="dxa" w:w="2045"/>
          </w:tcPr>
          <w:p>
            <w:r>
              <w:t>P0</w:t>
            </w:r>
          </w:p>
        </w:tc>
        <w:tc>
          <w:tcPr>
            <w:tcW w:type="dxa" w:w="2045"/>
          </w:tcPr>
          <w:p>
            <w:r>
              <w:t>VALIDATE methodology.</w:t>
            </w:r>
          </w:p>
        </w:tc>
      </w:tr>
      <w:tr>
        <w:tc>
          <w:tcPr>
            <w:tcW w:type="dxa" w:w="2045"/>
          </w:tcPr>
          <w:p>
            <w:r>
              <w:t>DE-002</w:t>
            </w:r>
          </w:p>
        </w:tc>
        <w:tc>
          <w:tcPr>
            <w:tcW w:type="dxa" w:w="2045"/>
          </w:tcPr>
          <w:p>
            <w:r>
              <w:t>Attribution methodology differs by initiative type.</w:t>
            </w:r>
          </w:p>
        </w:tc>
        <w:tc>
          <w:tcPr>
            <w:tcW w:type="dxa" w:w="2045"/>
          </w:tcPr>
          <w:p>
            <w:r>
              <w:t>Progressive analysis; no universal causal promise.</w:t>
            </w:r>
          </w:p>
        </w:tc>
        <w:tc>
          <w:tcPr>
            <w:tcW w:type="dxa" w:w="2045"/>
          </w:tcPr>
          <w:p>
            <w:r>
              <w:t>P1</w:t>
            </w:r>
          </w:p>
        </w:tc>
        <w:tc>
          <w:tcPr>
            <w:tcW w:type="dxa" w:w="2045"/>
          </w:tcPr>
          <w:p>
            <w:r>
              <w:t>VALIDATE by use case.</w:t>
            </w:r>
          </w:p>
        </w:tc>
      </w:tr>
      <w:tr>
        <w:tc>
          <w:tcPr>
            <w:tcW w:type="dxa" w:w="2045"/>
          </w:tcPr>
          <w:p>
            <w:r>
              <w:t>DE-003</w:t>
            </w:r>
          </w:p>
        </w:tc>
        <w:tc>
          <w:tcPr>
            <w:tcW w:type="dxa" w:w="2045"/>
          </w:tcPr>
          <w:p>
            <w:r>
              <w:t>Before/after change may be mistaken for initiative effect.</w:t>
            </w:r>
          </w:p>
        </w:tc>
        <w:tc>
          <w:tcPr>
            <w:tcW w:type="dxa" w:w="2045"/>
          </w:tcPr>
          <w:p>
            <w:r>
              <w:t>Explicit observed-change vs attribution distinction.</w:t>
            </w:r>
          </w:p>
        </w:tc>
        <w:tc>
          <w:tcPr>
            <w:tcW w:type="dxa" w:w="2045"/>
          </w:tcPr>
          <w:p>
            <w:r>
              <w:t>P0</w:t>
            </w:r>
          </w:p>
        </w:tc>
        <w:tc>
          <w:tcPr>
            <w:tcW w:type="dxa" w:w="2045"/>
          </w:tcPr>
          <w:p>
            <w:r>
              <w:t>DECIDED.</w:t>
            </w:r>
          </w:p>
        </w:tc>
      </w:tr>
      <w:tr>
        <w:tc>
          <w:tcPr>
            <w:tcW w:type="dxa" w:w="2045"/>
          </w:tcPr>
          <w:p>
            <w:r>
              <w:t>DE-004</w:t>
            </w:r>
          </w:p>
        </w:tc>
        <w:tc>
          <w:tcPr>
            <w:tcW w:type="dxa" w:w="2045"/>
          </w:tcPr>
          <w:p>
            <w:r>
              <w:t>Released capacity may be misrepresented as cash savings.</w:t>
            </w:r>
          </w:p>
        </w:tc>
        <w:tc>
          <w:tcPr>
            <w:tcW w:type="dxa" w:w="2045"/>
          </w:tcPr>
          <w:p>
            <w:r>
              <w:t>Separate value categories.</w:t>
            </w:r>
          </w:p>
        </w:tc>
        <w:tc>
          <w:tcPr>
            <w:tcW w:type="dxa" w:w="2045"/>
          </w:tcPr>
          <w:p>
            <w:r>
              <w:t>P0</w:t>
            </w:r>
          </w:p>
        </w:tc>
        <w:tc>
          <w:tcPr>
            <w:tcW w:type="dxa" w:w="2045"/>
          </w:tcPr>
          <w:p>
            <w:r>
              <w:t>DECIDED.</w:t>
            </w:r>
          </w:p>
        </w:tc>
      </w:tr>
      <w:tr>
        <w:tc>
          <w:tcPr>
            <w:tcW w:type="dxa" w:w="2045"/>
          </w:tcPr>
          <w:p>
            <w:r>
              <w:t>DE-005</w:t>
            </w:r>
          </w:p>
        </w:tc>
        <w:tc>
          <w:tcPr>
            <w:tcW w:type="dxa" w:w="2045"/>
          </w:tcPr>
          <w:p>
            <w:r>
              <w:t>Baseline may be missing or reconstructed.</w:t>
            </w:r>
          </w:p>
        </w:tc>
        <w:tc>
          <w:tcPr>
            <w:tcW w:type="dxa" w:w="2045"/>
          </w:tcPr>
          <w:p>
            <w:r>
              <w:t>Label reconstructed baseline and downgrade/block claims as appropriate.</w:t>
            </w:r>
          </w:p>
        </w:tc>
        <w:tc>
          <w:tcPr>
            <w:tcW w:type="dxa" w:w="2045"/>
          </w:tcPr>
          <w:p>
            <w:r>
              <w:t>P1</w:t>
            </w:r>
          </w:p>
        </w:tc>
        <w:tc>
          <w:tcPr>
            <w:tcW w:type="dxa" w:w="2045"/>
          </w:tcPr>
          <w:p>
            <w:r>
              <w:t>DECIDED / validate thresholds.</w:t>
            </w:r>
          </w:p>
        </w:tc>
      </w:tr>
      <w:tr>
        <w:tc>
          <w:tcPr>
            <w:tcW w:type="dxa" w:w="2045"/>
          </w:tcPr>
          <w:p>
            <w:r>
              <w:t>DE-006</w:t>
            </w:r>
          </w:p>
        </w:tc>
        <w:tc>
          <w:tcPr>
            <w:tcW w:type="dxa" w:w="2045"/>
          </w:tcPr>
          <w:p>
            <w:r>
              <w:t>Baseline/current populations or methods may not be comparable.</w:t>
            </w:r>
          </w:p>
        </w:tc>
        <w:tc>
          <w:tcPr>
            <w:tcW w:type="dxa" w:w="2045"/>
          </w:tcPr>
          <w:p>
            <w:r>
              <w:t>Comparability quality dimension + disclosure/normalization.</w:t>
            </w:r>
          </w:p>
        </w:tc>
        <w:tc>
          <w:tcPr>
            <w:tcW w:type="dxa" w:w="2045"/>
          </w:tcPr>
          <w:p>
            <w:r>
              <w:t>P1</w:t>
            </w:r>
          </w:p>
        </w:tc>
        <w:tc>
          <w:tcPr>
            <w:tcW w:type="dxa" w:w="2045"/>
          </w:tcPr>
          <w:p>
            <w:r>
              <w:t>Carry to analytics.</w:t>
            </w:r>
          </w:p>
        </w:tc>
      </w:tr>
      <w:tr>
        <w:tc>
          <w:tcPr>
            <w:tcW w:type="dxa" w:w="2045"/>
          </w:tcPr>
          <w:p>
            <w:r>
              <w:t>DE-007</w:t>
            </w:r>
          </w:p>
        </w:tc>
        <w:tc>
          <w:tcPr>
            <w:tcW w:type="dxa" w:w="2045"/>
          </w:tcPr>
          <w:p>
            <w:r>
              <w:t>Confounders may be incomplete because users do not record them.</w:t>
            </w:r>
          </w:p>
        </w:tc>
        <w:tc>
          <w:tcPr>
            <w:tcW w:type="dxa" w:w="2045"/>
          </w:tcPr>
          <w:p>
            <w:r>
              <w:t>Interventions + investigation prompts + reviewer challenge.</w:t>
            </w:r>
          </w:p>
        </w:tc>
        <w:tc>
          <w:tcPr>
            <w:tcW w:type="dxa" w:w="2045"/>
          </w:tcPr>
          <w:p>
            <w:r>
              <w:t>P1</w:t>
            </w:r>
          </w:p>
        </w:tc>
        <w:tc>
          <w:tcPr>
            <w:tcW w:type="dxa" w:w="2045"/>
          </w:tcPr>
          <w:p>
            <w:r>
              <w:t>MONITOR.</w:t>
            </w:r>
          </w:p>
        </w:tc>
      </w:tr>
      <w:tr>
        <w:tc>
          <w:tcPr>
            <w:tcW w:type="dxa" w:w="2045"/>
          </w:tcPr>
          <w:p>
            <w:r>
              <w:t>DE-008</w:t>
            </w:r>
          </w:p>
        </w:tc>
        <w:tc>
          <w:tcPr>
            <w:tcW w:type="dxa" w:w="2045"/>
          </w:tcPr>
          <w:p>
            <w:r>
              <w:t>Metric definitions may change over time.</w:t>
            </w:r>
          </w:p>
        </w:tc>
        <w:tc>
          <w:tcPr>
            <w:tcW w:type="dxa" w:w="2045"/>
          </w:tcPr>
          <w:p>
            <w:r>
              <w:t>Version definitions and preserve decision-time meaning.</w:t>
            </w:r>
          </w:p>
        </w:tc>
        <w:tc>
          <w:tcPr>
            <w:tcW w:type="dxa" w:w="2045"/>
          </w:tcPr>
          <w:p>
            <w:r>
              <w:t>P1</w:t>
            </w:r>
          </w:p>
        </w:tc>
        <w:tc>
          <w:tcPr>
            <w:tcW w:type="dxa" w:w="2045"/>
          </w:tcPr>
          <w:p>
            <w:r>
              <w:t>DECIDED.</w:t>
            </w:r>
          </w:p>
        </w:tc>
      </w:tr>
      <w:tr>
        <w:tc>
          <w:tcPr>
            <w:tcW w:type="dxa" w:w="2045"/>
          </w:tcPr>
          <w:p>
            <w:r>
              <w:t>DE-009</w:t>
            </w:r>
          </w:p>
        </w:tc>
        <w:tc>
          <w:tcPr>
            <w:tcW w:type="dxa" w:w="2045"/>
          </w:tcPr>
          <w:p>
            <w:r>
              <w:t>Financial value assumptions may dominate result.</w:t>
            </w:r>
          </w:p>
        </w:tc>
        <w:tc>
          <w:tcPr>
            <w:tcW w:type="dxa" w:w="2045"/>
          </w:tcPr>
          <w:p>
            <w:r>
              <w:t>Expose assumptions and sensitivity/ranges where needed.</w:t>
            </w:r>
          </w:p>
        </w:tc>
        <w:tc>
          <w:tcPr>
            <w:tcW w:type="dxa" w:w="2045"/>
          </w:tcPr>
          <w:p>
            <w:r>
              <w:t>P1</w:t>
            </w:r>
          </w:p>
        </w:tc>
        <w:tc>
          <w:tcPr>
            <w:tcW w:type="dxa" w:w="2045"/>
          </w:tcPr>
          <w:p>
            <w:r>
              <w:t>VALIDATE.</w:t>
            </w:r>
          </w:p>
        </w:tc>
      </w:tr>
      <w:tr>
        <w:tc>
          <w:tcPr>
            <w:tcW w:type="dxa" w:w="2045"/>
          </w:tcPr>
          <w:p>
            <w:r>
              <w:t>DE-010</w:t>
            </w:r>
          </w:p>
        </w:tc>
        <w:tc>
          <w:tcPr>
            <w:tcW w:type="dxa" w:w="2045"/>
          </w:tcPr>
          <w:p>
            <w:r>
              <w:t>Customers may disagree with our evidence-strength labels.</w:t>
            </w:r>
          </w:p>
        </w:tc>
        <w:tc>
          <w:tcPr>
            <w:tcW w:type="dxa" w:w="2045"/>
          </w:tcPr>
          <w:p>
            <w:r>
              <w:t>Human review/override with rationale; methodology versioned.</w:t>
            </w:r>
          </w:p>
        </w:tc>
        <w:tc>
          <w:tcPr>
            <w:tcW w:type="dxa" w:w="2045"/>
          </w:tcPr>
          <w:p>
            <w:r>
              <w:t>P1</w:t>
            </w:r>
          </w:p>
        </w:tc>
        <w:tc>
          <w:tcPr>
            <w:tcW w:type="dxa" w:w="2045"/>
          </w:tcPr>
          <w:p>
            <w:r>
              <w:t>VALIDATE.</w:t>
            </w:r>
          </w:p>
        </w:tc>
      </w:tr>
      <w:tr>
        <w:tc>
          <w:tcPr>
            <w:tcW w:type="dxa" w:w="2045"/>
          </w:tcPr>
          <w:p>
            <w:r>
              <w:t>DE-011</w:t>
            </w:r>
          </w:p>
        </w:tc>
        <w:tc>
          <w:tcPr>
            <w:tcW w:type="dxa" w:w="2045"/>
          </w:tcPr>
          <w:p>
            <w:r>
              <w:t>E0–E6 taxonomy itself is unvalidated.</w:t>
            </w:r>
          </w:p>
        </w:tc>
        <w:tc>
          <w:tcPr>
            <w:tcW w:type="dxa" w:w="2045"/>
          </w:tcPr>
          <w:p>
            <w:r>
              <w:t>Treat as internal working taxonomy.</w:t>
            </w:r>
          </w:p>
        </w:tc>
        <w:tc>
          <w:tcPr>
            <w:tcW w:type="dxa" w:w="2045"/>
          </w:tcPr>
          <w:p>
            <w:r>
              <w:t>P2</w:t>
            </w:r>
          </w:p>
        </w:tc>
        <w:tc>
          <w:tcPr>
            <w:tcW w:type="dxa" w:w="2045"/>
          </w:tcPr>
          <w:p>
            <w:r>
              <w:t>VALIDATE.</w:t>
            </w:r>
          </w:p>
        </w:tc>
      </w:tr>
      <w:tr>
        <w:tc>
          <w:tcPr>
            <w:tcW w:type="dxa" w:w="2045"/>
          </w:tcPr>
          <w:p>
            <w:r>
              <w:t>DE-012</w:t>
            </w:r>
          </w:p>
        </w:tc>
        <w:tc>
          <w:tcPr>
            <w:tcW w:type="dxa" w:w="2045"/>
          </w:tcPr>
          <w:p>
            <w:r>
              <w:t>Data quality could collapse into another meaningless score.</w:t>
            </w:r>
          </w:p>
        </w:tc>
        <w:tc>
          <w:tcPr>
            <w:tcW w:type="dxa" w:w="2045"/>
          </w:tcPr>
          <w:p>
            <w:r>
              <w:t>Use dimensions + transparent states.</w:t>
            </w:r>
          </w:p>
        </w:tc>
        <w:tc>
          <w:tcPr>
            <w:tcW w:type="dxa" w:w="2045"/>
          </w:tcPr>
          <w:p>
            <w:r>
              <w:t>P1</w:t>
            </w:r>
          </w:p>
        </w:tc>
        <w:tc>
          <w:tcPr>
            <w:tcW w:type="dxa" w:w="2045"/>
          </w:tcPr>
          <w:p>
            <w:r>
              <w:t>DECIDED.</w:t>
            </w:r>
          </w:p>
        </w:tc>
      </w:tr>
    </w:tbl>
    <w:p>
      <w:pPr>
        <w:pStyle w:val="Heading1"/>
      </w:pPr>
      <w:r>
        <w:t>9. Technical Architecture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TA-001</w:t>
            </w:r>
          </w:p>
        </w:tc>
        <w:tc>
          <w:tcPr>
            <w:tcW w:type="dxa" w:w="2045"/>
          </w:tcPr>
          <w:p>
            <w:r>
              <w:t>Which managed PostgreSQL provider?</w:t>
            </w:r>
          </w:p>
        </w:tc>
        <w:tc>
          <w:tcPr>
            <w:tcW w:type="dxa" w:w="2045"/>
          </w:tcPr>
          <w:p>
            <w:r>
              <w:t>Standard PostgreSQL architecture; Supabase Postgres is an option.</w:t>
            </w:r>
          </w:p>
        </w:tc>
        <w:tc>
          <w:tcPr>
            <w:tcW w:type="dxa" w:w="2045"/>
          </w:tcPr>
          <w:p>
            <w:r>
              <w:t>P1</w:t>
            </w:r>
          </w:p>
        </w:tc>
        <w:tc>
          <w:tcPr>
            <w:tcW w:type="dxa" w:w="2045"/>
          </w:tcPr>
          <w:p>
            <w:r>
              <w:t>TDR / SPIKE</w:t>
            </w:r>
          </w:p>
        </w:tc>
      </w:tr>
      <w:tr>
        <w:tc>
          <w:tcPr>
            <w:tcW w:type="dxa" w:w="2045"/>
          </w:tcPr>
          <w:p>
            <w:r>
              <w:t>TA-002</w:t>
            </w:r>
          </w:p>
        </w:tc>
        <w:tc>
          <w:tcPr>
            <w:tcW w:type="dxa" w:w="2045"/>
          </w:tcPr>
          <w:p>
            <w:r>
              <w:t>Should PostgreSQL RLS be mandatory in V0?</w:t>
            </w:r>
          </w:p>
        </w:tc>
        <w:tc>
          <w:tcPr>
            <w:tcW w:type="dxa" w:w="2045"/>
          </w:tcPr>
          <w:p>
            <w:r>
              <w:t>Backend auth mandatory; RLS defense-in-depth candidate.</w:t>
            </w:r>
          </w:p>
        </w:tc>
        <w:tc>
          <w:tcPr>
            <w:tcW w:type="dxa" w:w="2045"/>
          </w:tcPr>
          <w:p>
            <w:r>
              <w:t>P0</w:t>
            </w:r>
          </w:p>
        </w:tc>
        <w:tc>
          <w:tcPr>
            <w:tcW w:type="dxa" w:w="2045"/>
          </w:tcPr>
          <w:p>
            <w:r>
              <w:t>TDR / SPIKE before pilot.</w:t>
            </w:r>
          </w:p>
        </w:tc>
      </w:tr>
      <w:tr>
        <w:tc>
          <w:tcPr>
            <w:tcW w:type="dxa" w:w="2045"/>
          </w:tcPr>
          <w:p>
            <w:r>
              <w:t>TA-003</w:t>
            </w:r>
          </w:p>
        </w:tc>
        <w:tc>
          <w:tcPr>
            <w:tcW w:type="dxa" w:w="2045"/>
          </w:tcPr>
          <w:p>
            <w:r>
              <w:t>Which background job framework?</w:t>
            </w:r>
          </w:p>
        </w:tc>
        <w:tc>
          <w:tcPr>
            <w:tcW w:type="dxa" w:w="2045"/>
          </w:tcPr>
          <w:p>
            <w:r>
              <w:t>Use simple worker; Temporal only if durable workflow needs emerge.</w:t>
            </w:r>
          </w:p>
        </w:tc>
        <w:tc>
          <w:tcPr>
            <w:tcW w:type="dxa" w:w="2045"/>
          </w:tcPr>
          <w:p>
            <w:r>
              <w:t>P1</w:t>
            </w:r>
          </w:p>
        </w:tc>
        <w:tc>
          <w:tcPr>
            <w:tcW w:type="dxa" w:w="2045"/>
          </w:tcPr>
          <w:p>
            <w:r>
              <w:t>TDR / SPIKE.</w:t>
            </w:r>
          </w:p>
        </w:tc>
      </w:tr>
      <w:tr>
        <w:tc>
          <w:tcPr>
            <w:tcW w:type="dxa" w:w="2045"/>
          </w:tcPr>
          <w:p>
            <w:r>
              <w:t>TA-004</w:t>
            </w:r>
          </w:p>
        </w:tc>
        <w:tc>
          <w:tcPr>
            <w:tcW w:type="dxa" w:w="2045"/>
          </w:tcPr>
          <w:p>
            <w:r>
              <w:t>Which object-storage provider?</w:t>
            </w:r>
          </w:p>
        </w:tc>
        <w:tc>
          <w:tcPr>
            <w:tcW w:type="dxa" w:w="2045"/>
          </w:tcPr>
          <w:p>
            <w:r>
              <w:t>S3-compatible abstraction.</w:t>
            </w:r>
          </w:p>
        </w:tc>
        <w:tc>
          <w:tcPr>
            <w:tcW w:type="dxa" w:w="2045"/>
          </w:tcPr>
          <w:p>
            <w:r>
              <w:t>P1</w:t>
            </w:r>
          </w:p>
        </w:tc>
        <w:tc>
          <w:tcPr>
            <w:tcW w:type="dxa" w:w="2045"/>
          </w:tcPr>
          <w:p>
            <w:r>
              <w:t>TDR.</w:t>
            </w:r>
          </w:p>
        </w:tc>
      </w:tr>
      <w:tr>
        <w:tc>
          <w:tcPr>
            <w:tcW w:type="dxa" w:w="2045"/>
          </w:tcPr>
          <w:p>
            <w:r>
              <w:t>TA-005</w:t>
            </w:r>
          </w:p>
        </w:tc>
        <w:tc>
          <w:tcPr>
            <w:tcW w:type="dxa" w:w="2045"/>
          </w:tcPr>
          <w:p>
            <w:r>
              <w:t>Which LLM provider/model?</w:t>
            </w:r>
          </w:p>
        </w:tc>
        <w:tc>
          <w:tcPr>
            <w:tcW w:type="dxa" w:w="2045"/>
          </w:tcPr>
          <w:p>
            <w:r>
              <w:t>Internal adapter; benchmark privacy, quality, tools, latency and cost.</w:t>
            </w:r>
          </w:p>
        </w:tc>
        <w:tc>
          <w:tcPr>
            <w:tcW w:type="dxa" w:w="2045"/>
          </w:tcPr>
          <w:p>
            <w:r>
              <w:t>P0</w:t>
            </w:r>
          </w:p>
        </w:tc>
        <w:tc>
          <w:tcPr>
            <w:tcW w:type="dxa" w:w="2045"/>
          </w:tcPr>
          <w:p>
            <w:r>
              <w:t>TDR / SPIKE before external AI data.</w:t>
            </w:r>
          </w:p>
        </w:tc>
      </w:tr>
      <w:tr>
        <w:tc>
          <w:tcPr>
            <w:tcW w:type="dxa" w:w="2045"/>
          </w:tcPr>
          <w:p>
            <w:r>
              <w:t>TA-006</w:t>
            </w:r>
          </w:p>
        </w:tc>
        <w:tc>
          <w:tcPr>
            <w:tcW w:type="dxa" w:w="2045"/>
          </w:tcPr>
          <w:p>
            <w:r>
              <w:t>Do we need pgvector in V0?</w:t>
            </w:r>
          </w:p>
        </w:tc>
        <w:tc>
          <w:tcPr>
            <w:tcW w:type="dxa" w:w="2045"/>
          </w:tcPr>
          <w:p>
            <w:r>
              <w:t>Only when unstructured evidence retrieval is implemented.</w:t>
            </w:r>
          </w:p>
        </w:tc>
        <w:tc>
          <w:tcPr>
            <w:tcW w:type="dxa" w:w="2045"/>
          </w:tcPr>
          <w:p>
            <w:r>
              <w:t>P2</w:t>
            </w:r>
          </w:p>
        </w:tc>
        <w:tc>
          <w:tcPr>
            <w:tcW w:type="dxa" w:w="2045"/>
          </w:tcPr>
          <w:p>
            <w:r>
              <w:t>LATER / benchmark.</w:t>
            </w:r>
          </w:p>
        </w:tc>
      </w:tr>
      <w:tr>
        <w:tc>
          <w:tcPr>
            <w:tcW w:type="dxa" w:w="2045"/>
          </w:tcPr>
          <w:p>
            <w:r>
              <w:t>TA-007</w:t>
            </w:r>
          </w:p>
        </w:tc>
        <w:tc>
          <w:tcPr>
            <w:tcW w:type="dxa" w:w="2045"/>
          </w:tcPr>
          <w:p>
            <w:r>
              <w:t>Do we need LangGraph?</w:t>
            </w:r>
          </w:p>
        </w:tc>
        <w:tc>
          <w:tcPr>
            <w:tcW w:type="dxa" w:w="2045"/>
          </w:tcPr>
          <w:p>
            <w:r>
              <w:t>No unless concrete stateful multi-step AI workflow justifies it.</w:t>
            </w:r>
          </w:p>
        </w:tc>
        <w:tc>
          <w:tcPr>
            <w:tcW w:type="dxa" w:w="2045"/>
          </w:tcPr>
          <w:p>
            <w:r>
              <w:t>P2</w:t>
            </w:r>
          </w:p>
        </w:tc>
        <w:tc>
          <w:tcPr>
            <w:tcW w:type="dxa" w:w="2045"/>
          </w:tcPr>
          <w:p>
            <w:r>
              <w:t>LATER.</w:t>
            </w:r>
          </w:p>
        </w:tc>
      </w:tr>
      <w:tr>
        <w:tc>
          <w:tcPr>
            <w:tcW w:type="dxa" w:w="2045"/>
          </w:tcPr>
          <w:p>
            <w:r>
              <w:t>TA-008</w:t>
            </w:r>
          </w:p>
        </w:tc>
        <w:tc>
          <w:tcPr>
            <w:tcW w:type="dxa" w:w="2045"/>
          </w:tcPr>
          <w:p>
            <w:r>
              <w:t>Will PostgreSQL handle pilot analytical load?</w:t>
            </w:r>
          </w:p>
        </w:tc>
        <w:tc>
          <w:tcPr>
            <w:tcW w:type="dxa" w:w="2045"/>
          </w:tcPr>
          <w:p>
            <w:r>
              <w:t>Postgres + Polars/DuckDB first.</w:t>
            </w:r>
          </w:p>
        </w:tc>
        <w:tc>
          <w:tcPr>
            <w:tcW w:type="dxa" w:w="2045"/>
          </w:tcPr>
          <w:p>
            <w:r>
              <w:t>P2</w:t>
            </w:r>
          </w:p>
        </w:tc>
        <w:tc>
          <w:tcPr>
            <w:tcW w:type="dxa" w:w="2045"/>
          </w:tcPr>
          <w:p>
            <w:r>
              <w:t>MONITOR.</w:t>
            </w:r>
          </w:p>
        </w:tc>
      </w:tr>
      <w:tr>
        <w:tc>
          <w:tcPr>
            <w:tcW w:type="dxa" w:w="2045"/>
          </w:tcPr>
          <w:p>
            <w:r>
              <w:t>TA-009</w:t>
            </w:r>
          </w:p>
        </w:tc>
        <w:tc>
          <w:tcPr>
            <w:tcW w:type="dxa" w:w="2045"/>
          </w:tcPr>
          <w:p>
            <w:r>
              <w:t>Review snapshots: reference-only vs materialized copy?</w:t>
            </w:r>
          </w:p>
        </w:tc>
        <w:tc>
          <w:tcPr>
            <w:tcW w:type="dxa" w:w="2045"/>
          </w:tcPr>
          <w:p>
            <w:r>
              <w:t>Hybrid approach proposed.</w:t>
            </w:r>
          </w:p>
        </w:tc>
        <w:tc>
          <w:tcPr>
            <w:tcW w:type="dxa" w:w="2045"/>
          </w:tcPr>
          <w:p>
            <w:r>
              <w:t>P1</w:t>
            </w:r>
          </w:p>
        </w:tc>
        <w:tc>
          <w:tcPr>
            <w:tcW w:type="dxa" w:w="2045"/>
          </w:tcPr>
          <w:p>
            <w:r>
              <w:t>TDR / SPIKE before review module.</w:t>
            </w:r>
          </w:p>
        </w:tc>
      </w:tr>
      <w:tr>
        <w:tc>
          <w:tcPr>
            <w:tcW w:type="dxa" w:w="2045"/>
          </w:tcPr>
          <w:p>
            <w:r>
              <w:t>TA-010</w:t>
            </w:r>
          </w:p>
        </w:tc>
        <w:tc>
          <w:tcPr>
            <w:tcW w:type="dxa" w:w="2045"/>
          </w:tcPr>
          <w:p>
            <w:r>
              <w:t>Monorepo vs separate repos?</w:t>
            </w:r>
          </w:p>
        </w:tc>
        <w:tc>
          <w:tcPr>
            <w:tcW w:type="dxa" w:w="2045"/>
          </w:tcPr>
          <w:p>
            <w:r>
              <w:t>Monorepo preferred for early team, not architectural requirement.</w:t>
            </w:r>
          </w:p>
        </w:tc>
        <w:tc>
          <w:tcPr>
            <w:tcW w:type="dxa" w:w="2045"/>
          </w:tcPr>
          <w:p>
            <w:r>
              <w:t>P2</w:t>
            </w:r>
          </w:p>
        </w:tc>
        <w:tc>
          <w:tcPr>
            <w:tcW w:type="dxa" w:w="2045"/>
          </w:tcPr>
          <w:p>
            <w:r>
              <w:t>DECIDE during setup.</w:t>
            </w:r>
          </w:p>
        </w:tc>
      </w:tr>
      <w:tr>
        <w:tc>
          <w:tcPr>
            <w:tcW w:type="dxa" w:w="2045"/>
          </w:tcPr>
          <w:p>
            <w:r>
              <w:t>TA-011</w:t>
            </w:r>
          </w:p>
        </w:tc>
        <w:tc>
          <w:tcPr>
            <w:tcW w:type="dxa" w:w="2045"/>
          </w:tcPr>
          <w:p>
            <w:r>
              <w:t>Hosting topology not selected.</w:t>
            </w:r>
          </w:p>
        </w:tc>
        <w:tc>
          <w:tcPr>
            <w:tcW w:type="dxa" w:w="2045"/>
          </w:tcPr>
          <w:p>
            <w:r>
              <w:t>Managed web + container API/worker + managed DB/storage.</w:t>
            </w:r>
          </w:p>
        </w:tc>
        <w:tc>
          <w:tcPr>
            <w:tcW w:type="dxa" w:w="2045"/>
          </w:tcPr>
          <w:p>
            <w:r>
              <w:t>P1</w:t>
            </w:r>
          </w:p>
        </w:tc>
        <w:tc>
          <w:tcPr>
            <w:tcW w:type="dxa" w:w="2045"/>
          </w:tcPr>
          <w:p>
            <w:r>
              <w:t>TDR.</w:t>
            </w:r>
          </w:p>
        </w:tc>
      </w:tr>
      <w:tr>
        <w:tc>
          <w:tcPr>
            <w:tcW w:type="dxa" w:w="2045"/>
          </w:tcPr>
          <w:p>
            <w:r>
              <w:t>TA-012</w:t>
            </w:r>
          </w:p>
        </w:tc>
        <w:tc>
          <w:tcPr>
            <w:tcW w:type="dxa" w:w="2045"/>
          </w:tcPr>
          <w:p>
            <w:r>
              <w:t>API type sharing strategy between Python and TypeScript?</w:t>
            </w:r>
          </w:p>
        </w:tc>
        <w:tc>
          <w:tcPr>
            <w:tcW w:type="dxa" w:w="2045"/>
          </w:tcPr>
          <w:p>
            <w:r>
              <w:t>Typed contracts/generation where practical.</w:t>
            </w:r>
          </w:p>
        </w:tc>
        <w:tc>
          <w:tcPr>
            <w:tcW w:type="dxa" w:w="2045"/>
          </w:tcPr>
          <w:p>
            <w:r>
              <w:t>P2</w:t>
            </w:r>
          </w:p>
        </w:tc>
        <w:tc>
          <w:tcPr>
            <w:tcW w:type="dxa" w:w="2045"/>
          </w:tcPr>
          <w:p>
            <w:r>
              <w:t>Implementation decision.</w:t>
            </w:r>
          </w:p>
        </w:tc>
      </w:tr>
    </w:tbl>
    <w:p>
      <w:pPr>
        <w:pStyle w:val="Heading1"/>
      </w:pPr>
      <w:r>
        <w:t>10. Backend Schema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BS-001</w:t>
            </w:r>
          </w:p>
        </w:tc>
        <w:tc>
          <w:tcPr>
            <w:tcW w:type="dxa" w:w="2045"/>
          </w:tcPr>
          <w:p>
            <w:r>
              <w:t>Generic data_quality_assessments target_type/target_id weakens referential integrity.</w:t>
            </w:r>
          </w:p>
        </w:tc>
        <w:tc>
          <w:tcPr>
            <w:tcW w:type="dxa" w:w="2045"/>
          </w:tcPr>
          <w:p>
            <w:r>
              <w:t>Consider domain-specific assessment tables or constrained generic design.</w:t>
            </w:r>
          </w:p>
        </w:tc>
        <w:tc>
          <w:tcPr>
            <w:tcW w:type="dxa" w:w="2045"/>
          </w:tcPr>
          <w:p>
            <w:r>
              <w:t>P1</w:t>
            </w:r>
          </w:p>
        </w:tc>
        <w:tc>
          <w:tcPr>
            <w:tcW w:type="dxa" w:w="2045"/>
          </w:tcPr>
          <w:p>
            <w:r>
              <w:t>TDR before DDL freeze.</w:t>
            </w:r>
          </w:p>
        </w:tc>
      </w:tr>
      <w:tr>
        <w:tc>
          <w:tcPr>
            <w:tcW w:type="dxa" w:w="2045"/>
          </w:tcPr>
          <w:p>
            <w:r>
              <w:t>BS-002</w:t>
            </w:r>
          </w:p>
        </w:tc>
        <w:tc>
          <w:tcPr>
            <w:tcW w:type="dxa" w:w="2045"/>
          </w:tcPr>
          <w:p>
            <w:r>
              <w:t>Multi-currency initiatives are underdefined.</w:t>
            </w:r>
          </w:p>
        </w:tc>
        <w:tc>
          <w:tcPr>
            <w:tcW w:type="dxa" w:w="2045"/>
          </w:tcPr>
          <w:p>
            <w:r>
              <w:t>Currency per monetary record; conversion model deferred.</w:t>
            </w:r>
          </w:p>
        </w:tc>
        <w:tc>
          <w:tcPr>
            <w:tcW w:type="dxa" w:w="2045"/>
          </w:tcPr>
          <w:p>
            <w:r>
              <w:t>P2</w:t>
            </w:r>
          </w:p>
        </w:tc>
        <w:tc>
          <w:tcPr>
            <w:tcW w:type="dxa" w:w="2045"/>
          </w:tcPr>
          <w:p>
            <w:r>
              <w:t>VALIDATE need.</w:t>
            </w:r>
          </w:p>
        </w:tc>
      </w:tr>
      <w:tr>
        <w:tc>
          <w:tcPr>
            <w:tcW w:type="dxa" w:w="2045"/>
          </w:tcPr>
          <w:p>
            <w:r>
              <w:t>BS-003</w:t>
            </w:r>
          </w:p>
        </w:tc>
        <w:tc>
          <w:tcPr>
            <w:tcW w:type="dxa" w:w="2045"/>
          </w:tcPr>
          <w:p>
            <w:r>
              <w:t>Observation scope JSONB may become hard to query.</w:t>
            </w:r>
          </w:p>
        </w:tc>
        <w:tc>
          <w:tcPr>
            <w:tcW w:type="dxa" w:w="2045"/>
          </w:tcPr>
          <w:p>
            <w:r>
              <w:t>JSONB in V0; normalize proven dimensions later.</w:t>
            </w:r>
          </w:p>
        </w:tc>
        <w:tc>
          <w:tcPr>
            <w:tcW w:type="dxa" w:w="2045"/>
          </w:tcPr>
          <w:p>
            <w:r>
              <w:t>P2</w:t>
            </w:r>
          </w:p>
        </w:tc>
        <w:tc>
          <w:tcPr>
            <w:tcW w:type="dxa" w:w="2045"/>
          </w:tcPr>
          <w:p>
            <w:r>
              <w:t>MONITOR.</w:t>
            </w:r>
          </w:p>
        </w:tc>
      </w:tr>
      <w:tr>
        <w:tc>
          <w:tcPr>
            <w:tcW w:type="dxa" w:w="2045"/>
          </w:tcPr>
          <w:p>
            <w:r>
              <w:t>BS-004</w:t>
            </w:r>
          </w:p>
        </w:tc>
        <w:tc>
          <w:tcPr>
            <w:tcW w:type="dxa" w:w="2045"/>
          </w:tcPr>
          <w:p>
            <w:r>
              <w:t>Audit before/after JSON can duplicate sensitive data.</w:t>
            </w:r>
          </w:p>
        </w:tc>
        <w:tc>
          <w:tcPr>
            <w:tcW w:type="dxa" w:w="2045"/>
          </w:tcPr>
          <w:p>
            <w:r>
              <w:t>Store only relevant changes; redact/minimize.</w:t>
            </w:r>
          </w:p>
        </w:tc>
        <w:tc>
          <w:tcPr>
            <w:tcW w:type="dxa" w:w="2045"/>
          </w:tcPr>
          <w:p>
            <w:r>
              <w:t>P1</w:t>
            </w:r>
          </w:p>
        </w:tc>
        <w:tc>
          <w:tcPr>
            <w:tcW w:type="dxa" w:w="2045"/>
          </w:tcPr>
          <w:p>
            <w:r>
              <w:t>BEFORE PILOT.</w:t>
            </w:r>
          </w:p>
        </w:tc>
      </w:tr>
      <w:tr>
        <w:tc>
          <w:tcPr>
            <w:tcW w:type="dxa" w:w="2045"/>
          </w:tcPr>
          <w:p>
            <w:r>
              <w:t>BS-005</w:t>
            </w:r>
          </w:p>
        </w:tc>
        <w:tc>
          <w:tcPr>
            <w:tcW w:type="dxa" w:w="2045"/>
          </w:tcPr>
          <w:p>
            <w:r>
              <w:t>Review snapshots may duplicate substantial data.</w:t>
            </w:r>
          </w:p>
        </w:tc>
        <w:tc>
          <w:tcPr>
            <w:tcW w:type="dxa" w:w="2045"/>
          </w:tcPr>
          <w:p>
            <w:r>
              <w:t>Hybrid references + materialized decision context.</w:t>
            </w:r>
          </w:p>
        </w:tc>
        <w:tc>
          <w:tcPr>
            <w:tcW w:type="dxa" w:w="2045"/>
          </w:tcPr>
          <w:p>
            <w:r>
              <w:t>P1</w:t>
            </w:r>
          </w:p>
        </w:tc>
        <w:tc>
          <w:tcPr>
            <w:tcW w:type="dxa" w:w="2045"/>
          </w:tcPr>
          <w:p>
            <w:r>
              <w:t>TDR.</w:t>
            </w:r>
          </w:p>
        </w:tc>
      </w:tr>
      <w:tr>
        <w:tc>
          <w:tcPr>
            <w:tcW w:type="dxa" w:w="2045"/>
          </w:tcPr>
          <w:p>
            <w:r>
              <w:t>BS-006</w:t>
            </w:r>
          </w:p>
        </w:tc>
        <w:tc>
          <w:tcPr>
            <w:tcW w:type="dxa" w:w="2045"/>
          </w:tcPr>
          <w:p>
            <w:r>
              <w:t>External decision identity is ambiguous.</w:t>
            </w:r>
          </w:p>
        </w:tc>
        <w:tc>
          <w:tcPr>
            <w:tcW w:type="dxa" w:w="2045"/>
          </w:tcPr>
          <w:p>
            <w:r>
              <w:t>Separate actual decider/recorder if feature validated.</w:t>
            </w:r>
          </w:p>
        </w:tc>
        <w:tc>
          <w:tcPr>
            <w:tcW w:type="dxa" w:w="2045"/>
          </w:tcPr>
          <w:p>
            <w:r>
              <w:t>P1</w:t>
            </w:r>
          </w:p>
        </w:tc>
        <w:tc>
          <w:tcPr>
            <w:tcW w:type="dxa" w:w="2045"/>
          </w:tcPr>
          <w:p>
            <w:r>
              <w:t>VALIDATE.</w:t>
            </w:r>
          </w:p>
        </w:tc>
      </w:tr>
      <w:tr>
        <w:tc>
          <w:tcPr>
            <w:tcW w:type="dxa" w:w="2045"/>
          </w:tcPr>
          <w:p>
            <w:r>
              <w:t>BS-007</w:t>
            </w:r>
          </w:p>
        </w:tc>
        <w:tc>
          <w:tcPr>
            <w:tcW w:type="dxa" w:w="2045"/>
          </w:tcPr>
          <w:p>
            <w:r>
              <w:t>Immutability boundaries are not fully defined.</w:t>
            </w:r>
          </w:p>
        </w:tc>
        <w:tc>
          <w:tcPr>
            <w:tcW w:type="dxa" w:w="2045"/>
          </w:tcPr>
          <w:p>
            <w:r>
              <w:t>Approved definitions/baselines/reviews/decisions versioned; DB enforcement TBD.</w:t>
            </w:r>
          </w:p>
        </w:tc>
        <w:tc>
          <w:tcPr>
            <w:tcW w:type="dxa" w:w="2045"/>
          </w:tcPr>
          <w:p>
            <w:r>
              <w:t>P1</w:t>
            </w:r>
          </w:p>
        </w:tc>
        <w:tc>
          <w:tcPr>
            <w:tcW w:type="dxa" w:w="2045"/>
          </w:tcPr>
          <w:p>
            <w:r>
              <w:t>Implementation/TDR.</w:t>
            </w:r>
          </w:p>
        </w:tc>
      </w:tr>
      <w:tr>
        <w:tc>
          <w:tcPr>
            <w:tcW w:type="dxa" w:w="2045"/>
          </w:tcPr>
          <w:p>
            <w:r>
              <w:t>BS-008</w:t>
            </w:r>
          </w:p>
        </w:tc>
        <w:tc>
          <w:tcPr>
            <w:tcW w:type="dxa" w:w="2045"/>
          </w:tcPr>
          <w:p>
            <w:r>
              <w:t>Raw event-level data may outgrow observations model.</w:t>
            </w:r>
          </w:p>
        </w:tc>
        <w:tc>
          <w:tcPr>
            <w:tcW w:type="dxa" w:w="2045"/>
          </w:tcPr>
          <w:p>
            <w:r>
              <w:t>Keep raw events outside canonical observations; warehouse later if needed.</w:t>
            </w:r>
          </w:p>
        </w:tc>
        <w:tc>
          <w:tcPr>
            <w:tcW w:type="dxa" w:w="2045"/>
          </w:tcPr>
          <w:p>
            <w:r>
              <w:t>P2</w:t>
            </w:r>
          </w:p>
        </w:tc>
        <w:tc>
          <w:tcPr>
            <w:tcW w:type="dxa" w:w="2045"/>
          </w:tcPr>
          <w:p>
            <w:r>
              <w:t>MONITOR.</w:t>
            </w:r>
          </w:p>
        </w:tc>
      </w:tr>
      <w:tr>
        <w:tc>
          <w:tcPr>
            <w:tcW w:type="dxa" w:w="2045"/>
          </w:tcPr>
          <w:p>
            <w:r>
              <w:t>BS-009</w:t>
            </w:r>
          </w:p>
        </w:tc>
        <w:tc>
          <w:tcPr>
            <w:tcW w:type="dxa" w:w="2045"/>
          </w:tcPr>
          <w:p>
            <w:r>
              <w:t>Generic audit resource_type/resource_id lacks FK integrity.</w:t>
            </w:r>
          </w:p>
        </w:tc>
        <w:tc>
          <w:tcPr>
            <w:tcW w:type="dxa" w:w="2045"/>
          </w:tcPr>
          <w:p>
            <w:r>
              <w:t>Acceptable for audit flexibility if application guarantees references.</w:t>
            </w:r>
          </w:p>
        </w:tc>
        <w:tc>
          <w:tcPr>
            <w:tcW w:type="dxa" w:w="2045"/>
          </w:tcPr>
          <w:p>
            <w:r>
              <w:t>P2</w:t>
            </w:r>
          </w:p>
        </w:tc>
        <w:tc>
          <w:tcPr>
            <w:tcW w:type="dxa" w:w="2045"/>
          </w:tcPr>
          <w:p>
            <w:r>
              <w:t>MONITOR.</w:t>
            </w:r>
          </w:p>
        </w:tc>
      </w:tr>
      <w:tr>
        <w:tc>
          <w:tcPr>
            <w:tcW w:type="dxa" w:w="2045"/>
          </w:tcPr>
          <w:p>
            <w:r>
              <w:t>BS-010</w:t>
            </w:r>
          </w:p>
        </w:tc>
        <w:tc>
          <w:tcPr>
            <w:tcW w:type="dxa" w:w="2045"/>
          </w:tcPr>
          <w:p>
            <w:r>
              <w:t>Organization deletion conflicts with retained decision/audit history.</w:t>
            </w:r>
          </w:p>
        </w:tc>
        <w:tc>
          <w:tcPr>
            <w:tcW w:type="dxa" w:w="2045"/>
          </w:tcPr>
          <w:p>
            <w:r>
              <w:t>Controlled deletion/anonymization policy required.</w:t>
            </w:r>
          </w:p>
        </w:tc>
        <w:tc>
          <w:tcPr>
            <w:tcW w:type="dxa" w:w="2045"/>
          </w:tcPr>
          <w:p>
            <w:r>
              <w:t>P0</w:t>
            </w:r>
          </w:p>
        </w:tc>
        <w:tc>
          <w:tcPr>
            <w:tcW w:type="dxa" w:w="2045"/>
          </w:tcPr>
          <w:p>
            <w:r>
              <w:t>BEFORE PILOT/legal.</w:t>
            </w:r>
          </w:p>
        </w:tc>
      </w:tr>
    </w:tbl>
    <w:p>
      <w:pPr>
        <w:pStyle w:val="Heading1"/>
      </w:pPr>
      <w:r>
        <w:t>11. Security &amp; Privacy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SP-001</w:t>
            </w:r>
          </w:p>
        </w:tc>
        <w:tc>
          <w:tcPr>
            <w:tcW w:type="dxa" w:w="2045"/>
          </w:tcPr>
          <w:p>
            <w:r>
              <w:t>RLS strategy with Clerk/backend context is unresolved.</w:t>
            </w:r>
          </w:p>
        </w:tc>
        <w:tc>
          <w:tcPr>
            <w:tcW w:type="dxa" w:w="2045"/>
          </w:tcPr>
          <w:p>
            <w:r>
              <w:t>Prototype and test; never rely on Clerk to configure DB isolation automatically.</w:t>
            </w:r>
          </w:p>
        </w:tc>
        <w:tc>
          <w:tcPr>
            <w:tcW w:type="dxa" w:w="2045"/>
          </w:tcPr>
          <w:p>
            <w:r>
              <w:t>P0</w:t>
            </w:r>
          </w:p>
        </w:tc>
        <w:tc>
          <w:tcPr>
            <w:tcW w:type="dxa" w:w="2045"/>
          </w:tcPr>
          <w:p>
            <w:r>
              <w:t>TDR / SPIKE.</w:t>
            </w:r>
          </w:p>
        </w:tc>
      </w:tr>
      <w:tr>
        <w:tc>
          <w:tcPr>
            <w:tcW w:type="dxa" w:w="2045"/>
          </w:tcPr>
          <w:p>
            <w:r>
              <w:t>SP-002</w:t>
            </w:r>
          </w:p>
        </w:tc>
        <w:tc>
          <w:tcPr>
            <w:tcW w:type="dxa" w:w="2045"/>
          </w:tcPr>
          <w:p>
            <w:r>
              <w:t>AI provider may retain/process data incompatibly with customer requirements.</w:t>
            </w:r>
          </w:p>
        </w:tc>
        <w:tc>
          <w:tcPr>
            <w:tcW w:type="dxa" w:w="2045"/>
          </w:tcPr>
          <w:p>
            <w:r>
              <w:t>Provider terms/configuration review + minimum context + possible AI disablement.</w:t>
            </w:r>
          </w:p>
        </w:tc>
        <w:tc>
          <w:tcPr>
            <w:tcW w:type="dxa" w:w="2045"/>
          </w:tcPr>
          <w:p>
            <w:r>
              <w:t>P0</w:t>
            </w:r>
          </w:p>
        </w:tc>
        <w:tc>
          <w:tcPr>
            <w:tcW w:type="dxa" w:w="2045"/>
          </w:tcPr>
          <w:p>
            <w:r>
              <w:t>BEFORE PILOT.</w:t>
            </w:r>
          </w:p>
        </w:tc>
      </w:tr>
      <w:tr>
        <w:tc>
          <w:tcPr>
            <w:tcW w:type="dxa" w:w="2045"/>
          </w:tcPr>
          <w:p>
            <w:r>
              <w:t>SP-003</w:t>
            </w:r>
          </w:p>
        </w:tc>
        <w:tc>
          <w:tcPr>
            <w:tcW w:type="dxa" w:w="2045"/>
          </w:tcPr>
          <w:p>
            <w:r>
              <w:t>Exact retention periods unknown.</w:t>
            </w:r>
          </w:p>
        </w:tc>
        <w:tc>
          <w:tcPr>
            <w:tcW w:type="dxa" w:w="2045"/>
          </w:tcPr>
          <w:p>
            <w:r>
              <w:t>Do not publish promises yet.</w:t>
            </w:r>
          </w:p>
        </w:tc>
        <w:tc>
          <w:tcPr>
            <w:tcW w:type="dxa" w:w="2045"/>
          </w:tcPr>
          <w:p>
            <w:r>
              <w:t>P0</w:t>
            </w:r>
          </w:p>
        </w:tc>
        <w:tc>
          <w:tcPr>
            <w:tcW w:type="dxa" w:w="2045"/>
          </w:tcPr>
          <w:p>
            <w:r>
              <w:t>BEFORE PILOT.</w:t>
            </w:r>
          </w:p>
        </w:tc>
      </w:tr>
      <w:tr>
        <w:tc>
          <w:tcPr>
            <w:tcW w:type="dxa" w:w="2045"/>
          </w:tcPr>
          <w:p>
            <w:r>
              <w:t>SP-004</w:t>
            </w:r>
          </w:p>
        </w:tc>
        <w:tc>
          <w:tcPr>
            <w:tcW w:type="dxa" w:w="2045"/>
          </w:tcPr>
          <w:p>
            <w:r>
              <w:t>Uploaded files may contain malware or parser attacks.</w:t>
            </w:r>
          </w:p>
        </w:tc>
        <w:tc>
          <w:tcPr>
            <w:tcW w:type="dxa" w:w="2045"/>
          </w:tcPr>
          <w:p>
            <w:r>
              <w:t>Type/size validation; evaluate scanning for external arbitrary uploads.</w:t>
            </w:r>
          </w:p>
        </w:tc>
        <w:tc>
          <w:tcPr>
            <w:tcW w:type="dxa" w:w="2045"/>
          </w:tcPr>
          <w:p>
            <w:r>
              <w:t>P0</w:t>
            </w:r>
          </w:p>
        </w:tc>
        <w:tc>
          <w:tcPr>
            <w:tcW w:type="dxa" w:w="2045"/>
          </w:tcPr>
          <w:p>
            <w:r>
              <w:t>BEFORE PILOT.</w:t>
            </w:r>
          </w:p>
        </w:tc>
      </w:tr>
      <w:tr>
        <w:tc>
          <w:tcPr>
            <w:tcW w:type="dxa" w:w="2045"/>
          </w:tcPr>
          <w:p>
            <w:r>
              <w:t>SP-005</w:t>
            </w:r>
          </w:p>
        </w:tc>
        <w:tc>
          <w:tcPr>
            <w:tcW w:type="dxa" w:w="2045"/>
          </w:tcPr>
          <w:p>
            <w:r>
              <w:t>Uploaded evidence may contain prompt injection.</w:t>
            </w:r>
          </w:p>
        </w:tc>
        <w:tc>
          <w:tcPr>
            <w:tcW w:type="dxa" w:w="2045"/>
          </w:tcPr>
          <w:p>
            <w:r>
              <w:t>Treat evidence as untrusted; narrow tools + authorization at tool boundary.</w:t>
            </w:r>
          </w:p>
        </w:tc>
        <w:tc>
          <w:tcPr>
            <w:tcW w:type="dxa" w:w="2045"/>
          </w:tcPr>
          <w:p>
            <w:r>
              <w:t>P0</w:t>
            </w:r>
          </w:p>
        </w:tc>
        <w:tc>
          <w:tcPr>
            <w:tcW w:type="dxa" w:w="2045"/>
          </w:tcPr>
          <w:p>
            <w:r>
              <w:t>DECIDED; implement/test.</w:t>
            </w:r>
          </w:p>
        </w:tc>
      </w:tr>
      <w:tr>
        <w:tc>
          <w:tcPr>
            <w:tcW w:type="dxa" w:w="2045"/>
          </w:tcPr>
          <w:p>
            <w:r>
              <w:t>SP-006</w:t>
            </w:r>
          </w:p>
        </w:tc>
        <w:tc>
          <w:tcPr>
            <w:tcW w:type="dxa" w:w="2045"/>
          </w:tcPr>
          <w:p>
            <w:r>
              <w:t>Operator access could bypass tenant controls.</w:t>
            </w:r>
          </w:p>
        </w:tc>
        <w:tc>
          <w:tcPr>
            <w:tcW w:type="dxa" w:w="2045"/>
          </w:tcPr>
          <w:p>
            <w:r>
              <w:t>MFA, least privilege, logged access, synthetic dev data.</w:t>
            </w:r>
          </w:p>
        </w:tc>
        <w:tc>
          <w:tcPr>
            <w:tcW w:type="dxa" w:w="2045"/>
          </w:tcPr>
          <w:p>
            <w:r>
              <w:t>P0</w:t>
            </w:r>
          </w:p>
        </w:tc>
        <w:tc>
          <w:tcPr>
            <w:tcW w:type="dxa" w:w="2045"/>
          </w:tcPr>
          <w:p>
            <w:r>
              <w:t>BEFORE PILOT.</w:t>
            </w:r>
          </w:p>
        </w:tc>
      </w:tr>
      <w:tr>
        <w:tc>
          <w:tcPr>
            <w:tcW w:type="dxa" w:w="2045"/>
          </w:tcPr>
          <w:p>
            <w:r>
              <w:t>SP-007</w:t>
            </w:r>
          </w:p>
        </w:tc>
        <w:tc>
          <w:tcPr>
            <w:tcW w:type="dxa" w:w="2045"/>
          </w:tcPr>
          <w:p>
            <w:r>
              <w:t>Data residency requirements unknown.</w:t>
            </w:r>
          </w:p>
        </w:tc>
        <w:tc>
          <w:tcPr>
            <w:tcW w:type="dxa" w:w="2045"/>
          </w:tcPr>
          <w:p>
            <w:r>
              <w:t>Select pilot region based on target customer needs.</w:t>
            </w:r>
          </w:p>
        </w:tc>
        <w:tc>
          <w:tcPr>
            <w:tcW w:type="dxa" w:w="2045"/>
          </w:tcPr>
          <w:p>
            <w:r>
              <w:t>P1</w:t>
            </w:r>
          </w:p>
        </w:tc>
        <w:tc>
          <w:tcPr>
            <w:tcW w:type="dxa" w:w="2045"/>
          </w:tcPr>
          <w:p>
            <w:r>
              <w:t>VALIDATE before provider freeze.</w:t>
            </w:r>
          </w:p>
        </w:tc>
      </w:tr>
      <w:tr>
        <w:tc>
          <w:tcPr>
            <w:tcW w:type="dxa" w:w="2045"/>
          </w:tcPr>
          <w:p>
            <w:r>
              <w:t>SP-008</w:t>
            </w:r>
          </w:p>
        </w:tc>
        <w:tc>
          <w:tcPr>
            <w:tcW w:type="dxa" w:w="2045"/>
          </w:tcPr>
          <w:p>
            <w:r>
              <w:t>Enterprise SAML/SCIM demand unknown.</w:t>
            </w:r>
          </w:p>
        </w:tc>
        <w:tc>
          <w:tcPr>
            <w:tcW w:type="dxa" w:w="2045"/>
          </w:tcPr>
          <w:p>
            <w:r>
              <w:t>Use Clerk capabilities if demanded; don't implement preemptively.</w:t>
            </w:r>
          </w:p>
        </w:tc>
        <w:tc>
          <w:tcPr>
            <w:tcW w:type="dxa" w:w="2045"/>
          </w:tcPr>
          <w:p>
            <w:r>
              <w:t>P2</w:t>
            </w:r>
          </w:p>
        </w:tc>
        <w:tc>
          <w:tcPr>
            <w:tcW w:type="dxa" w:w="2045"/>
          </w:tcPr>
          <w:p>
            <w:r>
              <w:t>VALIDATE sales pipeline.</w:t>
            </w:r>
          </w:p>
        </w:tc>
      </w:tr>
      <w:tr>
        <w:tc>
          <w:tcPr>
            <w:tcW w:type="dxa" w:w="2045"/>
          </w:tcPr>
          <w:p>
            <w:r>
              <w:t>SP-009</w:t>
            </w:r>
          </w:p>
        </w:tc>
        <w:tc>
          <w:tcPr>
            <w:tcW w:type="dxa" w:w="2045"/>
          </w:tcPr>
          <w:p>
            <w:r>
              <w:t>Field-level encryption needs unknown.</w:t>
            </w:r>
          </w:p>
        </w:tc>
        <w:tc>
          <w:tcPr>
            <w:tcW w:type="dxa" w:w="2045"/>
          </w:tcPr>
          <w:p>
            <w:r>
              <w:t>Encrypt secrets; evaluate proven sensitive business fields.</w:t>
            </w:r>
          </w:p>
        </w:tc>
        <w:tc>
          <w:tcPr>
            <w:tcW w:type="dxa" w:w="2045"/>
          </w:tcPr>
          <w:p>
            <w:r>
              <w:t>P1</w:t>
            </w:r>
          </w:p>
        </w:tc>
        <w:tc>
          <w:tcPr>
            <w:tcW w:type="dxa" w:w="2045"/>
          </w:tcPr>
          <w:p>
            <w:r>
              <w:t>Security review.</w:t>
            </w:r>
          </w:p>
        </w:tc>
      </w:tr>
      <w:tr>
        <w:tc>
          <w:tcPr>
            <w:tcW w:type="dxa" w:w="2045"/>
          </w:tcPr>
          <w:p>
            <w:r>
              <w:t>SP-010</w:t>
            </w:r>
          </w:p>
        </w:tc>
        <w:tc>
          <w:tcPr>
            <w:tcW w:type="dxa" w:w="2045"/>
          </w:tcPr>
          <w:p>
            <w:r>
              <w:t>Deletion from backups cannot be immediate in many architectures.</w:t>
            </w:r>
          </w:p>
        </w:tc>
        <w:tc>
          <w:tcPr>
            <w:tcW w:type="dxa" w:w="2045"/>
          </w:tcPr>
          <w:p>
            <w:r>
              <w:t>Document backup expiry behavior; avoid false promises.</w:t>
            </w:r>
          </w:p>
        </w:tc>
        <w:tc>
          <w:tcPr>
            <w:tcW w:type="dxa" w:w="2045"/>
          </w:tcPr>
          <w:p>
            <w:r>
              <w:t>P0</w:t>
            </w:r>
          </w:p>
        </w:tc>
        <w:tc>
          <w:tcPr>
            <w:tcW w:type="dxa" w:w="2045"/>
          </w:tcPr>
          <w:p>
            <w:r>
              <w:t>BEFORE PILOT.</w:t>
            </w:r>
          </w:p>
        </w:tc>
      </w:tr>
      <w:tr>
        <w:tc>
          <w:tcPr>
            <w:tcW w:type="dxa" w:w="2045"/>
          </w:tcPr>
          <w:p>
            <w:r>
              <w:t>SP-011</w:t>
            </w:r>
          </w:p>
        </w:tc>
        <w:tc>
          <w:tcPr>
            <w:tcW w:type="dxa" w:w="2045"/>
          </w:tcPr>
          <w:p>
            <w:r>
              <w:t>Compliance could be overstated in pitch.</w:t>
            </w:r>
          </w:p>
        </w:tc>
        <w:tc>
          <w:tcPr>
            <w:tcW w:type="dxa" w:w="2045"/>
          </w:tcPr>
          <w:p>
            <w:r>
              <w:t>Explicit claim restrictions documented.</w:t>
            </w:r>
          </w:p>
        </w:tc>
        <w:tc>
          <w:tcPr>
            <w:tcW w:type="dxa" w:w="2045"/>
          </w:tcPr>
          <w:p>
            <w:r>
              <w:t>P0</w:t>
            </w:r>
          </w:p>
        </w:tc>
        <w:tc>
          <w:tcPr>
            <w:tcW w:type="dxa" w:w="2045"/>
          </w:tcPr>
          <w:p>
            <w:r>
              <w:t>DECIDED.</w:t>
            </w:r>
          </w:p>
        </w:tc>
      </w:tr>
      <w:tr>
        <w:tc>
          <w:tcPr>
            <w:tcW w:type="dxa" w:w="2045"/>
          </w:tcPr>
          <w:p>
            <w:r>
              <w:t>SP-012</w:t>
            </w:r>
          </w:p>
        </w:tc>
        <w:tc>
          <w:tcPr>
            <w:tcW w:type="dxa" w:w="2045"/>
          </w:tcPr>
          <w:p>
            <w:r>
              <w:t>Incident response lacks named owners/timelines until company ops are defined.</w:t>
            </w:r>
          </w:p>
        </w:tc>
        <w:tc>
          <w:tcPr>
            <w:tcW w:type="dxa" w:w="2045"/>
          </w:tcPr>
          <w:p>
            <w:r>
              <w:t>Create runbook before external pilot.</w:t>
            </w:r>
          </w:p>
        </w:tc>
        <w:tc>
          <w:tcPr>
            <w:tcW w:type="dxa" w:w="2045"/>
          </w:tcPr>
          <w:p>
            <w:r>
              <w:t>P0</w:t>
            </w:r>
          </w:p>
        </w:tc>
        <w:tc>
          <w:tcPr>
            <w:tcW w:type="dxa" w:w="2045"/>
          </w:tcPr>
          <w:p>
            <w:r>
              <w:t>BEFORE PILOT.</w:t>
            </w:r>
          </w:p>
        </w:tc>
      </w:tr>
      <w:tr>
        <w:tc>
          <w:tcPr>
            <w:tcW w:type="dxa" w:w="2045"/>
          </w:tcPr>
          <w:p>
            <w:r>
              <w:t>SP-013</w:t>
            </w:r>
          </w:p>
        </w:tc>
        <w:tc>
          <w:tcPr>
            <w:tcW w:type="dxa" w:w="2045"/>
          </w:tcPr>
          <w:p>
            <w:r>
              <w:t>Customer may require AI opt-out/provider controls.</w:t>
            </w:r>
          </w:p>
        </w:tc>
        <w:tc>
          <w:tcPr>
            <w:tcW w:type="dxa" w:w="2045"/>
          </w:tcPr>
          <w:p>
            <w:r>
              <w:t>Architecture permits constraint; validate demand.</w:t>
            </w:r>
          </w:p>
        </w:tc>
        <w:tc>
          <w:tcPr>
            <w:tcW w:type="dxa" w:w="2045"/>
          </w:tcPr>
          <w:p>
            <w:r>
              <w:t>P1</w:t>
            </w:r>
          </w:p>
        </w:tc>
        <w:tc>
          <w:tcPr>
            <w:tcW w:type="dxa" w:w="2045"/>
          </w:tcPr>
          <w:p>
            <w:r>
              <w:t>VALIDATE.</w:t>
            </w:r>
          </w:p>
        </w:tc>
      </w:tr>
      <w:tr>
        <w:tc>
          <w:tcPr>
            <w:tcW w:type="dxa" w:w="2045"/>
          </w:tcPr>
          <w:p>
            <w:r>
              <w:t>SP-014</w:t>
            </w:r>
          </w:p>
        </w:tc>
        <w:tc>
          <w:tcPr>
            <w:tcW w:type="dxa" w:w="2045"/>
          </w:tcPr>
          <w:p>
            <w:r>
              <w:t>Arbitrary document uploads may expand sensitive-data footprint.</w:t>
            </w:r>
          </w:p>
        </w:tc>
        <w:tc>
          <w:tcPr>
            <w:tcW w:type="dxa" w:w="2045"/>
          </w:tcPr>
          <w:p>
            <w:r>
              <w:t>Prefer structured inputs first; enable docs when justified.</w:t>
            </w:r>
          </w:p>
        </w:tc>
        <w:tc>
          <w:tcPr>
            <w:tcW w:type="dxa" w:w="2045"/>
          </w:tcPr>
          <w:p>
            <w:r>
              <w:t>P1</w:t>
            </w:r>
          </w:p>
        </w:tc>
        <w:tc>
          <w:tcPr>
            <w:tcW w:type="dxa" w:w="2045"/>
          </w:tcPr>
          <w:p>
            <w:r>
              <w:t>VALIDATE.</w:t>
            </w:r>
          </w:p>
        </w:tc>
      </w:tr>
    </w:tbl>
    <w:p>
      <w:pPr>
        <w:pStyle w:val="Heading1"/>
      </w:pPr>
      <w:r>
        <w:t>12. Implementation / Delivery Concerns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Concern / Question</w:t>
            </w:r>
          </w:p>
        </w:tc>
        <w:tc>
          <w:tcPr>
            <w:tcW w:type="dxa" w:w="2045"/>
          </w:tcPr>
          <w:p>
            <w:r>
              <w:t>Current Direction</w:t>
            </w:r>
          </w:p>
        </w:tc>
        <w:tc>
          <w:tcPr>
            <w:tcW w:type="dxa" w:w="2045"/>
          </w:tcPr>
          <w:p>
            <w:r>
              <w:t>Priority</w:t>
            </w:r>
          </w:p>
        </w:tc>
        <w:tc>
          <w:tcPr>
            <w:tcW w:type="dxa" w:w="2045"/>
          </w:tcPr>
          <w:p>
            <w:r>
              <w:t>Status</w:t>
            </w:r>
          </w:p>
        </w:tc>
      </w:tr>
      <w:tr>
        <w:tc>
          <w:tcPr>
            <w:tcW w:type="dxa" w:w="2045"/>
          </w:tcPr>
          <w:p>
            <w:r>
              <w:t>IM-001</w:t>
            </w:r>
          </w:p>
        </w:tc>
        <w:tc>
          <w:tcPr>
            <w:tcW w:type="dxa" w:w="2045"/>
          </w:tcPr>
          <w:p>
            <w:r>
              <w:t>12–20 week small-team estimate may not apply to solo build.</w:t>
            </w:r>
          </w:p>
        </w:tc>
        <w:tc>
          <w:tcPr>
            <w:tcW w:type="dxa" w:w="2045"/>
          </w:tcPr>
          <w:p>
            <w:r>
              <w:t>Use reduced vertical slice and revise after validation.</w:t>
            </w:r>
          </w:p>
        </w:tc>
        <w:tc>
          <w:tcPr>
            <w:tcW w:type="dxa" w:w="2045"/>
          </w:tcPr>
          <w:p>
            <w:r>
              <w:t>P1</w:t>
            </w:r>
          </w:p>
        </w:tc>
        <w:tc>
          <w:tcPr>
            <w:tcW w:type="dxa" w:w="2045"/>
          </w:tcPr>
          <w:p>
            <w:r>
              <w:t>MONITOR.</w:t>
            </w:r>
          </w:p>
        </w:tc>
      </w:tr>
      <w:tr>
        <w:tc>
          <w:tcPr>
            <w:tcW w:type="dxa" w:w="2045"/>
          </w:tcPr>
          <w:p>
            <w:r>
              <w:t>IM-002</w:t>
            </w:r>
          </w:p>
        </w:tc>
        <w:tc>
          <w:tcPr>
            <w:tcW w:type="dxa" w:w="2045"/>
          </w:tcPr>
          <w:p>
            <w:r>
              <w:t>Coding before workflow validation could waste months.</w:t>
            </w:r>
          </w:p>
        </w:tc>
        <w:tc>
          <w:tcPr>
            <w:tcW w:type="dxa" w:w="2045"/>
          </w:tcPr>
          <w:p>
            <w:r>
              <w:t>Phase 0 + prototype gate first.</w:t>
            </w:r>
          </w:p>
        </w:tc>
        <w:tc>
          <w:tcPr>
            <w:tcW w:type="dxa" w:w="2045"/>
          </w:tcPr>
          <w:p>
            <w:r>
              <w:t>P0</w:t>
            </w:r>
          </w:p>
        </w:tc>
        <w:tc>
          <w:tcPr>
            <w:tcW w:type="dxa" w:w="2045"/>
          </w:tcPr>
          <w:p>
            <w:r>
              <w:t>DECIDED.</w:t>
            </w:r>
          </w:p>
        </w:tc>
      </w:tr>
      <w:tr>
        <w:tc>
          <w:tcPr>
            <w:tcW w:type="dxa" w:w="2045"/>
          </w:tcPr>
          <w:p>
            <w:r>
              <w:t>IM-003</w:t>
            </w:r>
          </w:p>
        </w:tc>
        <w:tc>
          <w:tcPr>
            <w:tcW w:type="dxa" w:w="2045"/>
          </w:tcPr>
          <w:p>
            <w:r>
              <w:t>AI work could consume time before core value is proven.</w:t>
            </w:r>
          </w:p>
        </w:tc>
        <w:tc>
          <w:tcPr>
            <w:tcW w:type="dxa" w:w="2045"/>
          </w:tcPr>
          <w:p>
            <w:r>
              <w:t>AI follows deterministic review slice.</w:t>
            </w:r>
          </w:p>
        </w:tc>
        <w:tc>
          <w:tcPr>
            <w:tcW w:type="dxa" w:w="2045"/>
          </w:tcPr>
          <w:p>
            <w:r>
              <w:t>P0</w:t>
            </w:r>
          </w:p>
        </w:tc>
        <w:tc>
          <w:tcPr>
            <w:tcW w:type="dxa" w:w="2045"/>
          </w:tcPr>
          <w:p>
            <w:r>
              <w:t>DECIDED.</w:t>
            </w:r>
          </w:p>
        </w:tc>
      </w:tr>
      <w:tr>
        <w:tc>
          <w:tcPr>
            <w:tcW w:type="dxa" w:w="2045"/>
          </w:tcPr>
          <w:p>
            <w:r>
              <w:t>IM-004</w:t>
            </w:r>
          </w:p>
        </w:tc>
        <w:tc>
          <w:tcPr>
            <w:tcW w:type="dxa" w:w="2045"/>
          </w:tcPr>
          <w:p>
            <w:r>
              <w:t>First pilot may demand a connector.</w:t>
            </w:r>
          </w:p>
        </w:tc>
        <w:tc>
          <w:tcPr>
            <w:tcW w:type="dxa" w:w="2045"/>
          </w:tcPr>
          <w:p>
            <w:r>
              <w:t>Manual/CSV default; build only a qualified pilot blocker connector.</w:t>
            </w:r>
          </w:p>
        </w:tc>
        <w:tc>
          <w:tcPr>
            <w:tcW w:type="dxa" w:w="2045"/>
          </w:tcPr>
          <w:p>
            <w:r>
              <w:t>P1</w:t>
            </w:r>
          </w:p>
        </w:tc>
        <w:tc>
          <w:tcPr>
            <w:tcW w:type="dxa" w:w="2045"/>
          </w:tcPr>
          <w:p>
            <w:r>
              <w:t>VALIDATE.</w:t>
            </w:r>
          </w:p>
        </w:tc>
      </w:tr>
      <w:tr>
        <w:tc>
          <w:tcPr>
            <w:tcW w:type="dxa" w:w="2045"/>
          </w:tcPr>
          <w:p>
            <w:r>
              <w:t>IM-005</w:t>
            </w:r>
          </w:p>
        </w:tc>
        <w:tc>
          <w:tcPr>
            <w:tcW w:type="dxa" w:w="2045"/>
          </w:tcPr>
          <w:p>
            <w:r>
              <w:t>Recommendation policy may be too generic.</w:t>
            </w:r>
          </w:p>
        </w:tc>
        <w:tc>
          <w:tcPr>
            <w:tcW w:type="dxa" w:w="2045"/>
          </w:tcPr>
          <w:p>
            <w:r>
              <w:t>Start with reference use case and version policies.</w:t>
            </w:r>
          </w:p>
        </w:tc>
        <w:tc>
          <w:tcPr>
            <w:tcW w:type="dxa" w:w="2045"/>
          </w:tcPr>
          <w:p>
            <w:r>
              <w:t>P1</w:t>
            </w:r>
          </w:p>
        </w:tc>
        <w:tc>
          <w:tcPr>
            <w:tcW w:type="dxa" w:w="2045"/>
          </w:tcPr>
          <w:p>
            <w:r>
              <w:t>VALIDATE.</w:t>
            </w:r>
          </w:p>
        </w:tc>
      </w:tr>
      <w:tr>
        <w:tc>
          <w:tcPr>
            <w:tcW w:type="dxa" w:w="2045"/>
          </w:tcPr>
          <w:p>
            <w:r>
              <w:t>IM-006</w:t>
            </w:r>
          </w:p>
        </w:tc>
        <w:tc>
          <w:tcPr>
            <w:tcW w:type="dxa" w:w="2045"/>
          </w:tcPr>
          <w:p>
            <w:r>
              <w:t>Security may be postponed under launch pressure.</w:t>
            </w:r>
          </w:p>
        </w:tc>
        <w:tc>
          <w:tcPr>
            <w:tcW w:type="dxa" w:w="2045"/>
          </w:tcPr>
          <w:p>
            <w:r>
              <w:t>Explicit before-pilot security gate.</w:t>
            </w:r>
          </w:p>
        </w:tc>
        <w:tc>
          <w:tcPr>
            <w:tcW w:type="dxa" w:w="2045"/>
          </w:tcPr>
          <w:p>
            <w:r>
              <w:t>P0</w:t>
            </w:r>
          </w:p>
        </w:tc>
        <w:tc>
          <w:tcPr>
            <w:tcW w:type="dxa" w:w="2045"/>
          </w:tcPr>
          <w:p>
            <w:r>
              <w:t>DECIDED.</w:t>
            </w:r>
          </w:p>
        </w:tc>
      </w:tr>
      <w:tr>
        <w:tc>
          <w:tcPr>
            <w:tcW w:type="dxa" w:w="2045"/>
          </w:tcPr>
          <w:p>
            <w:r>
              <w:t>IM-007</w:t>
            </w:r>
          </w:p>
        </w:tc>
        <w:tc>
          <w:tcPr>
            <w:tcW w:type="dxa" w:w="2045"/>
          </w:tcPr>
          <w:p>
            <w:r>
              <w:t>Documentation may drift from code.</w:t>
            </w:r>
          </w:p>
        </w:tc>
        <w:tc>
          <w:tcPr>
            <w:tcW w:type="dxa" w:w="2045"/>
          </w:tcPr>
          <w:p>
            <w:r>
              <w:t>ADR/TDR + update docs when behavior/architecture changes.</w:t>
            </w:r>
          </w:p>
        </w:tc>
        <w:tc>
          <w:tcPr>
            <w:tcW w:type="dxa" w:w="2045"/>
          </w:tcPr>
          <w:p>
            <w:r>
              <w:t>P1</w:t>
            </w:r>
          </w:p>
        </w:tc>
        <w:tc>
          <w:tcPr>
            <w:tcW w:type="dxa" w:w="2045"/>
          </w:tcPr>
          <w:p>
            <w:r>
              <w:t>MONITOR.</w:t>
            </w:r>
          </w:p>
        </w:tc>
      </w:tr>
      <w:tr>
        <w:tc>
          <w:tcPr>
            <w:tcW w:type="dxa" w:w="2045"/>
          </w:tcPr>
          <w:p>
            <w:r>
              <w:t>IM-008</w:t>
            </w:r>
          </w:p>
        </w:tc>
        <w:tc>
          <w:tcPr>
            <w:tcW w:type="dxa" w:w="2045"/>
          </w:tcPr>
          <w:p>
            <w:r>
              <w:t>Founder/team may build breadth before closing the outcome loop.</w:t>
            </w:r>
          </w:p>
        </w:tc>
        <w:tc>
          <w:tcPr>
            <w:tcW w:type="dxa" w:w="2045"/>
          </w:tcPr>
          <w:p>
            <w:r>
              <w:t>Core loop must reach post-decision outcome before portfolio breadth.</w:t>
            </w:r>
          </w:p>
        </w:tc>
        <w:tc>
          <w:tcPr>
            <w:tcW w:type="dxa" w:w="2045"/>
          </w:tcPr>
          <w:p>
            <w:r>
              <w:t>P1</w:t>
            </w:r>
          </w:p>
        </w:tc>
        <w:tc>
          <w:tcPr>
            <w:tcW w:type="dxa" w:w="2045"/>
          </w:tcPr>
          <w:p>
            <w:r>
              <w:t>DECIDED.</w:t>
            </w:r>
          </w:p>
        </w:tc>
      </w:tr>
      <w:tr>
        <w:tc>
          <w:tcPr>
            <w:tcW w:type="dxa" w:w="2045"/>
          </w:tcPr>
          <w:p>
            <w:r>
              <w:t>IM-009</w:t>
            </w:r>
          </w:p>
        </w:tc>
        <w:tc>
          <w:tcPr>
            <w:tcW w:type="dxa" w:w="2045"/>
          </w:tcPr>
          <w:p>
            <w:r>
              <w:t>No pilot customer means technical progress may hide market risk.</w:t>
            </w:r>
          </w:p>
        </w:tc>
        <w:tc>
          <w:tcPr>
            <w:tcW w:type="dxa" w:w="2045"/>
          </w:tcPr>
          <w:p>
            <w:r>
              <w:t>Product gates include willingness to use/pay/continue.</w:t>
            </w:r>
          </w:p>
        </w:tc>
        <w:tc>
          <w:tcPr>
            <w:tcW w:type="dxa" w:w="2045"/>
          </w:tcPr>
          <w:p>
            <w:r>
              <w:t>P0</w:t>
            </w:r>
          </w:p>
        </w:tc>
        <w:tc>
          <w:tcPr>
            <w:tcW w:type="dxa" w:w="2045"/>
          </w:tcPr>
          <w:p>
            <w:r>
              <w:t>VALIDATE.</w:t>
            </w:r>
          </w:p>
        </w:tc>
      </w:tr>
      <w:tr>
        <w:tc>
          <w:tcPr>
            <w:tcW w:type="dxa" w:w="2045"/>
          </w:tcPr>
          <w:p>
            <w:r>
              <w:t>IM-010</w:t>
            </w:r>
          </w:p>
        </w:tc>
        <w:tc>
          <w:tcPr>
            <w:tcW w:type="dxa" w:w="2045"/>
          </w:tcPr>
          <w:p>
            <w:r>
              <w:t>Too many unresolved questions could prevent starting.</w:t>
            </w:r>
          </w:p>
        </w:tc>
        <w:tc>
          <w:tcPr>
            <w:tcW w:type="dxa" w:w="2045"/>
          </w:tcPr>
          <w:p>
            <w:r>
              <w:t>Resolve blockers only; defer non-blockers deliberately.</w:t>
            </w:r>
          </w:p>
        </w:tc>
        <w:tc>
          <w:tcPr>
            <w:tcW w:type="dxa" w:w="2045"/>
          </w:tcPr>
          <w:p>
            <w:r>
              <w:t>P0</w:t>
            </w:r>
          </w:p>
        </w:tc>
        <w:tc>
          <w:tcPr>
            <w:tcW w:type="dxa" w:w="2045"/>
          </w:tcPr>
          <w:p>
            <w:r>
              <w:t>DECIDED.</w:t>
            </w:r>
          </w:p>
        </w:tc>
      </w:tr>
    </w:tbl>
    <w:p>
      <w:pPr>
        <w:pStyle w:val="Heading1"/>
      </w:pPr>
      <w:r>
        <w:t>13. P0 — Must Resolve Before or During Early Build</w:t>
      </w:r>
    </w:p>
    <w:p>
      <w:r>
        <w:t>These items deserve immediate attention because they affect product viability or foundational correctness.</w:t>
      </w:r>
    </w:p>
    <w:p>
      <w:pPr>
        <w:pStyle w:val="ListNumber"/>
      </w:pPr>
      <w:r>
        <w:t>PM-001 — willingness to pay / meaningful customer urgency.</w:t>
      </w:r>
    </w:p>
    <w:p>
      <w:pPr>
        <w:pStyle w:val="ListNumber"/>
      </w:pPr>
      <w:r>
        <w:t>PM-002 — actual buyer and decision participants.</w:t>
      </w:r>
    </w:p>
    <w:p>
      <w:pPr>
        <w:pStyle w:val="ListNumber"/>
      </w:pPr>
      <w:r>
        <w:t>PM-003 — review frequency/recurring usage.</w:t>
      </w:r>
    </w:p>
    <w:p>
      <w:pPr>
        <w:pStyle w:val="ListNumber"/>
      </w:pPr>
      <w:r>
        <w:t>PM-004 — initial customer segment.</w:t>
      </w:r>
    </w:p>
    <w:p>
      <w:pPr>
        <w:pStyle w:val="ListNumber"/>
      </w:pPr>
      <w:r>
        <w:t>PM-008 — whether current spreadsheet/BI process is painful enough to replace.</w:t>
      </w:r>
    </w:p>
    <w:p>
      <w:pPr>
        <w:pStyle w:val="ListNumber"/>
      </w:pPr>
      <w:r>
        <w:t>DE-001 — credible evidence-strength approach and language.</w:t>
      </w:r>
    </w:p>
    <w:p>
      <w:pPr>
        <w:pStyle w:val="ListNumber"/>
      </w:pPr>
      <w:r>
        <w:t>TA-002 / SP-001 — RLS strategy, while backend authorization remains mandatory regardless.</w:t>
      </w:r>
    </w:p>
    <w:p>
      <w:pPr>
        <w:pStyle w:val="ListNumber"/>
      </w:pPr>
      <w:r>
        <w:t>TA-005 / SP-002 — LLM provider privacy/quality strategy before real confidential AI processing.</w:t>
      </w:r>
    </w:p>
    <w:p>
      <w:pPr>
        <w:pStyle w:val="ListNumber"/>
      </w:pPr>
      <w:r>
        <w:t>BS-010 / SP-003 / SP-010 — retention/deletion/backups before external customer commitments.</w:t>
      </w:r>
    </w:p>
    <w:p>
      <w:pPr>
        <w:pStyle w:val="ListNumber"/>
      </w:pPr>
      <w:r>
        <w:t>SP-004 / SP-005 — safe uploads and prompt-injection boundary.</w:t>
      </w:r>
    </w:p>
    <w:p>
      <w:pPr>
        <w:pStyle w:val="ListNumber"/>
      </w:pPr>
      <w:r>
        <w:t>SP-006 — production operator access.</w:t>
      </w:r>
    </w:p>
    <w:p>
      <w:pPr>
        <w:pStyle w:val="ListNumber"/>
      </w:pPr>
      <w:r>
        <w:t>SP-012 — incident-response baseline.</w:t>
      </w:r>
    </w:p>
    <w:p>
      <w:pPr>
        <w:pStyle w:val="ListNumber"/>
      </w:pPr>
      <w:r>
        <w:t>IM-002 / IM-009 — validate workflow and real customer interest before treating coding as progress.</w:t>
      </w:r>
    </w:p>
    <w:p>
      <w:pPr>
        <w:pStyle w:val="Heading1"/>
      </w:pPr>
      <w:r>
        <w:t>14. Decisions Required Before Prototype</w:t>
      </w:r>
    </w:p>
    <w:p>
      <w:pPr>
        <w:pStyle w:val="ListBullet"/>
      </w:pPr>
      <w:r>
        <w:t>Who exactly is the first prototype persona?</w:t>
      </w:r>
    </w:p>
    <w:p>
      <w:pPr>
        <w:pStyle w:val="ListBullet"/>
      </w:pPr>
      <w:r>
        <w:t>What real decision are they trying to make?</w:t>
      </w:r>
    </w:p>
    <w:p>
      <w:pPr>
        <w:pStyle w:val="ListBullet"/>
      </w:pPr>
      <w:r>
        <w:t>What minimum information must appear in the review workspace?</w:t>
      </w:r>
    </w:p>
    <w:p>
      <w:pPr>
        <w:pStyle w:val="ListBullet"/>
      </w:pPr>
      <w:r>
        <w:t>Which evidence terminology is understandable without training?</w:t>
      </w:r>
    </w:p>
    <w:p>
      <w:pPr>
        <w:pStyle w:val="ListBullet"/>
      </w:pPr>
      <w:r>
        <w:t>Which recommendation labels feel natural?</w:t>
      </w:r>
    </w:p>
    <w:p>
      <w:pPr>
        <w:pStyle w:val="ListBullet"/>
      </w:pPr>
      <w:r>
        <w:t>Does decision/approval happen inside or outside the tool?</w:t>
      </w:r>
    </w:p>
    <w:p>
      <w:pPr>
        <w:pStyle w:val="ListBullet"/>
      </w:pPr>
      <w:r>
        <w:t>Which parts of the methodology belong on-screen versus behind progressive disclosure?</w:t>
      </w:r>
    </w:p>
    <w:p>
      <w:pPr>
        <w:pStyle w:val="Heading1"/>
      </w:pPr>
      <w:r>
        <w:t>15. Decisions Required Before Engineering Foundation Freeze</w:t>
      </w:r>
    </w:p>
    <w:p>
      <w:pPr>
        <w:pStyle w:val="ListBullet"/>
      </w:pPr>
      <w:r>
        <w:t>Managed PostgreSQL provider.</w:t>
      </w:r>
    </w:p>
    <w:p>
      <w:pPr>
        <w:pStyle w:val="ListBullet"/>
      </w:pPr>
      <w:r>
        <w:t>Hosting topology.</w:t>
      </w:r>
    </w:p>
    <w:p>
      <w:pPr>
        <w:pStyle w:val="ListBullet"/>
      </w:pPr>
      <w:r>
        <w:t>Object storage.</w:t>
      </w:r>
    </w:p>
    <w:p>
      <w:pPr>
        <w:pStyle w:val="ListBullet"/>
      </w:pPr>
      <w:r>
        <w:t>Repository structure.</w:t>
      </w:r>
    </w:p>
    <w:p>
      <w:pPr>
        <w:pStyle w:val="ListBullet"/>
      </w:pPr>
      <w:r>
        <w:t>Clerk environment/organization integration pattern.</w:t>
      </w:r>
    </w:p>
    <w:p>
      <w:pPr>
        <w:pStyle w:val="ListBullet"/>
      </w:pPr>
      <w:r>
        <w:t>Initial RBAC matrix.</w:t>
      </w:r>
    </w:p>
    <w:p>
      <w:pPr>
        <w:pStyle w:val="ListBullet"/>
      </w:pPr>
      <w:r>
        <w:t>Whether RLS is included immediately or introduced before pilot.</w:t>
      </w:r>
    </w:p>
    <w:p>
      <w:pPr>
        <w:pStyle w:val="ListBullet"/>
      </w:pPr>
      <w:r>
        <w:t>Background worker framework.</w:t>
      </w:r>
    </w:p>
    <w:p>
      <w:pPr>
        <w:pStyle w:val="ListBullet"/>
      </w:pPr>
      <w:r>
        <w:t>Baseline observability stack.</w:t>
      </w:r>
    </w:p>
    <w:p>
      <w:pPr>
        <w:pStyle w:val="Heading1"/>
      </w:pPr>
      <w:r>
        <w:t>16. Decisions Required Before External Pilot</w:t>
      </w:r>
    </w:p>
    <w:p>
      <w:pPr>
        <w:pStyle w:val="ListBullet"/>
      </w:pPr>
      <w:r>
        <w:t>LLM provider/model and customer-data terms/configuration.</w:t>
      </w:r>
    </w:p>
    <w:p>
      <w:pPr>
        <w:pStyle w:val="ListBullet"/>
      </w:pPr>
      <w:r>
        <w:t>Data region.</w:t>
      </w:r>
    </w:p>
    <w:p>
      <w:pPr>
        <w:pStyle w:val="ListBullet"/>
      </w:pPr>
      <w:r>
        <w:t>Retention schedule.</w:t>
      </w:r>
    </w:p>
    <w:p>
      <w:pPr>
        <w:pStyle w:val="ListBullet"/>
      </w:pPr>
      <w:r>
        <w:t>Deletion/export process.</w:t>
      </w:r>
    </w:p>
    <w:p>
      <w:pPr>
        <w:pStyle w:val="ListBullet"/>
      </w:pPr>
      <w:r>
        <w:t>Backup/PITR and restoration procedure.</w:t>
      </w:r>
    </w:p>
    <w:p>
      <w:pPr>
        <w:pStyle w:val="ListBullet"/>
      </w:pPr>
      <w:r>
        <w:t>Production access policy.</w:t>
      </w:r>
    </w:p>
    <w:p>
      <w:pPr>
        <w:pStyle w:val="ListBullet"/>
      </w:pPr>
      <w:r>
        <w:t>File scanning/allowed upload formats.</w:t>
      </w:r>
    </w:p>
    <w:p>
      <w:pPr>
        <w:pStyle w:val="ListBullet"/>
      </w:pPr>
      <w:r>
        <w:t>Incident response owner/process.</w:t>
      </w:r>
    </w:p>
    <w:p>
      <w:pPr>
        <w:pStyle w:val="ListBullet"/>
      </w:pPr>
      <w:r>
        <w:t>Security/privacy customer documentation.</w:t>
      </w:r>
    </w:p>
    <w:p>
      <w:pPr>
        <w:pStyle w:val="ListBullet"/>
      </w:pPr>
      <w:r>
        <w:t>Tenant isolation test results.</w:t>
      </w:r>
    </w:p>
    <w:p>
      <w:pPr>
        <w:pStyle w:val="ListBullet"/>
      </w:pPr>
      <w:r>
        <w:t>AI grounding/prompt-injection evaluation results.</w:t>
      </w:r>
    </w:p>
    <w:p>
      <w:pPr>
        <w:pStyle w:val="ListBullet"/>
      </w:pPr>
      <w:r>
        <w:t>Known limitations and claims allowed in sales material.</w:t>
      </w:r>
    </w:p>
    <w:p>
      <w:pPr>
        <w:pStyle w:val="Heading1"/>
      </w:pPr>
      <w:r>
        <w:t>17. Decisions That Should Explicitly Wait</w:t>
      </w:r>
    </w:p>
    <w:p>
      <w:pPr>
        <w:pStyle w:val="ListBullet"/>
      </w:pPr>
      <w:r>
        <w:t>Kafka/event streaming platform.</w:t>
      </w:r>
    </w:p>
    <w:p>
      <w:pPr>
        <w:pStyle w:val="ListBullet"/>
      </w:pPr>
      <w:r>
        <w:t>Kubernetes.</w:t>
      </w:r>
    </w:p>
    <w:p>
      <w:pPr>
        <w:pStyle w:val="ListBullet"/>
      </w:pPr>
      <w:r>
        <w:t>Microservices split.</w:t>
      </w:r>
    </w:p>
    <w:p>
      <w:pPr>
        <w:pStyle w:val="ListBullet"/>
      </w:pPr>
      <w:r>
        <w:t>Dedicated vector database.</w:t>
      </w:r>
    </w:p>
    <w:p>
      <w:pPr>
        <w:pStyle w:val="ListBullet"/>
      </w:pPr>
      <w:r>
        <w:t>Graph database.</w:t>
      </w:r>
    </w:p>
    <w:p>
      <w:pPr>
        <w:pStyle w:val="ListBullet"/>
      </w:pPr>
      <w:r>
        <w:t>ClickHouse/warehouse.</w:t>
      </w:r>
    </w:p>
    <w:p>
      <w:pPr>
        <w:pStyle w:val="ListBullet"/>
      </w:pPr>
      <w:r>
        <w:t>LangGraph unless workflow requires it.</w:t>
      </w:r>
    </w:p>
    <w:p>
      <w:pPr>
        <w:pStyle w:val="ListBullet"/>
      </w:pPr>
      <w:r>
        <w:t>Custom/fine-tuned LLM.</w:t>
      </w:r>
    </w:p>
    <w:p>
      <w:pPr>
        <w:pStyle w:val="ListBullet"/>
      </w:pPr>
      <w:r>
        <w:t>Large connector catalog.</w:t>
      </w:r>
    </w:p>
    <w:p>
      <w:pPr>
        <w:pStyle w:val="ListBullet"/>
      </w:pPr>
      <w:r>
        <w:t>Native mobile application.</w:t>
      </w:r>
    </w:p>
    <w:p>
      <w:pPr>
        <w:pStyle w:val="ListBullet"/>
      </w:pPr>
      <w:r>
        <w:t>Complex workflow builder.</w:t>
      </w:r>
    </w:p>
    <w:p>
      <w:pPr>
        <w:pStyle w:val="ListBullet"/>
      </w:pPr>
      <w:r>
        <w:t>Cross-customer benchmark network.</w:t>
      </w:r>
    </w:p>
    <w:p>
      <w:pPr>
        <w:pStyle w:val="ListBullet"/>
      </w:pPr>
      <w:r>
        <w:t>Customer-managed encryption keys.</w:t>
      </w:r>
    </w:p>
    <w:p>
      <w:pPr>
        <w:pStyle w:val="ListBullet"/>
      </w:pPr>
      <w:r>
        <w:t>Full enterprise SCIM unless pipeline demands it.</w:t>
      </w:r>
    </w:p>
    <w:p>
      <w:pPr>
        <w:pStyle w:val="Heading1"/>
      </w:pPr>
      <w:r>
        <w:t>18. Assumptions We Must Not Treat as Facts</w:t>
      </w:r>
    </w:p>
    <w:p>
      <w:pPr>
        <w:pStyle w:val="ListBullet"/>
      </w:pPr>
      <w:r>
        <w:t>SMEs/mid-market are definitely the best first segment.</w:t>
      </w:r>
    </w:p>
    <w:p>
      <w:pPr>
        <w:pStyle w:val="ListBullet"/>
      </w:pPr>
      <w:r>
        <w:t>CFO is definitely the buyer.</w:t>
      </w:r>
    </w:p>
    <w:p>
      <w:pPr>
        <w:pStyle w:val="ListBullet"/>
      </w:pPr>
      <w:r>
        <w:t>Every company has enough AI initiatives to need a dedicated platform.</w:t>
      </w:r>
    </w:p>
    <w:p>
      <w:pPr>
        <w:pStyle w:val="ListBullet"/>
      </w:pPr>
      <w:r>
        <w:t>Users want an AI-generated recommendation.</w:t>
      </w:r>
    </w:p>
    <w:p>
      <w:pPr>
        <w:pStyle w:val="ListBullet"/>
      </w:pPr>
      <w:r>
        <w:t>Customers will accept our evidence taxonomy.</w:t>
      </w:r>
    </w:p>
    <w:p>
      <w:pPr>
        <w:pStyle w:val="ListBullet"/>
      </w:pPr>
      <w:r>
        <w:t>CSV onboarding is sufficient for a paid pilot.</w:t>
      </w:r>
    </w:p>
    <w:p>
      <w:pPr>
        <w:pStyle w:val="ListBullet"/>
      </w:pPr>
      <w:r>
        <w:t>Customers will upload financial/operational evidence to a startup.</w:t>
      </w:r>
    </w:p>
    <w:p>
      <w:pPr>
        <w:pStyle w:val="ListBullet"/>
      </w:pPr>
      <w:r>
        <w:t>20% savings or any generic ROI threshold applies across initiatives.</w:t>
      </w:r>
    </w:p>
    <w:p>
      <w:pPr>
        <w:pStyle w:val="ListBullet"/>
      </w:pPr>
      <w:r>
        <w:t>More integrations automatically create more product value.</w:t>
      </w:r>
    </w:p>
    <w:p>
      <w:pPr>
        <w:pStyle w:val="ListBullet"/>
      </w:pPr>
      <w:r>
        <w:t>AI agents are required for differentiation.</w:t>
      </w:r>
    </w:p>
    <w:p>
      <w:pPr>
        <w:pStyle w:val="ListBullet"/>
      </w:pPr>
      <w:r>
        <w:t>Enterprise infrastructure makes the product enterprise-ready.</w:t>
      </w:r>
    </w:p>
    <w:p>
      <w:pPr>
        <w:pStyle w:val="ListBullet"/>
      </w:pPr>
      <w:r>
        <w:t>Competitors ignoring a feature proves there is market whitespace.</w:t>
      </w:r>
    </w:p>
    <w:p>
      <w:pPr>
        <w:pStyle w:val="Heading1"/>
      </w:pPr>
      <w:r>
        <w:t>19. Decision Log Template</w:t>
      </w:r>
    </w:p>
    <w:p>
      <w:r>
        <w:t>Future decisions should be added with:</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Meaning</w:t>
            </w:r>
          </w:p>
        </w:tc>
      </w:tr>
      <w:tr>
        <w:tc>
          <w:tcPr>
            <w:tcW w:type="dxa" w:w="5112"/>
          </w:tcPr>
          <w:p>
            <w:r>
              <w:t>Decision ID</w:t>
            </w:r>
          </w:p>
        </w:tc>
        <w:tc>
          <w:tcPr>
            <w:tcW w:type="dxa" w:w="5112"/>
          </w:tcPr>
          <w:p>
            <w:r>
              <w:t>Stable ID such as TDR-003 or PD-012.</w:t>
            </w:r>
          </w:p>
        </w:tc>
      </w:tr>
      <w:tr>
        <w:tc>
          <w:tcPr>
            <w:tcW w:type="dxa" w:w="5112"/>
          </w:tcPr>
          <w:p>
            <w:r>
              <w:t>Date</w:t>
            </w:r>
          </w:p>
        </w:tc>
        <w:tc>
          <w:tcPr>
            <w:tcW w:type="dxa" w:w="5112"/>
          </w:tcPr>
          <w:p>
            <w:r>
              <w:t>When decision was accepted.</w:t>
            </w:r>
          </w:p>
        </w:tc>
      </w:tr>
      <w:tr>
        <w:tc>
          <w:tcPr>
            <w:tcW w:type="dxa" w:w="5112"/>
          </w:tcPr>
          <w:p>
            <w:r>
              <w:t>Question</w:t>
            </w:r>
          </w:p>
        </w:tc>
        <w:tc>
          <w:tcPr>
            <w:tcW w:type="dxa" w:w="5112"/>
          </w:tcPr>
          <w:p>
            <w:r>
              <w:t>What had to be decided.</w:t>
            </w:r>
          </w:p>
        </w:tc>
      </w:tr>
      <w:tr>
        <w:tc>
          <w:tcPr>
            <w:tcW w:type="dxa" w:w="5112"/>
          </w:tcPr>
          <w:p>
            <w:r>
              <w:t>Context</w:t>
            </w:r>
          </w:p>
        </w:tc>
        <w:tc>
          <w:tcPr>
            <w:tcW w:type="dxa" w:w="5112"/>
          </w:tcPr>
          <w:p>
            <w:r>
              <w:t>Why the decision matters.</w:t>
            </w:r>
          </w:p>
        </w:tc>
      </w:tr>
      <w:tr>
        <w:tc>
          <w:tcPr>
            <w:tcW w:type="dxa" w:w="5112"/>
          </w:tcPr>
          <w:p>
            <w:r>
              <w:t>Options</w:t>
            </w:r>
          </w:p>
        </w:tc>
        <w:tc>
          <w:tcPr>
            <w:tcW w:type="dxa" w:w="5112"/>
          </w:tcPr>
          <w:p>
            <w:r>
              <w:t>Real alternatives considered.</w:t>
            </w:r>
          </w:p>
        </w:tc>
      </w:tr>
      <w:tr>
        <w:tc>
          <w:tcPr>
            <w:tcW w:type="dxa" w:w="5112"/>
          </w:tcPr>
          <w:p>
            <w:r>
              <w:t>Evidence</w:t>
            </w:r>
          </w:p>
        </w:tc>
        <w:tc>
          <w:tcPr>
            <w:tcW w:type="dxa" w:w="5112"/>
          </w:tcPr>
          <w:p>
            <w:r>
              <w:t>Customer, technical, cost, security or operational evidence.</w:t>
            </w:r>
          </w:p>
        </w:tc>
      </w:tr>
      <w:tr>
        <w:tc>
          <w:tcPr>
            <w:tcW w:type="dxa" w:w="5112"/>
          </w:tcPr>
          <w:p>
            <w:r>
              <w:t>Decision</w:t>
            </w:r>
          </w:p>
        </w:tc>
        <w:tc>
          <w:tcPr>
            <w:tcW w:type="dxa" w:w="5112"/>
          </w:tcPr>
          <w:p>
            <w:r>
              <w:t>Chosen direction.</w:t>
            </w:r>
          </w:p>
        </w:tc>
      </w:tr>
      <w:tr>
        <w:tc>
          <w:tcPr>
            <w:tcW w:type="dxa" w:w="5112"/>
          </w:tcPr>
          <w:p>
            <w:r>
              <w:t>Why</w:t>
            </w:r>
          </w:p>
        </w:tc>
        <w:tc>
          <w:tcPr>
            <w:tcW w:type="dxa" w:w="5112"/>
          </w:tcPr>
          <w:p>
            <w:r>
              <w:t>Reasoning.</w:t>
            </w:r>
          </w:p>
        </w:tc>
      </w:tr>
      <w:tr>
        <w:tc>
          <w:tcPr>
            <w:tcW w:type="dxa" w:w="5112"/>
          </w:tcPr>
          <w:p>
            <w:r>
              <w:t>Consequences</w:t>
            </w:r>
          </w:p>
        </w:tc>
        <w:tc>
          <w:tcPr>
            <w:tcW w:type="dxa" w:w="5112"/>
          </w:tcPr>
          <w:p>
            <w:r>
              <w:t>Trade-offs/new constraints.</w:t>
            </w:r>
          </w:p>
        </w:tc>
      </w:tr>
      <w:tr>
        <w:tc>
          <w:tcPr>
            <w:tcW w:type="dxa" w:w="5112"/>
          </w:tcPr>
          <w:p>
            <w:r>
              <w:t>Revisit Trigger</w:t>
            </w:r>
          </w:p>
        </w:tc>
        <w:tc>
          <w:tcPr>
            <w:tcW w:type="dxa" w:w="5112"/>
          </w:tcPr>
          <w:p>
            <w:r>
              <w:t>Evidence that should cause reconsideration.</w:t>
            </w:r>
          </w:p>
        </w:tc>
      </w:tr>
      <w:tr>
        <w:tc>
          <w:tcPr>
            <w:tcW w:type="dxa" w:w="5112"/>
          </w:tcPr>
          <w:p>
            <w:r>
              <w:t>Owner</w:t>
            </w:r>
          </w:p>
        </w:tc>
        <w:tc>
          <w:tcPr>
            <w:tcW w:type="dxa" w:w="5112"/>
          </w:tcPr>
          <w:p>
            <w:r>
              <w:t>Person accountable for follow-through.</w:t>
            </w:r>
          </w:p>
        </w:tc>
      </w:tr>
    </w:tbl>
    <w:p>
      <w:pPr>
        <w:pStyle w:val="Heading1"/>
      </w:pPr>
      <w:r>
        <w:t>20. Recommended Immediate Resolution Sequence</w:t>
      </w:r>
    </w:p>
    <w:p>
      <w:pPr>
        <w:pStyle w:val="ListNumber"/>
      </w:pPr>
      <w:r>
        <w:t>Validate initial persona, buyer and review workflow with real target users.</w:t>
      </w:r>
    </w:p>
    <w:p>
      <w:pPr>
        <w:pStyle w:val="ListNumber"/>
      </w:pPr>
      <w:r>
        <w:t>Prototype the review/decision experience and test terminology.</w:t>
      </w:r>
    </w:p>
    <w:p>
      <w:pPr>
        <w:pStyle w:val="ListNumber"/>
      </w:pPr>
      <w:r>
        <w:t>Freeze the narrow first use case and V0 success criteria.</w:t>
      </w:r>
    </w:p>
    <w:p>
      <w:pPr>
        <w:pStyle w:val="ListNumber"/>
      </w:pPr>
      <w:r>
        <w:t>Run RLS/Clerk tenant-isolation spike.</w:t>
      </w:r>
    </w:p>
    <w:p>
      <w:pPr>
        <w:pStyle w:val="ListNumber"/>
      </w:pPr>
      <w:r>
        <w:t>Benchmark LLM providers against privacy + structured tool-use + groundedness requirements.</w:t>
      </w:r>
    </w:p>
    <w:p>
      <w:pPr>
        <w:pStyle w:val="ListNumber"/>
      </w:pPr>
      <w:r>
        <w:t>Select hosting/Postgres/storage/job foundation.</w:t>
      </w:r>
    </w:p>
    <w:p>
      <w:pPr>
        <w:pStyle w:val="ListNumber"/>
      </w:pPr>
      <w:r>
        <w:t>Finalize initial RBAC and review-snapshot design.</w:t>
      </w:r>
    </w:p>
    <w:p>
      <w:pPr>
        <w:pStyle w:val="ListNumber"/>
      </w:pPr>
      <w:r>
        <w:t>Create API_CONTRACT v0.1 and TEST_EVAL_PLAN v0.1.</w:t>
      </w:r>
    </w:p>
    <w:p>
      <w:pPr>
        <w:pStyle w:val="ListNumber"/>
      </w:pPr>
      <w:r>
        <w:t>Begin the first vertical slice.</w:t>
      </w:r>
    </w:p>
    <w:p>
      <w:pPr>
        <w:pStyle w:val="ListNumber"/>
      </w:pPr>
      <w:r>
        <w:t>Resolve retention/deletion/incident/provider-security items before external confidential data.</w:t>
      </w:r>
    </w:p>
    <w:p>
      <w:pPr>
        <w:pStyle w:val="Heading1"/>
      </w:pPr>
      <w:r>
        <w:t>21. Final Product Guardrails</w:t>
      </w:r>
    </w:p>
    <w:p>
      <w:pPr>
        <w:pStyle w:val="ListBullet"/>
      </w:pPr>
      <w:r>
        <w:t>We do not confuse polished UI with validated demand.</w:t>
      </w:r>
    </w:p>
    <w:p>
      <w:pPr>
        <w:pStyle w:val="ListBullet"/>
      </w:pPr>
      <w:r>
        <w:t>We do not confuse observed change with causality.</w:t>
      </w:r>
    </w:p>
    <w:p>
      <w:pPr>
        <w:pStyle w:val="ListBullet"/>
      </w:pPr>
      <w:r>
        <w:t>We do not confuse modeled value with realized savings.</w:t>
      </w:r>
    </w:p>
    <w:p>
      <w:pPr>
        <w:pStyle w:val="ListBullet"/>
      </w:pPr>
      <w:r>
        <w:t>We do not confuse AI confidence with evidence strength.</w:t>
      </w:r>
    </w:p>
    <w:p>
      <w:pPr>
        <w:pStyle w:val="ListBullet"/>
      </w:pPr>
      <w:r>
        <w:t>We do not confuse authentication with authorization.</w:t>
      </w:r>
    </w:p>
    <w:p>
      <w:pPr>
        <w:pStyle w:val="ListBullet"/>
      </w:pPr>
      <w:r>
        <w:t>We do not confuse using a cloud/security product with being compliant.</w:t>
      </w:r>
    </w:p>
    <w:p>
      <w:pPr>
        <w:pStyle w:val="ListBullet"/>
      </w:pPr>
      <w:r>
        <w:t>We do not confuse infrastructure complexity with product maturity.</w:t>
      </w:r>
    </w:p>
    <w:p>
      <w:pPr>
        <w:pStyle w:val="ListBullet"/>
      </w:pPr>
      <w:r>
        <w:t>We do not hide conflicting evidence to make recommendations look stronger.</w:t>
      </w:r>
    </w:p>
    <w:p>
      <w:pPr>
        <w:pStyle w:val="ListBullet"/>
      </w:pPr>
      <w:r>
        <w:t>We do not let AI silently become the decision maker.</w:t>
      </w:r>
    </w:p>
    <w:p>
      <w:pPr>
        <w:pStyle w:val="ListBullet"/>
      </w:pPr>
      <w:r>
        <w:t>We do not build a feature solely because a competitor has it.</w:t>
      </w:r>
    </w:p>
    <w:p>
      <w:pPr>
        <w:pStyle w:val="ListBullet"/>
      </w:pPr>
      <w:r>
        <w:t>We do not let unresolved long-term questions block a testable V0.</w:t>
      </w:r>
    </w:p>
    <w:p>
      <w:pPr>
        <w:pStyle w:val="ListBullet"/>
      </w:pPr>
      <w:r>
        <w:t>We update decisions when real evidence proves an assumption wrong.</w:t>
      </w:r>
    </w:p>
    <w:p>
      <w:pPr>
        <w:pStyle w:val="Heading1"/>
      </w:pPr>
      <w:r>
        <w:t>Appendix A — Document Review Status</w:t>
      </w:r>
    </w:p>
    <w:tbl>
      <w:tblPr>
        <w:tblStyle w:val="TableGrid"/>
        <w:tblW w:type="auto" w:w="0"/>
        <w:tblLook w:firstColumn="1" w:firstRow="1" w:lastColumn="0" w:lastRow="0" w:noHBand="0" w:noVBand="1" w:val="04A0"/>
      </w:tblPr>
      <w:tblGrid>
        <w:gridCol w:w="3408"/>
        <w:gridCol w:w="3408"/>
        <w:gridCol w:w="3408"/>
      </w:tblGrid>
      <w:tr>
        <w:tc>
          <w:tcPr>
            <w:tcW w:type="dxa" w:w="3408"/>
          </w:tcPr>
          <w:p>
            <w:r>
              <w:t>Document</w:t>
            </w:r>
          </w:p>
        </w:tc>
        <w:tc>
          <w:tcPr>
            <w:tcW w:type="dxa" w:w="3408"/>
          </w:tcPr>
          <w:p>
            <w:r>
              <w:t>Working Status</w:t>
            </w:r>
          </w:p>
        </w:tc>
        <w:tc>
          <w:tcPr>
            <w:tcW w:type="dxa" w:w="3408"/>
          </w:tcPr>
          <w:p>
            <w:r>
              <w:t>Key Remaining Validation</w:t>
            </w:r>
          </w:p>
        </w:tc>
      </w:tr>
      <w:tr>
        <w:tc>
          <w:tcPr>
            <w:tcW w:type="dxa" w:w="3408"/>
          </w:tcPr>
          <w:p>
            <w:r>
              <w:t>PRD v0.1</w:t>
            </w:r>
          </w:p>
        </w:tc>
        <w:tc>
          <w:tcPr>
            <w:tcW w:type="dxa" w:w="3408"/>
          </w:tcPr>
          <w:p>
            <w:r>
              <w:t>Approved for validation</w:t>
            </w:r>
          </w:p>
        </w:tc>
        <w:tc>
          <w:tcPr>
            <w:tcW w:type="dxa" w:w="3408"/>
          </w:tcPr>
          <w:p>
            <w:r>
              <w:t>Buyer, segment, willingness to pay, repeated use cases.</w:t>
            </w:r>
          </w:p>
        </w:tc>
      </w:tr>
      <w:tr>
        <w:tc>
          <w:tcPr>
            <w:tcW w:type="dxa" w:w="3408"/>
          </w:tcPr>
          <w:p>
            <w:r>
              <w:t>APP_FLOW v0.1</w:t>
            </w:r>
          </w:p>
        </w:tc>
        <w:tc>
          <w:tcPr>
            <w:tcW w:type="dxa" w:w="3408"/>
          </w:tcPr>
          <w:p>
            <w:r>
              <w:t>Working approved</w:t>
            </w:r>
          </w:p>
        </w:tc>
        <w:tc>
          <w:tcPr>
            <w:tcW w:type="dxa" w:w="3408"/>
          </w:tcPr>
          <w:p>
            <w:r>
              <w:t>External decisions, roles, state simplification.</w:t>
            </w:r>
          </w:p>
        </w:tc>
      </w:tr>
      <w:tr>
        <w:tc>
          <w:tcPr>
            <w:tcW w:type="dxa" w:w="3408"/>
          </w:tcPr>
          <w:p>
            <w:r>
              <w:t>UI_UX_BRIEF v0.1</w:t>
            </w:r>
          </w:p>
        </w:tc>
        <w:tc>
          <w:tcPr>
            <w:tcW w:type="dxa" w:w="3408"/>
          </w:tcPr>
          <w:p>
            <w:r>
              <w:t>Working approved</w:t>
            </w:r>
          </w:p>
        </w:tc>
        <w:tc>
          <w:tcPr>
            <w:tcW w:type="dxa" w:w="3408"/>
          </w:tcPr>
          <w:p>
            <w:r>
              <w:t>Executive density, terminology, evidence disclosure.</w:t>
            </w:r>
          </w:p>
        </w:tc>
      </w:tr>
      <w:tr>
        <w:tc>
          <w:tcPr>
            <w:tcW w:type="dxa" w:w="3408"/>
          </w:tcPr>
          <w:p>
            <w:r>
              <w:t>DATA_EVIDENCE_SPEC v0.1</w:t>
            </w:r>
          </w:p>
        </w:tc>
        <w:tc>
          <w:tcPr>
            <w:tcW w:type="dxa" w:w="3408"/>
          </w:tcPr>
          <w:p>
            <w:r>
              <w:t>Working approved</w:t>
            </w:r>
          </w:p>
        </w:tc>
        <w:tc>
          <w:tcPr>
            <w:tcW w:type="dxa" w:w="3408"/>
          </w:tcPr>
          <w:p>
            <w:r>
              <w:t>Evidence-strength methodology, attribution by use case.</w:t>
            </w:r>
          </w:p>
        </w:tc>
      </w:tr>
      <w:tr>
        <w:tc>
          <w:tcPr>
            <w:tcW w:type="dxa" w:w="3408"/>
          </w:tcPr>
          <w:p>
            <w:r>
              <w:t>TRD v0.1</w:t>
            </w:r>
          </w:p>
        </w:tc>
        <w:tc>
          <w:tcPr>
            <w:tcW w:type="dxa" w:w="3408"/>
          </w:tcPr>
          <w:p>
            <w:r>
              <w:t>Working approved</w:t>
            </w:r>
          </w:p>
        </w:tc>
        <w:tc>
          <w:tcPr>
            <w:tcW w:type="dxa" w:w="3408"/>
          </w:tcPr>
          <w:p>
            <w:r>
              <w:t>Providers, RLS, jobs, hosting, model choice.</w:t>
            </w:r>
          </w:p>
        </w:tc>
      </w:tr>
      <w:tr>
        <w:tc>
          <w:tcPr>
            <w:tcW w:type="dxa" w:w="3408"/>
          </w:tcPr>
          <w:p>
            <w:r>
              <w:t>BACKEND_SCHEMA v0.1</w:t>
            </w:r>
          </w:p>
        </w:tc>
        <w:tc>
          <w:tcPr>
            <w:tcW w:type="dxa" w:w="3408"/>
          </w:tcPr>
          <w:p>
            <w:r>
              <w:t>Working approved</w:t>
            </w:r>
          </w:p>
        </w:tc>
        <w:tc>
          <w:tcPr>
            <w:tcW w:type="dxa" w:w="3408"/>
          </w:tcPr>
          <w:p>
            <w:r>
              <w:t>Quality target model, snapshots, external decision identity, deletion.</w:t>
            </w:r>
          </w:p>
        </w:tc>
      </w:tr>
      <w:tr>
        <w:tc>
          <w:tcPr>
            <w:tcW w:type="dxa" w:w="3408"/>
          </w:tcPr>
          <w:p>
            <w:r>
              <w:t>SECURITY_PRIVACY v0.1</w:t>
            </w:r>
          </w:p>
        </w:tc>
        <w:tc>
          <w:tcPr>
            <w:tcW w:type="dxa" w:w="3408"/>
          </w:tcPr>
          <w:p>
            <w:r>
              <w:t>Working approved</w:t>
            </w:r>
          </w:p>
        </w:tc>
        <w:tc>
          <w:tcPr>
            <w:tcW w:type="dxa" w:w="3408"/>
          </w:tcPr>
          <w:p>
            <w:r>
              <w:t>Retention, provider terms, region, RLS, operator/incident process.</w:t>
            </w:r>
          </w:p>
        </w:tc>
      </w:tr>
      <w:tr>
        <w:tc>
          <w:tcPr>
            <w:tcW w:type="dxa" w:w="3408"/>
          </w:tcPr>
          <w:p>
            <w:r>
              <w:t>IMPLEMENTATION_PLAN v0.1</w:t>
            </w:r>
          </w:p>
        </w:tc>
        <w:tc>
          <w:tcPr>
            <w:tcW w:type="dxa" w:w="3408"/>
          </w:tcPr>
          <w:p>
            <w:r>
              <w:t>Working approved</w:t>
            </w:r>
          </w:p>
        </w:tc>
        <w:tc>
          <w:tcPr>
            <w:tcW w:type="dxa" w:w="3408"/>
          </w:tcPr>
          <w:p>
            <w:r>
              <w:t>Timeline after validation/team capacity, first pilot requirements.</w:t>
            </w:r>
          </w:p>
        </w:tc>
      </w:tr>
    </w:tbl>
    <w:p>
      <w:pPr>
        <w:pStyle w:val="Heading1"/>
      </w:pPr>
      <w:r>
        <w:t>Appendix B — Register Ownership</w:t>
      </w:r>
    </w:p>
    <w:p>
      <w:r>
        <w:t>During validation and implementation, this register should be reviewed whenever a major product, architecture, security or pilot decision is made. Resolved items should remain in the register with their final decision rather than being deleted, preserving why the product evolved.</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Cross-Document Product Decision Register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 Initiative Value Intelligence — CONCERNS &amp; DECISIONS REGISTER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