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DA2" w:rsidRDefault="00BD1DA2" w:rsidP="006B1297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p w:rsidR="006B1297" w:rsidRDefault="006B1297" w:rsidP="006B1297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60"/>
        <w:gridCol w:w="656"/>
        <w:gridCol w:w="1512"/>
        <w:gridCol w:w="1396"/>
        <w:gridCol w:w="3183"/>
        <w:gridCol w:w="1179"/>
        <w:gridCol w:w="1316"/>
      </w:tblGrid>
      <w:tr w:rsidR="00430A41" w:rsidRPr="00C23C4E" w:rsidTr="004617FE">
        <w:trPr>
          <w:trHeight w:val="617"/>
          <w:jc w:val="center"/>
        </w:trPr>
        <w:tc>
          <w:tcPr>
            <w:tcW w:w="1260" w:type="dxa"/>
          </w:tcPr>
          <w:p w:rsidR="00430A41" w:rsidRPr="00C23C4E" w:rsidRDefault="00430A41" w:rsidP="005E15A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23C4E">
              <w:rPr>
                <w:rFonts w:ascii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656" w:type="dxa"/>
          </w:tcPr>
          <w:p w:rsidR="00430A41" w:rsidRPr="00C23C4E" w:rsidRDefault="00430A41" w:rsidP="005E15A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23C4E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1512" w:type="dxa"/>
          </w:tcPr>
          <w:p w:rsidR="00430A41" w:rsidRPr="00C23C4E" w:rsidRDefault="00430A41" w:rsidP="005E15A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23C4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989" w:type="dxa"/>
          </w:tcPr>
          <w:p w:rsidR="00430A41" w:rsidRPr="00C23C4E" w:rsidRDefault="00430A41" w:rsidP="005E15A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3183" w:type="dxa"/>
          </w:tcPr>
          <w:p w:rsidR="00430A41" w:rsidRPr="00C23C4E" w:rsidRDefault="00430A41" w:rsidP="005E15A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23C4E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Code</w:t>
            </w:r>
          </w:p>
        </w:tc>
        <w:tc>
          <w:tcPr>
            <w:tcW w:w="1179" w:type="dxa"/>
          </w:tcPr>
          <w:p w:rsidR="00430A41" w:rsidRPr="00C23C4E" w:rsidRDefault="00430A41" w:rsidP="005E15A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23C4E">
              <w:rPr>
                <w:rFonts w:ascii="Times New Roman" w:hAnsi="Times New Roman" w:cs="Times New Roman"/>
                <w:sz w:val="24"/>
                <w:szCs w:val="24"/>
              </w:rPr>
              <w:t xml:space="preserve"> Duration</w:t>
            </w:r>
          </w:p>
        </w:tc>
        <w:tc>
          <w:tcPr>
            <w:tcW w:w="1316" w:type="dxa"/>
          </w:tcPr>
          <w:p w:rsidR="00430A41" w:rsidRPr="00C23C4E" w:rsidRDefault="00430A41" w:rsidP="005E15A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C23C4E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652FA2" w:rsidRPr="00C23C4E" w:rsidTr="004617FE">
        <w:trPr>
          <w:trHeight w:val="324"/>
          <w:jc w:val="center"/>
        </w:trPr>
        <w:tc>
          <w:tcPr>
            <w:tcW w:w="1260" w:type="dxa"/>
          </w:tcPr>
          <w:p w:rsidR="00652FA2" w:rsidRPr="00226338" w:rsidRDefault="00DB6B09" w:rsidP="00DB6B09">
            <w:pPr>
              <w:pStyle w:val="PlainText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2021</w:t>
            </w:r>
            <w:r w:rsidR="00652FA2" w:rsidRPr="00226338">
              <w:rPr>
                <w:rFonts w:ascii="Trebuchet MS" w:hAnsi="Trebuchet MS" w:cs="Times New Roman"/>
              </w:rPr>
              <w:t>-2</w:t>
            </w:r>
            <w:r>
              <w:rPr>
                <w:rFonts w:ascii="Trebuchet MS" w:hAnsi="Trebuchet MS" w:cs="Times New Roman"/>
              </w:rPr>
              <w:t>2</w:t>
            </w:r>
          </w:p>
        </w:tc>
        <w:tc>
          <w:tcPr>
            <w:tcW w:w="656" w:type="dxa"/>
          </w:tcPr>
          <w:p w:rsidR="00652FA2" w:rsidRPr="00226338" w:rsidRDefault="00652FA2" w:rsidP="009161A7">
            <w:pPr>
              <w:pStyle w:val="PlainText"/>
              <w:rPr>
                <w:rFonts w:ascii="Trebuchet MS" w:hAnsi="Trebuchet MS" w:cs="Times New Roman"/>
              </w:rPr>
            </w:pPr>
            <w:r w:rsidRPr="00226338">
              <w:rPr>
                <w:rFonts w:ascii="Trebuchet MS" w:hAnsi="Trebuchet MS" w:cs="Times New Roman"/>
              </w:rPr>
              <w:t>V</w:t>
            </w:r>
          </w:p>
        </w:tc>
        <w:tc>
          <w:tcPr>
            <w:tcW w:w="1512" w:type="dxa"/>
          </w:tcPr>
          <w:p w:rsidR="00652FA2" w:rsidRDefault="00DB6B09" w:rsidP="00652FA2">
            <w:pPr>
              <w:pStyle w:val="PlainText"/>
              <w:jc w:val="center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B.E 2/4</w:t>
            </w:r>
          </w:p>
          <w:p w:rsidR="00652FA2" w:rsidRPr="00226338" w:rsidRDefault="00652FA2" w:rsidP="00652FA2">
            <w:pPr>
              <w:pStyle w:val="PlainText"/>
              <w:jc w:val="center"/>
              <w:rPr>
                <w:rFonts w:ascii="Trebuchet MS" w:hAnsi="Trebuchet MS" w:cs="Times New Roman"/>
              </w:rPr>
            </w:pPr>
            <w:r w:rsidRPr="00226338">
              <w:rPr>
                <w:rFonts w:ascii="Trebuchet MS" w:hAnsi="Trebuchet MS" w:cs="Times New Roman"/>
              </w:rPr>
              <w:t>Sec-1,2 &amp; 3</w:t>
            </w:r>
          </w:p>
        </w:tc>
        <w:tc>
          <w:tcPr>
            <w:tcW w:w="989" w:type="dxa"/>
          </w:tcPr>
          <w:p w:rsidR="00652FA2" w:rsidRPr="00226338" w:rsidRDefault="00652FA2" w:rsidP="009161A7">
            <w:pPr>
              <w:pStyle w:val="PlainText"/>
              <w:rPr>
                <w:rFonts w:ascii="Trebuchet MS" w:hAnsi="Trebuchet MS" w:cs="Times New Roman"/>
              </w:rPr>
            </w:pPr>
            <w:r w:rsidRPr="00226338">
              <w:rPr>
                <w:rFonts w:ascii="Trebuchet MS" w:hAnsi="Trebuchet MS" w:cs="Times New Roman"/>
              </w:rPr>
              <w:t>Database Management Systems</w:t>
            </w:r>
          </w:p>
        </w:tc>
        <w:tc>
          <w:tcPr>
            <w:tcW w:w="3183" w:type="dxa"/>
          </w:tcPr>
          <w:p w:rsidR="00652FA2" w:rsidRPr="00226338" w:rsidRDefault="00DB6B09" w:rsidP="009161A7">
            <w:pPr>
              <w:pStyle w:val="PlainText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PC 403</w:t>
            </w:r>
            <w:r w:rsidR="00652FA2">
              <w:rPr>
                <w:rFonts w:ascii="Trebuchet MS" w:hAnsi="Trebuchet MS" w:cs="Times New Roman"/>
              </w:rPr>
              <w:t>CS</w:t>
            </w:r>
          </w:p>
        </w:tc>
        <w:tc>
          <w:tcPr>
            <w:tcW w:w="1179" w:type="dxa"/>
          </w:tcPr>
          <w:p w:rsidR="00652FA2" w:rsidRPr="00226338" w:rsidRDefault="00652FA2" w:rsidP="009161A7">
            <w:pPr>
              <w:pStyle w:val="PlainText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10MIN</w:t>
            </w:r>
          </w:p>
        </w:tc>
        <w:tc>
          <w:tcPr>
            <w:tcW w:w="1316" w:type="dxa"/>
          </w:tcPr>
          <w:p w:rsidR="00652FA2" w:rsidRPr="00226338" w:rsidRDefault="00652FA2" w:rsidP="009161A7">
            <w:pPr>
              <w:pStyle w:val="PlainText"/>
              <w:rPr>
                <w:rFonts w:ascii="Trebuchet MS" w:hAnsi="Trebuchet MS" w:cs="Times New Roman"/>
              </w:rPr>
            </w:pPr>
            <w:r>
              <w:rPr>
                <w:rFonts w:ascii="Trebuchet MS" w:hAnsi="Trebuchet MS" w:cs="Times New Roman"/>
              </w:rPr>
              <w:t>5</w:t>
            </w:r>
          </w:p>
        </w:tc>
      </w:tr>
    </w:tbl>
    <w:p w:rsidR="006B1297" w:rsidRPr="00CF0EEC" w:rsidRDefault="006B1297" w:rsidP="006B1297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B1297" w:rsidRDefault="003B23C6" w:rsidP="006B1297">
      <w:pPr>
        <w:tabs>
          <w:tab w:val="left" w:pos="1685"/>
        </w:tabs>
      </w:pPr>
      <w:r>
        <w:t xml:space="preserve">       Roll Number: ………………………………………..                                                              Name: ……………………………………..</w:t>
      </w:r>
    </w:p>
    <w:p w:rsidR="00652FA2" w:rsidRDefault="00652FA2" w:rsidP="00652FA2">
      <w:pPr>
        <w:pStyle w:val="NoSpacing"/>
      </w:pPr>
    </w:p>
    <w:p w:rsidR="00652FA2" w:rsidRDefault="00652FA2" w:rsidP="00652FA2">
      <w:pPr>
        <w:pStyle w:val="NoSpacing"/>
      </w:pPr>
      <w:r>
        <w:t xml:space="preserve">1 )  A _________________ is a set of one or more attributes that taken collectively, allow to identify  [CO1] </w:t>
      </w:r>
      <w:r w:rsidR="00683795">
        <w:t>[BL1</w:t>
      </w:r>
      <w:r w:rsidR="007427C6">
        <w:t>]</w:t>
      </w:r>
    </w:p>
    <w:p w:rsidR="00652FA2" w:rsidRDefault="00652FA2" w:rsidP="00652FA2">
      <w:pPr>
        <w:pStyle w:val="NoSpacing"/>
      </w:pPr>
      <w:r>
        <w:t>uniquely a tuple in a relation.</w:t>
      </w:r>
    </w:p>
    <w:p w:rsidR="005839E3" w:rsidRDefault="005839E3" w:rsidP="00652FA2">
      <w:pPr>
        <w:pStyle w:val="NoSpacing"/>
      </w:pPr>
    </w:p>
    <w:p w:rsidR="00230304" w:rsidRDefault="00230304" w:rsidP="00652FA2">
      <w:pPr>
        <w:pStyle w:val="NoSpacing"/>
      </w:pPr>
      <w:r>
        <w:t xml:space="preserve">2)  In  the Architecture of a database system external level is </w:t>
      </w:r>
      <w:r w:rsidR="005839E3">
        <w:t xml:space="preserve">  [CO1][BL1,2]</w:t>
      </w:r>
    </w:p>
    <w:p w:rsidR="005839E3" w:rsidRDefault="005839E3" w:rsidP="00652FA2">
      <w:pPr>
        <w:pStyle w:val="NoSpacing"/>
      </w:pPr>
    </w:p>
    <w:p w:rsidR="00230304" w:rsidRDefault="00230304" w:rsidP="00652FA2">
      <w:pPr>
        <w:pStyle w:val="NoSpacing"/>
      </w:pPr>
      <w:r>
        <w:t>a) Physical level   b) View level  c) logical level  d) Conceptual level</w:t>
      </w:r>
    </w:p>
    <w:p w:rsidR="00652FA2" w:rsidRDefault="00652FA2" w:rsidP="00652FA2">
      <w:pPr>
        <w:pStyle w:val="NoSpacing"/>
      </w:pPr>
    </w:p>
    <w:p w:rsidR="00652FA2" w:rsidRDefault="00652FA2" w:rsidP="00652FA2">
      <w:r>
        <w:t>3)  An entity set that does not have sufficient attributes to form a primary is termed as _____________.</w:t>
      </w:r>
      <w:r w:rsidR="00F070F7">
        <w:t>[CO2]</w:t>
      </w:r>
      <w:r w:rsidR="00202A49">
        <w:t>[BL3</w:t>
      </w:r>
      <w:r w:rsidR="00F070F7">
        <w:t>]</w:t>
      </w:r>
    </w:p>
    <w:p w:rsidR="00652FA2" w:rsidRDefault="00652FA2" w:rsidP="00652FA2">
      <w:r>
        <w:t>4) An abstraction through which of the following the relationships are treated as higher-level entities.</w:t>
      </w:r>
      <w:r w:rsidR="00F070F7">
        <w:t>[CO2][BL</w:t>
      </w:r>
      <w:r w:rsidR="00683795">
        <w:t>2]</w:t>
      </w:r>
    </w:p>
    <w:p w:rsidR="00652FA2" w:rsidRDefault="00652FA2" w:rsidP="00652FA2">
      <w:r>
        <w:t>A) Generalization B) Aggregation C) Specialization D) Decomposition</w:t>
      </w:r>
    </w:p>
    <w:p w:rsidR="00652FA2" w:rsidRDefault="00652FA2" w:rsidP="00652FA2">
      <w:r>
        <w:t xml:space="preserve">5) If </w:t>
      </w:r>
      <w:r>
        <w:rPr>
          <w:rFonts w:cs="Calibri"/>
        </w:rPr>
        <w:t>α</w:t>
      </w:r>
      <w:r>
        <w:t xml:space="preserve"> is a set of attributes and </w:t>
      </w:r>
      <w:r>
        <w:rPr>
          <w:rFonts w:cs="Calibri"/>
        </w:rPr>
        <w:t>β</w:t>
      </w:r>
      <w:r>
        <w:t xml:space="preserve"> is subset of alpha when </w:t>
      </w:r>
      <w:r w:rsidRPr="00AB656C">
        <w:rPr>
          <w:rFonts w:cs="Calibri"/>
          <w:b/>
        </w:rPr>
        <w:t>α</w:t>
      </w:r>
      <w:r w:rsidRPr="00AB656C">
        <w:rPr>
          <w:b/>
        </w:rPr>
        <w:t xml:space="preserve"> -&gt; </w:t>
      </w:r>
      <w:r w:rsidRPr="00AB656C">
        <w:rPr>
          <w:rFonts w:cs="Calibri"/>
          <w:b/>
        </w:rPr>
        <w:t>β</w:t>
      </w:r>
      <w:r>
        <w:t xml:space="preserve"> holds is </w:t>
      </w:r>
      <w:r w:rsidR="00BA7728">
        <w:t>[CO3][BL</w:t>
      </w:r>
      <w:r w:rsidR="00202A49">
        <w:t>4</w:t>
      </w:r>
      <w:r w:rsidR="00BA7728">
        <w:t>]</w:t>
      </w:r>
    </w:p>
    <w:p w:rsidR="00652FA2" w:rsidRDefault="00652FA2" w:rsidP="00652FA2">
      <w:pPr>
        <w:pStyle w:val="ListParagraph"/>
        <w:ind w:left="360"/>
      </w:pPr>
      <w:r>
        <w:t>A) Reflexivity rule B) Augmentation rule C) Transitivity rule D) Union rule</w:t>
      </w:r>
    </w:p>
    <w:p w:rsidR="00652FA2" w:rsidRDefault="00652FA2" w:rsidP="00652FA2">
      <w:r>
        <w:t xml:space="preserve">6)  </w:t>
      </w:r>
      <w:r w:rsidR="005839E3">
        <w:t>A Function that has no partial Functional dependencies is in ______________ form.[CO2][BL2,3]</w:t>
      </w:r>
    </w:p>
    <w:p w:rsidR="00357725" w:rsidRDefault="00DB6B09">
      <w:r>
        <w:t xml:space="preserve">7) </w:t>
      </w:r>
      <w:r w:rsidR="00230304">
        <w:t xml:space="preserve"> The statement in SQL which allows changing the definition of a table is  [CO</w:t>
      </w:r>
      <w:r w:rsidR="00CD452D">
        <w:t>5</w:t>
      </w:r>
      <w:r w:rsidR="00230304">
        <w:t>][BL2]</w:t>
      </w:r>
    </w:p>
    <w:p w:rsidR="00230304" w:rsidRDefault="00230304">
      <w:r>
        <w:t>a) Alter    b)Update   c) Create   d) Select</w:t>
      </w:r>
    </w:p>
    <w:p w:rsidR="00230304" w:rsidRDefault="00230304" w:rsidP="00230304">
      <w:r>
        <w:t>8)  Which of the following provides commands for defining and modifying relation schemas [CO5] [BL3]</w:t>
      </w:r>
    </w:p>
    <w:p w:rsidR="00230304" w:rsidRDefault="00230304" w:rsidP="00230304">
      <w:pPr>
        <w:pStyle w:val="ListParagraph"/>
        <w:numPr>
          <w:ilvl w:val="0"/>
          <w:numId w:val="7"/>
        </w:numPr>
      </w:pPr>
      <w:r>
        <w:t>DML   B) DDL    C) TCL   D) DCL</w:t>
      </w:r>
    </w:p>
    <w:p w:rsidR="00CD452D" w:rsidRDefault="00CD452D" w:rsidP="00CD452D">
      <w:pPr>
        <w:jc w:val="both"/>
      </w:pPr>
      <w:r>
        <w:t>9) Consider the schema R(S,T,U,V) and the dependencies S-&gt; T, T-&gt;U, U-&gt; V, V-&gt;s. Let R={R1,R2} such that R1</w:t>
      </w:r>
      <w:r>
        <w:rPr>
          <w:rFonts w:cs="Calibri"/>
        </w:rPr>
        <w:t>∩</w:t>
      </w:r>
      <w:r>
        <w:t xml:space="preserve"> R2= </w:t>
      </w:r>
      <w:r w:rsidR="008A4A7C">
        <w:rPr>
          <w:rFonts w:cs="Calibri"/>
        </w:rPr>
        <w:t>ɸ</w:t>
      </w:r>
      <w:r w:rsidR="008A74EF">
        <w:t xml:space="preserve"> Then the decomposition is: </w:t>
      </w:r>
      <w:r w:rsidR="008A4A7C">
        <w:t xml:space="preserve"> [CO2][BL2,3]</w:t>
      </w:r>
    </w:p>
    <w:p w:rsidR="00230304" w:rsidRDefault="008A4A7C">
      <w:r>
        <w:t>a) Not in 2NF   b) In 2NF but not in 3 NF    c) In 3NF but not in 2NF  d) In 2NF and 3NF</w:t>
      </w:r>
    </w:p>
    <w:p w:rsidR="008A4A7C" w:rsidRDefault="008A4A7C">
      <w:r>
        <w:t>10) The process of analyzing relation schema to achieve minimal redundancy and insertion or updation anomalies is classified as:</w:t>
      </w:r>
    </w:p>
    <w:p w:rsidR="008A4A7C" w:rsidRDefault="008A4A7C">
      <w:r>
        <w:t>a) Normalization of  data    b) De normalization of  data c) Isolation of data  d) Denomination of data.</w:t>
      </w:r>
    </w:p>
    <w:p w:rsidR="008A4A7C" w:rsidRDefault="008A4A7C"/>
    <w:sectPr w:rsidR="008A4A7C" w:rsidSect="0073174D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019" w:rsidRDefault="00280019" w:rsidP="0073174D">
      <w:pPr>
        <w:spacing w:after="0" w:line="240" w:lineRule="auto"/>
      </w:pPr>
      <w:r>
        <w:separator/>
      </w:r>
    </w:p>
  </w:endnote>
  <w:endnote w:type="continuationSeparator" w:id="1">
    <w:p w:rsidR="00280019" w:rsidRDefault="00280019" w:rsidP="0073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019" w:rsidRDefault="00280019" w:rsidP="0073174D">
      <w:pPr>
        <w:spacing w:after="0" w:line="240" w:lineRule="auto"/>
      </w:pPr>
      <w:r>
        <w:separator/>
      </w:r>
    </w:p>
  </w:footnote>
  <w:footnote w:type="continuationSeparator" w:id="1">
    <w:p w:rsidR="00280019" w:rsidRDefault="00280019" w:rsidP="0073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74D" w:rsidRPr="0073174D" w:rsidRDefault="00A52DF1" w:rsidP="0073174D">
    <w:pPr>
      <w:rPr>
        <w:rFonts w:ascii="Arial" w:hAnsi="Arial" w:cs="Arial"/>
        <w:sz w:val="30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0</wp:posOffset>
          </wp:positionV>
          <wp:extent cx="705485" cy="602615"/>
          <wp:effectExtent l="0" t="0" r="0" b="6985"/>
          <wp:wrapNone/>
          <wp:docPr id="2" name="Picture 1" descr="LOGO_WHITE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WHITE_b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2000" contrast="-6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485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23C4E" w:rsidRPr="0073174D">
      <w:rPr>
        <w:rFonts w:ascii="Arial" w:hAnsi="Arial" w:cs="Arial"/>
        <w:noProof/>
      </w:rPr>
      <w:br/>
    </w:r>
    <w:r w:rsidR="0073174D" w:rsidRPr="0073174D">
      <w:rPr>
        <w:rFonts w:ascii="Arial" w:hAnsi="Arial" w:cs="Arial"/>
        <w:noProof/>
      </w:rPr>
      <w:tab/>
    </w:r>
    <w:r w:rsidR="0073174D">
      <w:rPr>
        <w:rFonts w:ascii="Arial" w:hAnsi="Arial" w:cs="Arial"/>
        <w:sz w:val="30"/>
        <w:szCs w:val="28"/>
      </w:rPr>
      <w:tab/>
    </w:r>
    <w:r w:rsidR="0073174D" w:rsidRPr="0073174D">
      <w:rPr>
        <w:rFonts w:ascii="Arial" w:hAnsi="Arial" w:cs="Arial"/>
        <w:sz w:val="30"/>
        <w:szCs w:val="28"/>
      </w:rPr>
      <w:t>M.V.S.R. Engineering College, Nadergul, Hyderabad – 501510.</w:t>
    </w:r>
  </w:p>
  <w:p w:rsidR="0073174D" w:rsidRPr="0073174D" w:rsidRDefault="0073174D" w:rsidP="0073174D">
    <w:pPr>
      <w:jc w:val="center"/>
      <w:rPr>
        <w:rFonts w:ascii="Arial" w:hAnsi="Arial" w:cs="Arial"/>
        <w:sz w:val="30"/>
        <w:szCs w:val="28"/>
      </w:rPr>
    </w:pPr>
    <w:r w:rsidRPr="0073174D">
      <w:rPr>
        <w:rFonts w:ascii="Arial" w:hAnsi="Arial" w:cs="Arial"/>
        <w:sz w:val="30"/>
        <w:szCs w:val="28"/>
      </w:rPr>
      <w:t>Department of Computer Science &amp; Engineering</w:t>
    </w:r>
  </w:p>
  <w:p w:rsidR="0073174D" w:rsidRDefault="0073174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15C64"/>
    <w:multiLevelType w:val="hybridMultilevel"/>
    <w:tmpl w:val="9F10CD08"/>
    <w:lvl w:ilvl="0" w:tplc="9D9E49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B1DC9"/>
    <w:multiLevelType w:val="hybridMultilevel"/>
    <w:tmpl w:val="84649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D0181"/>
    <w:multiLevelType w:val="hybridMultilevel"/>
    <w:tmpl w:val="4EBE47BC"/>
    <w:lvl w:ilvl="0" w:tplc="E8C099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A02EC8"/>
    <w:multiLevelType w:val="hybridMultilevel"/>
    <w:tmpl w:val="4EBE47BC"/>
    <w:lvl w:ilvl="0" w:tplc="E8C099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8722E"/>
    <w:multiLevelType w:val="hybridMultilevel"/>
    <w:tmpl w:val="23F861EA"/>
    <w:lvl w:ilvl="0" w:tplc="BB5A1E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6300F"/>
    <w:multiLevelType w:val="hybridMultilevel"/>
    <w:tmpl w:val="1F428648"/>
    <w:lvl w:ilvl="0" w:tplc="BC0458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BE5559"/>
    <w:multiLevelType w:val="multilevel"/>
    <w:tmpl w:val="20F4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9A4E6C"/>
    <w:multiLevelType w:val="hybridMultilevel"/>
    <w:tmpl w:val="8744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D0AF9"/>
    <w:rsid w:val="001C0D4F"/>
    <w:rsid w:val="00202A49"/>
    <w:rsid w:val="00230304"/>
    <w:rsid w:val="00280019"/>
    <w:rsid w:val="002A1F56"/>
    <w:rsid w:val="002C1B00"/>
    <w:rsid w:val="002D0AF9"/>
    <w:rsid w:val="00354811"/>
    <w:rsid w:val="00357725"/>
    <w:rsid w:val="0037076E"/>
    <w:rsid w:val="003B23C6"/>
    <w:rsid w:val="00430A41"/>
    <w:rsid w:val="004617FE"/>
    <w:rsid w:val="00511843"/>
    <w:rsid w:val="005839E3"/>
    <w:rsid w:val="005C08BD"/>
    <w:rsid w:val="005E15A8"/>
    <w:rsid w:val="00641F61"/>
    <w:rsid w:val="00652FA2"/>
    <w:rsid w:val="00683795"/>
    <w:rsid w:val="006B1297"/>
    <w:rsid w:val="006C18A0"/>
    <w:rsid w:val="0073174D"/>
    <w:rsid w:val="00741CA5"/>
    <w:rsid w:val="007427C6"/>
    <w:rsid w:val="008A4A7C"/>
    <w:rsid w:val="008A74EF"/>
    <w:rsid w:val="00A34381"/>
    <w:rsid w:val="00A52DF1"/>
    <w:rsid w:val="00B26475"/>
    <w:rsid w:val="00B4187A"/>
    <w:rsid w:val="00BA7728"/>
    <w:rsid w:val="00BD1DA2"/>
    <w:rsid w:val="00C23C4E"/>
    <w:rsid w:val="00CB1FED"/>
    <w:rsid w:val="00CD452D"/>
    <w:rsid w:val="00CF5C5D"/>
    <w:rsid w:val="00DB476E"/>
    <w:rsid w:val="00DB6B09"/>
    <w:rsid w:val="00DD1D3E"/>
    <w:rsid w:val="00F070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AF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6B1297"/>
    <w:pPr>
      <w:spacing w:after="0" w:line="240" w:lineRule="auto"/>
    </w:pPr>
    <w:rPr>
      <w:rFonts w:ascii="Courier New" w:eastAsia="Times New Roman" w:hAnsi="Courier New" w:cs="Courier New"/>
      <w:b/>
      <w:bCs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B1297"/>
    <w:rPr>
      <w:rFonts w:ascii="Courier New" w:eastAsia="Times New Roman" w:hAnsi="Courier New" w:cs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B129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31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174D"/>
  </w:style>
  <w:style w:type="paragraph" w:styleId="Footer">
    <w:name w:val="footer"/>
    <w:basedOn w:val="Normal"/>
    <w:link w:val="FooterChar"/>
    <w:uiPriority w:val="99"/>
    <w:semiHidden/>
    <w:unhideWhenUsed/>
    <w:rsid w:val="00731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174D"/>
  </w:style>
  <w:style w:type="paragraph" w:styleId="BalloonText">
    <w:name w:val="Balloon Text"/>
    <w:basedOn w:val="Normal"/>
    <w:link w:val="BalloonTextChar"/>
    <w:uiPriority w:val="99"/>
    <w:semiHidden/>
    <w:unhideWhenUsed/>
    <w:rsid w:val="0073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7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52FA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5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MVSR</cp:lastModifiedBy>
  <cp:revision>3</cp:revision>
  <dcterms:created xsi:type="dcterms:W3CDTF">2022-05-11T23:35:00Z</dcterms:created>
  <dcterms:modified xsi:type="dcterms:W3CDTF">2022-05-11T23:43:00Z</dcterms:modified>
</cp:coreProperties>
</file>