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-360" w:right="-360" w:firstLine="0"/>
        <w:jc w:val="left"/>
        <w:rPr>
          <w:rFonts w:ascii="Roboto" w:cs="Roboto" w:eastAsia="Roboto" w:hAnsi="Roboto"/>
          <w:b w:val="1"/>
          <w:color w:val="3c4043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8"/>
          <w:szCs w:val="38"/>
          <w:rtl w:val="0"/>
        </w:rPr>
        <w:t xml:space="preserve">Learning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38"/>
          <w:szCs w:val="38"/>
          <w:rtl w:val="0"/>
        </w:rPr>
        <w:t xml:space="preserve"> Log: Think about data in daily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34a853"/>
          <w:rtl w:val="0"/>
        </w:rPr>
        <w:t xml:space="preserve">Instructions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You can use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this document as a template for the learning log activity: Think about data in daily life. Type your answers in this document, and save it on your computer or Google Drive.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 recommend that you save every learning log in one folder and include a date in the file name to help you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stay organized. Important information like course number, title, and activity name are already included. After you finish your learning log entry, you can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come back and reread your responses later to understand how your opinions on different topics may have changed throughout the courses.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  <w:color w:val="980000"/>
          <w:sz w:val="20"/>
          <w:szCs w:val="20"/>
          <w:shd w:fill="ff9900" w:val="clear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review detailed instructions on how to complete this activity, please return to Coursera: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Learning Log: Think about data in daily life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  <w:r w:rsidDel="00000000" w:rsidR="00000000" w:rsidRPr="00000000">
        <w:rPr>
          <w:rtl w:val="0"/>
        </w:rPr>
      </w:r>
    </w:p>
    <w:tbl>
      <w:tblPr>
        <w:tblStyle w:val="Table1"/>
        <w:tblW w:w="10079.708737864077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250"/>
        <w:gridCol w:w="2984.8543689320386"/>
        <w:gridCol w:w="2984.8543689320386"/>
        <w:tblGridChange w:id="0">
          <w:tblGrid>
            <w:gridCol w:w="1860"/>
            <w:gridCol w:w="2250"/>
            <w:gridCol w:w="2984.8543689320386"/>
            <w:gridCol w:w="2984.8543689320386"/>
          </w:tblGrid>
        </w:tblGridChange>
      </w:tblGrid>
      <w:tr>
        <w:trPr>
          <w:trHeight w:val="420" w:hRule="atLeast"/>
        </w:trPr>
        <w:tc>
          <w:tcPr>
            <w:vMerge w:val="restart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Date: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&lt;enter date&gt;</w:t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Course/topic: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Course 1: Foundations: Data, Data Everywhere</w:t>
            </w:r>
          </w:p>
        </w:tc>
      </w:tr>
      <w:tr>
        <w:trPr>
          <w:trHeight w:val="420" w:hRule="atLeast"/>
        </w:trPr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Learning Log: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Think about data in daily life</w:t>
            </w:r>
          </w:p>
        </w:tc>
      </w:tr>
      <w:tr>
        <w:trPr>
          <w:trHeight w:val="1061.806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Everyday data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Create a list of at least five questions: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1. How much time do you spend on instagram?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2. On what day does the hotel make the highest business in a week?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3. How much time do you spend on your daily exercise?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4. How many cups of tea do you drink daily?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5. What is the best time to travel in a year?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Now, select one of the five questions from your list to explore.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5f6368"/>
                <w:rtl w:val="0"/>
              </w:rPr>
              <w:t xml:space="preserve">Selected question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5f6368"/>
                <w:rtl w:val="0"/>
              </w:rPr>
              <w:t xml:space="preserve">Type your response 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Reflection: </w:t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Write 2-3 sentences (40-60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words)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in response to each of the questions below.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Questions and responses: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What are some considerations or preferences you want to keep in mind when making a decision?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i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5f6368"/>
                <w:rtl w:val="0"/>
              </w:rPr>
              <w:t xml:space="preserve">Type your response here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What kind of information or data do you have access to that will influence your decision?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5f6368"/>
                <w:rtl w:val="0"/>
              </w:rPr>
              <w:t xml:space="preserve">Type your response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Are there any other things you might want to track associated with this decision?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5f6368"/>
                <w:rtl w:val="0"/>
              </w:rPr>
              <w:t xml:space="preserve">Type your response 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-360" w:right="-3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900" w:top="1440" w:left="1260" w:right="1260" w:header="54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ogle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ind w:right="-450"/>
      <w:jc w:val="right"/>
      <w:rPr>
        <w:rFonts w:ascii="Roboto" w:cs="Roboto" w:eastAsia="Roboto" w:hAnsi="Roboto"/>
        <w:b w:val="1"/>
        <w:color w:val="5f6368"/>
      </w:rPr>
    </w:pPr>
    <w:r w:rsidDel="00000000" w:rsidR="00000000" w:rsidRPr="00000000">
      <w:rPr>
        <w:rFonts w:ascii="Roboto" w:cs="Roboto" w:eastAsia="Roboto" w:hAnsi="Roboto"/>
        <w:color w:val="5f636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spacing w:before="0" w:line="48.00000000000001" w:lineRule="auto"/>
      <w:ind w:left="-360" w:right="-630" w:firstLine="0"/>
      <w:rPr>
        <w:rFonts w:ascii="Google Sans" w:cs="Google Sans" w:eastAsia="Google Sans" w:hAnsi="Google Sans"/>
        <w:b w:val="1"/>
        <w:color w:val="9aa0a6"/>
      </w:rPr>
    </w:pPr>
    <w:r w:rsidDel="00000000" w:rsidR="00000000" w:rsidRPr="00000000">
      <w:rPr>
        <w:rFonts w:ascii="Open Sans" w:cs="Open Sans" w:eastAsia="Open Sans" w:hAnsi="Open Sans"/>
        <w:color w:val="3c4043"/>
        <w:highlight w:val="white"/>
      </w:rPr>
      <w:drawing>
        <wp:inline distB="114300" distT="114300" distL="114300" distR="114300">
          <wp:extent cx="6667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6647" l="3699" r="86662" t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Google Sans" w:cs="Google Sans" w:eastAsia="Google Sans" w:hAnsi="Google Sans"/>
        <w:b w:val="1"/>
        <w:color w:val="9aa0a6"/>
        <w:rtl w:val="0"/>
      </w:rPr>
      <w:t xml:space="preserve">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ursera.org/learn/foundations-data/supplement/yW748/learning-log-think-about-data-in-daily-life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GoogleSans-regular.ttf"/><Relationship Id="rId6" Type="http://schemas.openxmlformats.org/officeDocument/2006/relationships/font" Target="fonts/GoogleSans-bold.ttf"/><Relationship Id="rId7" Type="http://schemas.openxmlformats.org/officeDocument/2006/relationships/font" Target="fonts/GoogleSans-italic.ttf"/><Relationship Id="rId8" Type="http://schemas.openxmlformats.org/officeDocument/2006/relationships/font" Target="fonts/Google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