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ReadMe file: Steps to execute the project locally.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1- Open BackEnd and FrontEnd in different VS code 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2- Run npm install in both terminals.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3- Run the backEnd part by writing npm start in its terminal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Stap 4- Run the frontEnd part by writing npm start in its terminal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the frontEnd part, I have installed some external packages, if it works with npm start then dont install it separately, otherwise, run some extra commands in the terminal/cmd in Mac/ Windows like,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npm i react-bootstrap-table2-paginator --save --legacy-peer-deps       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npm i react-bootstrap-table2-editor --save --legacy-peer-deps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npm i react-bootstrap-table2-filter --save --legacy-peer-deps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Step 5- The browser will automatically show a webpage.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EXTRA - To run tests in BackEnd just write npm test in the backEnd Terminal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