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71FD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🔹</w:t>
      </w:r>
      <w:r w:rsidRPr="002034DD">
        <w:rPr>
          <w:b/>
          <w:bCs/>
        </w:rPr>
        <w:t xml:space="preserve"> 1. Common</w:t>
      </w:r>
    </w:p>
    <w:p w14:paraId="3A47D0E6" w14:textId="77777777" w:rsidR="002034DD" w:rsidRPr="002034DD" w:rsidRDefault="002034DD" w:rsidP="002034DD">
      <w:r w:rsidRPr="002034DD">
        <w:t xml:space="preserve">This is where you keep </w:t>
      </w:r>
      <w:r w:rsidRPr="002034DD">
        <w:rPr>
          <w:b/>
          <w:bCs/>
        </w:rPr>
        <w:t>reusable building blocks</w:t>
      </w:r>
      <w:r w:rsidRPr="002034DD">
        <w:t xml:space="preserve"> that can be used across different layers.</w:t>
      </w:r>
    </w:p>
    <w:p w14:paraId="7025E729" w14:textId="77777777" w:rsidR="002034DD" w:rsidRPr="002034DD" w:rsidRDefault="002034DD" w:rsidP="002034DD">
      <w:pPr>
        <w:numPr>
          <w:ilvl w:val="0"/>
          <w:numId w:val="1"/>
        </w:numPr>
      </w:pPr>
      <w:r w:rsidRPr="002034DD">
        <w:rPr>
          <w:b/>
          <w:bCs/>
        </w:rPr>
        <w:t>Constants</w:t>
      </w:r>
      <w:r w:rsidRPr="002034DD">
        <w:t xml:space="preserve"> → fixed values like error messages, default roles, or string keys.</w:t>
      </w:r>
      <w:r w:rsidRPr="002034DD">
        <w:br/>
        <w:t xml:space="preserve">Example: public </w:t>
      </w:r>
      <w:proofErr w:type="spellStart"/>
      <w:r w:rsidRPr="002034DD">
        <w:t>const</w:t>
      </w:r>
      <w:proofErr w:type="spellEnd"/>
      <w:r w:rsidRPr="002034DD">
        <w:t xml:space="preserve"> string </w:t>
      </w:r>
      <w:proofErr w:type="spellStart"/>
      <w:r w:rsidRPr="002034DD">
        <w:t>AdminRole</w:t>
      </w:r>
      <w:proofErr w:type="spellEnd"/>
      <w:r w:rsidRPr="002034DD">
        <w:t xml:space="preserve"> = "Admin</w:t>
      </w:r>
      <w:proofErr w:type="gramStart"/>
      <w:r w:rsidRPr="002034DD">
        <w:t>";</w:t>
      </w:r>
      <w:proofErr w:type="gramEnd"/>
    </w:p>
    <w:p w14:paraId="79220767" w14:textId="77777777" w:rsidR="002034DD" w:rsidRPr="002034DD" w:rsidRDefault="002034DD" w:rsidP="002034DD">
      <w:pPr>
        <w:numPr>
          <w:ilvl w:val="0"/>
          <w:numId w:val="1"/>
        </w:numPr>
      </w:pPr>
      <w:r w:rsidRPr="002034DD">
        <w:rPr>
          <w:b/>
          <w:bCs/>
        </w:rPr>
        <w:t>Exceptions</w:t>
      </w:r>
      <w:r w:rsidRPr="002034DD">
        <w:t xml:space="preserve"> → custom exceptions for business logic.</w:t>
      </w:r>
      <w:r w:rsidRPr="002034DD">
        <w:br/>
        <w:t xml:space="preserve">Example: </w:t>
      </w:r>
      <w:proofErr w:type="spellStart"/>
      <w:r w:rsidRPr="002034DD">
        <w:t>RecordNotFoundException</w:t>
      </w:r>
      <w:proofErr w:type="spellEnd"/>
      <w:r w:rsidRPr="002034DD">
        <w:t xml:space="preserve"> (instead of throwing a generic exception).</w:t>
      </w:r>
    </w:p>
    <w:p w14:paraId="2982EFD5" w14:textId="77777777" w:rsidR="002034DD" w:rsidRPr="002034DD" w:rsidRDefault="002034DD" w:rsidP="002034DD">
      <w:pPr>
        <w:numPr>
          <w:ilvl w:val="0"/>
          <w:numId w:val="1"/>
        </w:numPr>
      </w:pPr>
      <w:r w:rsidRPr="002034DD">
        <w:rPr>
          <w:b/>
          <w:bCs/>
        </w:rPr>
        <w:t>Models/</w:t>
      </w:r>
      <w:proofErr w:type="spellStart"/>
      <w:r w:rsidRPr="002034DD">
        <w:rPr>
          <w:b/>
          <w:bCs/>
        </w:rPr>
        <w:t>Dtos</w:t>
      </w:r>
      <w:proofErr w:type="spellEnd"/>
      <w:r w:rsidRPr="002034DD">
        <w:t xml:space="preserve"> → Data Transfer Objects.</w:t>
      </w:r>
      <w:r w:rsidRPr="002034DD">
        <w:br/>
        <w:t xml:space="preserve">Used to </w:t>
      </w:r>
      <w:r w:rsidRPr="002034DD">
        <w:rPr>
          <w:b/>
          <w:bCs/>
        </w:rPr>
        <w:t>send/receive data</w:t>
      </w:r>
      <w:r w:rsidRPr="002034DD">
        <w:t xml:space="preserve"> between layers or API calls.</w:t>
      </w:r>
      <w:r w:rsidRPr="002034DD">
        <w:br/>
        <w:t xml:space="preserve">Example: </w:t>
      </w:r>
      <w:proofErr w:type="spellStart"/>
      <w:r w:rsidRPr="002034DD">
        <w:t>AuditDto</w:t>
      </w:r>
      <w:proofErr w:type="spellEnd"/>
      <w:r w:rsidRPr="002034DD">
        <w:t xml:space="preserve">, </w:t>
      </w:r>
      <w:proofErr w:type="spellStart"/>
      <w:r w:rsidRPr="002034DD">
        <w:t>SimpleMasterDto</w:t>
      </w:r>
      <w:proofErr w:type="spellEnd"/>
      <w:r w:rsidRPr="002034DD">
        <w:t>.</w:t>
      </w:r>
    </w:p>
    <w:p w14:paraId="1F378A22" w14:textId="77777777" w:rsidR="002034DD" w:rsidRPr="002034DD" w:rsidRDefault="002034DD" w:rsidP="002034DD">
      <w:pPr>
        <w:numPr>
          <w:ilvl w:val="0"/>
          <w:numId w:val="1"/>
        </w:numPr>
      </w:pPr>
      <w:proofErr w:type="spellStart"/>
      <w:r w:rsidRPr="002034DD">
        <w:rPr>
          <w:b/>
          <w:bCs/>
        </w:rPr>
        <w:t>ApiResponse</w:t>
      </w:r>
      <w:proofErr w:type="spellEnd"/>
      <w:r w:rsidRPr="002034DD">
        <w:t xml:space="preserve"> → standard response wrapper (status, message, data).</w:t>
      </w:r>
    </w:p>
    <w:p w14:paraId="30BB0655" w14:textId="77777777" w:rsidR="002034DD" w:rsidRPr="002034DD" w:rsidRDefault="002034DD" w:rsidP="002034DD">
      <w:pPr>
        <w:numPr>
          <w:ilvl w:val="0"/>
          <w:numId w:val="1"/>
        </w:numPr>
      </w:pPr>
      <w:r w:rsidRPr="002034DD">
        <w:rPr>
          <w:b/>
          <w:bCs/>
        </w:rPr>
        <w:t>Utils</w:t>
      </w:r>
      <w:r w:rsidRPr="002034DD">
        <w:t xml:space="preserve"> → helper functions like validators, string utilities.</w:t>
      </w:r>
    </w:p>
    <w:p w14:paraId="11EEA567" w14:textId="77777777" w:rsidR="002034DD" w:rsidRPr="002034DD" w:rsidRDefault="002034DD" w:rsidP="002034DD">
      <w:r w:rsidRPr="002034DD">
        <w:pict w14:anchorId="754E08EF">
          <v:rect id="_x0000_i1067" style="width:0;height:1.5pt" o:hralign="center" o:hrstd="t" o:hr="t" fillcolor="#a0a0a0" stroked="f"/>
        </w:pict>
      </w:r>
    </w:p>
    <w:p w14:paraId="0B4C0E94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🔹</w:t>
      </w:r>
      <w:r w:rsidRPr="002034DD">
        <w:rPr>
          <w:b/>
          <w:bCs/>
        </w:rPr>
        <w:t xml:space="preserve"> 2. Domain</w:t>
      </w:r>
    </w:p>
    <w:p w14:paraId="7FD7F30B" w14:textId="77777777" w:rsidR="002034DD" w:rsidRPr="002034DD" w:rsidRDefault="002034DD" w:rsidP="002034DD">
      <w:r w:rsidRPr="002034DD">
        <w:t xml:space="preserve">This is your </w:t>
      </w:r>
      <w:r w:rsidRPr="002034DD">
        <w:rPr>
          <w:b/>
          <w:bCs/>
        </w:rPr>
        <w:t>core business layer</w:t>
      </w:r>
      <w:r w:rsidRPr="002034DD">
        <w:t xml:space="preserve"> (pure C# classes, no dependencies).</w:t>
      </w:r>
    </w:p>
    <w:p w14:paraId="1A93DE71" w14:textId="77777777" w:rsidR="002034DD" w:rsidRPr="002034DD" w:rsidRDefault="002034DD" w:rsidP="002034DD">
      <w:pPr>
        <w:numPr>
          <w:ilvl w:val="0"/>
          <w:numId w:val="2"/>
        </w:numPr>
      </w:pPr>
      <w:r w:rsidRPr="002034DD">
        <w:rPr>
          <w:b/>
          <w:bCs/>
        </w:rPr>
        <w:t>Entities</w:t>
      </w:r>
      <w:r w:rsidRPr="002034DD">
        <w:t xml:space="preserve"> → represent your database tables as C# classes.</w:t>
      </w:r>
      <w:r w:rsidRPr="002034DD">
        <w:br/>
        <w:t>Example: Audit, Supplier, User.</w:t>
      </w:r>
    </w:p>
    <w:p w14:paraId="35C948D4" w14:textId="77777777" w:rsidR="002034DD" w:rsidRPr="002034DD" w:rsidRDefault="002034DD" w:rsidP="002034DD">
      <w:pPr>
        <w:numPr>
          <w:ilvl w:val="0"/>
          <w:numId w:val="2"/>
        </w:numPr>
      </w:pPr>
      <w:r w:rsidRPr="002034DD">
        <w:rPr>
          <w:b/>
          <w:bCs/>
        </w:rPr>
        <w:t>Common</w:t>
      </w:r>
      <w:r w:rsidRPr="002034DD">
        <w:t xml:space="preserve"> → base entity (Id, </w:t>
      </w:r>
      <w:proofErr w:type="spellStart"/>
      <w:r w:rsidRPr="002034DD">
        <w:t>CreatedDate</w:t>
      </w:r>
      <w:proofErr w:type="spellEnd"/>
      <w:r w:rsidRPr="002034DD">
        <w:t xml:space="preserve">, </w:t>
      </w:r>
      <w:proofErr w:type="spellStart"/>
      <w:r w:rsidRPr="002034DD">
        <w:t>UpdatedDate</w:t>
      </w:r>
      <w:proofErr w:type="spellEnd"/>
      <w:r w:rsidRPr="002034DD">
        <w:t>, etc.).</w:t>
      </w:r>
      <w:r w:rsidRPr="002034DD">
        <w:br/>
        <w:t>Helps all entities follow same structure.</w:t>
      </w:r>
    </w:p>
    <w:p w14:paraId="05FBB434" w14:textId="77777777" w:rsidR="002034DD" w:rsidRPr="002034DD" w:rsidRDefault="002034DD" w:rsidP="002034DD">
      <w:r w:rsidRPr="002034DD">
        <w:rPr>
          <w:rFonts w:ascii="Segoe UI Emoji" w:hAnsi="Segoe UI Emoji" w:cs="Segoe UI Emoji"/>
        </w:rPr>
        <w:t>👉</w:t>
      </w:r>
      <w:r w:rsidRPr="002034DD">
        <w:t xml:space="preserve"> This layer should </w:t>
      </w:r>
      <w:r w:rsidRPr="002034DD">
        <w:rPr>
          <w:b/>
          <w:bCs/>
        </w:rPr>
        <w:t>not depend</w:t>
      </w:r>
      <w:r w:rsidRPr="002034DD">
        <w:t xml:space="preserve"> on EF Core, API, or Infrastructure.</w:t>
      </w:r>
    </w:p>
    <w:p w14:paraId="243CD16F" w14:textId="77777777" w:rsidR="002034DD" w:rsidRPr="002034DD" w:rsidRDefault="002034DD" w:rsidP="002034DD">
      <w:r w:rsidRPr="002034DD">
        <w:pict w14:anchorId="4DB9AD6A">
          <v:rect id="_x0000_i1068" style="width:0;height:1.5pt" o:hralign="center" o:hrstd="t" o:hr="t" fillcolor="#a0a0a0" stroked="f"/>
        </w:pict>
      </w:r>
    </w:p>
    <w:p w14:paraId="4C3B5F0C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🔹</w:t>
      </w:r>
      <w:r w:rsidRPr="002034DD">
        <w:rPr>
          <w:b/>
          <w:bCs/>
        </w:rPr>
        <w:t xml:space="preserve"> 3. Persistence (Infrastructure/Data Layer)</w:t>
      </w:r>
    </w:p>
    <w:p w14:paraId="1CBA3364" w14:textId="77777777" w:rsidR="002034DD" w:rsidRPr="002034DD" w:rsidRDefault="002034DD" w:rsidP="002034DD">
      <w:r w:rsidRPr="002034DD">
        <w:t xml:space="preserve">This is where you handle </w:t>
      </w:r>
      <w:r w:rsidRPr="002034DD">
        <w:rPr>
          <w:b/>
          <w:bCs/>
        </w:rPr>
        <w:t>database communication</w:t>
      </w:r>
      <w:r w:rsidRPr="002034DD">
        <w:t>.</w:t>
      </w:r>
    </w:p>
    <w:p w14:paraId="2E52499D" w14:textId="77777777" w:rsidR="002034DD" w:rsidRPr="002034DD" w:rsidRDefault="002034DD" w:rsidP="002034DD">
      <w:pPr>
        <w:numPr>
          <w:ilvl w:val="0"/>
          <w:numId w:val="3"/>
        </w:numPr>
      </w:pPr>
      <w:r w:rsidRPr="002034DD">
        <w:rPr>
          <w:b/>
          <w:bCs/>
        </w:rPr>
        <w:t>Migrations</w:t>
      </w:r>
      <w:r w:rsidRPr="002034DD">
        <w:t xml:space="preserve"> → EF Core migration files (create/update database schema).</w:t>
      </w:r>
    </w:p>
    <w:p w14:paraId="25DECE0D" w14:textId="77777777" w:rsidR="002034DD" w:rsidRPr="002034DD" w:rsidRDefault="002034DD" w:rsidP="002034DD">
      <w:pPr>
        <w:numPr>
          <w:ilvl w:val="0"/>
          <w:numId w:val="3"/>
        </w:numPr>
      </w:pPr>
      <w:r w:rsidRPr="002034DD">
        <w:rPr>
          <w:b/>
          <w:bCs/>
        </w:rPr>
        <w:t>Repositories</w:t>
      </w:r>
      <w:r w:rsidRPr="002034DD">
        <w:t xml:space="preserve"> → actual implementation of data access.</w:t>
      </w:r>
      <w:r w:rsidRPr="002034DD">
        <w:br/>
        <w:t xml:space="preserve">Example: </w:t>
      </w:r>
      <w:proofErr w:type="spellStart"/>
      <w:r w:rsidRPr="002034DD">
        <w:t>AuditRepository</w:t>
      </w:r>
      <w:proofErr w:type="spellEnd"/>
      <w:r w:rsidRPr="002034DD">
        <w:t xml:space="preserve"> → </w:t>
      </w:r>
      <w:proofErr w:type="spellStart"/>
      <w:proofErr w:type="gramStart"/>
      <w:r w:rsidRPr="002034DD">
        <w:t>DbContext.Audits.ToListAsync</w:t>
      </w:r>
      <w:proofErr w:type="spellEnd"/>
      <w:proofErr w:type="gramEnd"/>
      <w:r w:rsidRPr="002034DD">
        <w:t>().</w:t>
      </w:r>
    </w:p>
    <w:p w14:paraId="6F937D2B" w14:textId="77777777" w:rsidR="002034DD" w:rsidRPr="002034DD" w:rsidRDefault="002034DD" w:rsidP="002034DD">
      <w:pPr>
        <w:numPr>
          <w:ilvl w:val="0"/>
          <w:numId w:val="3"/>
        </w:numPr>
      </w:pPr>
      <w:proofErr w:type="spellStart"/>
      <w:r w:rsidRPr="002034DD">
        <w:rPr>
          <w:b/>
          <w:bCs/>
        </w:rPr>
        <w:t>ApplicationDbContext</w:t>
      </w:r>
      <w:proofErr w:type="spellEnd"/>
      <w:r w:rsidRPr="002034DD">
        <w:t xml:space="preserve"> → your EF Core </w:t>
      </w:r>
      <w:proofErr w:type="spellStart"/>
      <w:r w:rsidRPr="002034DD">
        <w:t>DbContext</w:t>
      </w:r>
      <w:proofErr w:type="spellEnd"/>
      <w:r w:rsidRPr="002034DD">
        <w:t>.</w:t>
      </w:r>
    </w:p>
    <w:p w14:paraId="0835E086" w14:textId="77777777" w:rsidR="002034DD" w:rsidRPr="002034DD" w:rsidRDefault="002034DD" w:rsidP="002034DD">
      <w:pPr>
        <w:numPr>
          <w:ilvl w:val="0"/>
          <w:numId w:val="3"/>
        </w:numPr>
      </w:pPr>
      <w:proofErr w:type="spellStart"/>
      <w:r w:rsidRPr="002034DD">
        <w:rPr>
          <w:b/>
          <w:bCs/>
        </w:rPr>
        <w:t>UnitOfWork</w:t>
      </w:r>
      <w:proofErr w:type="spellEnd"/>
      <w:r w:rsidRPr="002034DD">
        <w:t xml:space="preserve"> → commit multiple repository changes as one transaction.</w:t>
      </w:r>
    </w:p>
    <w:p w14:paraId="15F31893" w14:textId="77777777" w:rsidR="002034DD" w:rsidRPr="002034DD" w:rsidRDefault="002034DD" w:rsidP="002034DD">
      <w:r w:rsidRPr="002034DD">
        <w:rPr>
          <w:rFonts w:ascii="Segoe UI Emoji" w:hAnsi="Segoe UI Emoji" w:cs="Segoe UI Emoji"/>
        </w:rPr>
        <w:t>👉</w:t>
      </w:r>
      <w:r w:rsidRPr="002034DD">
        <w:t xml:space="preserve"> This layer depends on </w:t>
      </w:r>
      <w:r w:rsidRPr="002034DD">
        <w:rPr>
          <w:b/>
          <w:bCs/>
        </w:rPr>
        <w:t>Domain</w:t>
      </w:r>
      <w:r w:rsidRPr="002034DD">
        <w:t>.</w:t>
      </w:r>
    </w:p>
    <w:p w14:paraId="2A02731B" w14:textId="77777777" w:rsidR="002034DD" w:rsidRPr="002034DD" w:rsidRDefault="002034DD" w:rsidP="002034DD">
      <w:r w:rsidRPr="002034DD">
        <w:pict w14:anchorId="673E8742">
          <v:rect id="_x0000_i1069" style="width:0;height:1.5pt" o:hralign="center" o:hrstd="t" o:hr="t" fillcolor="#a0a0a0" stroked="f"/>
        </w:pict>
      </w:r>
    </w:p>
    <w:p w14:paraId="3B069306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lastRenderedPageBreak/>
        <w:t>🔹</w:t>
      </w:r>
      <w:r w:rsidRPr="002034DD">
        <w:rPr>
          <w:b/>
          <w:bCs/>
        </w:rPr>
        <w:t xml:space="preserve"> 4. Services (Application Layer)</w:t>
      </w:r>
    </w:p>
    <w:p w14:paraId="06431A36" w14:textId="77777777" w:rsidR="002034DD" w:rsidRPr="002034DD" w:rsidRDefault="002034DD" w:rsidP="002034DD">
      <w:r w:rsidRPr="002034DD">
        <w:t xml:space="preserve">Contains </w:t>
      </w:r>
      <w:r w:rsidRPr="002034DD">
        <w:rPr>
          <w:b/>
          <w:bCs/>
        </w:rPr>
        <w:t>business logic services</w:t>
      </w:r>
      <w:r w:rsidRPr="002034DD">
        <w:t>.</w:t>
      </w:r>
    </w:p>
    <w:p w14:paraId="5751329A" w14:textId="77777777" w:rsidR="002034DD" w:rsidRPr="002034DD" w:rsidRDefault="002034DD" w:rsidP="002034DD">
      <w:pPr>
        <w:numPr>
          <w:ilvl w:val="0"/>
          <w:numId w:val="4"/>
        </w:numPr>
      </w:pPr>
      <w:r w:rsidRPr="002034DD">
        <w:rPr>
          <w:b/>
          <w:bCs/>
        </w:rPr>
        <w:t>Interfaces (</w:t>
      </w:r>
      <w:proofErr w:type="spellStart"/>
      <w:r w:rsidRPr="002034DD">
        <w:rPr>
          <w:b/>
          <w:bCs/>
        </w:rPr>
        <w:t>IRepositories</w:t>
      </w:r>
      <w:proofErr w:type="spellEnd"/>
      <w:r w:rsidRPr="002034DD">
        <w:rPr>
          <w:b/>
          <w:bCs/>
        </w:rPr>
        <w:t xml:space="preserve">, </w:t>
      </w:r>
      <w:proofErr w:type="spellStart"/>
      <w:r w:rsidRPr="002034DD">
        <w:rPr>
          <w:b/>
          <w:bCs/>
        </w:rPr>
        <w:t>IServices</w:t>
      </w:r>
      <w:proofErr w:type="spellEnd"/>
      <w:r w:rsidRPr="002034DD">
        <w:rPr>
          <w:b/>
          <w:bCs/>
        </w:rPr>
        <w:t>)</w:t>
      </w:r>
      <w:r w:rsidRPr="002034DD">
        <w:t xml:space="preserve"> → define contracts.</w:t>
      </w:r>
      <w:r w:rsidRPr="002034DD">
        <w:br/>
        <w:t xml:space="preserve">Example: </w:t>
      </w:r>
      <w:proofErr w:type="spellStart"/>
      <w:r w:rsidRPr="002034DD">
        <w:t>IAuditService</w:t>
      </w:r>
      <w:proofErr w:type="spellEnd"/>
      <w:r w:rsidRPr="002034DD">
        <w:t xml:space="preserve"> says what operations exist, but not how.</w:t>
      </w:r>
    </w:p>
    <w:p w14:paraId="610F257F" w14:textId="77777777" w:rsidR="002034DD" w:rsidRPr="002034DD" w:rsidRDefault="002034DD" w:rsidP="002034DD">
      <w:pPr>
        <w:numPr>
          <w:ilvl w:val="0"/>
          <w:numId w:val="4"/>
        </w:numPr>
      </w:pPr>
      <w:r w:rsidRPr="002034DD">
        <w:rPr>
          <w:b/>
          <w:bCs/>
        </w:rPr>
        <w:t>Implementations (Services folder)</w:t>
      </w:r>
      <w:r w:rsidRPr="002034DD">
        <w:t xml:space="preserve"> → actual logic.</w:t>
      </w:r>
      <w:r w:rsidRPr="002034DD">
        <w:br/>
        <w:t xml:space="preserve">Example: </w:t>
      </w:r>
      <w:proofErr w:type="spellStart"/>
      <w:r w:rsidRPr="002034DD">
        <w:t>AuditService</w:t>
      </w:r>
      <w:proofErr w:type="spellEnd"/>
      <w:r w:rsidRPr="002034DD">
        <w:t xml:space="preserve"> → calls repository + applies rules.</w:t>
      </w:r>
    </w:p>
    <w:p w14:paraId="1D1E5407" w14:textId="77777777" w:rsidR="002034DD" w:rsidRPr="002034DD" w:rsidRDefault="002034DD" w:rsidP="002034DD">
      <w:pPr>
        <w:numPr>
          <w:ilvl w:val="0"/>
          <w:numId w:val="4"/>
        </w:numPr>
      </w:pPr>
      <w:r w:rsidRPr="002034DD">
        <w:rPr>
          <w:b/>
          <w:bCs/>
        </w:rPr>
        <w:t>Managers</w:t>
      </w:r>
      <w:r w:rsidRPr="002034DD">
        <w:t xml:space="preserve"> → orchestrates multiple services together.</w:t>
      </w:r>
    </w:p>
    <w:p w14:paraId="2F8A50AF" w14:textId="77777777" w:rsidR="002034DD" w:rsidRPr="002034DD" w:rsidRDefault="002034DD" w:rsidP="002034DD">
      <w:pPr>
        <w:numPr>
          <w:ilvl w:val="0"/>
          <w:numId w:val="4"/>
        </w:numPr>
      </w:pPr>
      <w:proofErr w:type="spellStart"/>
      <w:r w:rsidRPr="002034DD">
        <w:rPr>
          <w:b/>
          <w:bCs/>
        </w:rPr>
        <w:t>DependencyInjection.cs</w:t>
      </w:r>
      <w:proofErr w:type="spellEnd"/>
      <w:r w:rsidRPr="002034DD">
        <w:t xml:space="preserve"> → registers services in DI container.</w:t>
      </w:r>
    </w:p>
    <w:p w14:paraId="68460FA1" w14:textId="77777777" w:rsidR="002034DD" w:rsidRPr="002034DD" w:rsidRDefault="002034DD" w:rsidP="002034DD">
      <w:r w:rsidRPr="002034DD">
        <w:rPr>
          <w:rFonts w:ascii="Segoe UI Emoji" w:hAnsi="Segoe UI Emoji" w:cs="Segoe UI Emoji"/>
        </w:rPr>
        <w:t>👉</w:t>
      </w:r>
      <w:r w:rsidRPr="002034DD">
        <w:t xml:space="preserve"> This layer depends on </w:t>
      </w:r>
      <w:r w:rsidRPr="002034DD">
        <w:rPr>
          <w:b/>
          <w:bCs/>
        </w:rPr>
        <w:t>Domain + Persistence</w:t>
      </w:r>
      <w:r w:rsidRPr="002034DD">
        <w:t>.</w:t>
      </w:r>
    </w:p>
    <w:p w14:paraId="62D28D52" w14:textId="77777777" w:rsidR="002034DD" w:rsidRPr="002034DD" w:rsidRDefault="002034DD" w:rsidP="002034DD">
      <w:r w:rsidRPr="002034DD">
        <w:pict w14:anchorId="64D7E151">
          <v:rect id="_x0000_i1070" style="width:0;height:1.5pt" o:hralign="center" o:hrstd="t" o:hr="t" fillcolor="#a0a0a0" stroked="f"/>
        </w:pict>
      </w:r>
    </w:p>
    <w:p w14:paraId="428469F7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🔹</w:t>
      </w:r>
      <w:r w:rsidRPr="002034DD">
        <w:rPr>
          <w:b/>
          <w:bCs/>
        </w:rPr>
        <w:t xml:space="preserve"> 5. </w:t>
      </w:r>
      <w:proofErr w:type="spellStart"/>
      <w:r w:rsidRPr="002034DD">
        <w:rPr>
          <w:b/>
          <w:bCs/>
        </w:rPr>
        <w:t>WebApi</w:t>
      </w:r>
      <w:proofErr w:type="spellEnd"/>
      <w:r w:rsidRPr="002034DD">
        <w:rPr>
          <w:b/>
          <w:bCs/>
        </w:rPr>
        <w:t xml:space="preserve"> (Presentation Layer)</w:t>
      </w:r>
    </w:p>
    <w:p w14:paraId="6CE20723" w14:textId="77777777" w:rsidR="002034DD" w:rsidRPr="002034DD" w:rsidRDefault="002034DD" w:rsidP="002034DD">
      <w:r w:rsidRPr="002034DD">
        <w:t xml:space="preserve">This is the </w:t>
      </w:r>
      <w:r w:rsidRPr="002034DD">
        <w:rPr>
          <w:b/>
          <w:bCs/>
        </w:rPr>
        <w:t>entry point (controllers)</w:t>
      </w:r>
      <w:r w:rsidRPr="002034DD">
        <w:t xml:space="preserve"> where frontend communicates with backend.</w:t>
      </w:r>
    </w:p>
    <w:p w14:paraId="3638C4D3" w14:textId="77777777" w:rsidR="002034DD" w:rsidRPr="002034DD" w:rsidRDefault="002034DD" w:rsidP="002034DD">
      <w:pPr>
        <w:numPr>
          <w:ilvl w:val="0"/>
          <w:numId w:val="5"/>
        </w:numPr>
      </w:pPr>
      <w:r w:rsidRPr="002034DD">
        <w:rPr>
          <w:b/>
          <w:bCs/>
        </w:rPr>
        <w:t>Configuration</w:t>
      </w:r>
      <w:r w:rsidRPr="002034DD">
        <w:t xml:space="preserve"> → DI setup, Swagger, CORS, etc.</w:t>
      </w:r>
    </w:p>
    <w:p w14:paraId="3AE396EA" w14:textId="77777777" w:rsidR="002034DD" w:rsidRPr="002034DD" w:rsidRDefault="002034DD" w:rsidP="002034DD">
      <w:pPr>
        <w:numPr>
          <w:ilvl w:val="0"/>
          <w:numId w:val="5"/>
        </w:numPr>
      </w:pPr>
      <w:r w:rsidRPr="002034DD">
        <w:rPr>
          <w:b/>
          <w:bCs/>
        </w:rPr>
        <w:t>Controllers</w:t>
      </w:r>
      <w:r w:rsidRPr="002034DD">
        <w:t xml:space="preserve"> → API endpoints.</w:t>
      </w:r>
      <w:r w:rsidRPr="002034DD">
        <w:br/>
        <w:t xml:space="preserve">Example: </w:t>
      </w:r>
      <w:proofErr w:type="spellStart"/>
      <w:r w:rsidRPr="002034DD">
        <w:t>AuditController</w:t>
      </w:r>
      <w:proofErr w:type="spellEnd"/>
      <w:r w:rsidRPr="002034DD">
        <w:t xml:space="preserve"> → /</w:t>
      </w:r>
      <w:proofErr w:type="spellStart"/>
      <w:r w:rsidRPr="002034DD">
        <w:t>api</w:t>
      </w:r>
      <w:proofErr w:type="spellEnd"/>
      <w:r w:rsidRPr="002034DD">
        <w:t>/audit/</w:t>
      </w:r>
      <w:proofErr w:type="spellStart"/>
      <w:r w:rsidRPr="002034DD">
        <w:t>getAll</w:t>
      </w:r>
      <w:proofErr w:type="spellEnd"/>
      <w:r w:rsidRPr="002034DD">
        <w:t>.</w:t>
      </w:r>
    </w:p>
    <w:p w14:paraId="482154B1" w14:textId="77777777" w:rsidR="002034DD" w:rsidRPr="002034DD" w:rsidRDefault="002034DD" w:rsidP="002034DD">
      <w:pPr>
        <w:numPr>
          <w:ilvl w:val="0"/>
          <w:numId w:val="5"/>
        </w:numPr>
      </w:pPr>
      <w:r w:rsidRPr="002034DD">
        <w:rPr>
          <w:b/>
          <w:bCs/>
        </w:rPr>
        <w:t>Middleware</w:t>
      </w:r>
      <w:r w:rsidRPr="002034DD">
        <w:t xml:space="preserve"> → custom request/response pipeline logic.</w:t>
      </w:r>
      <w:r w:rsidRPr="002034DD">
        <w:br/>
        <w:t xml:space="preserve">Example: </w:t>
      </w:r>
      <w:proofErr w:type="spellStart"/>
      <w:r w:rsidRPr="002034DD">
        <w:t>ExceptionHandlerMiddleware</w:t>
      </w:r>
      <w:proofErr w:type="spellEnd"/>
      <w:r w:rsidRPr="002034DD">
        <w:t xml:space="preserve"> → global error handling.</w:t>
      </w:r>
    </w:p>
    <w:p w14:paraId="41BAE14B" w14:textId="77777777" w:rsidR="002034DD" w:rsidRPr="002034DD" w:rsidRDefault="002034DD" w:rsidP="002034DD">
      <w:pPr>
        <w:numPr>
          <w:ilvl w:val="0"/>
          <w:numId w:val="5"/>
        </w:numPr>
      </w:pPr>
      <w:r w:rsidRPr="002034DD">
        <w:rPr>
          <w:b/>
          <w:bCs/>
        </w:rPr>
        <w:t>Properties</w:t>
      </w:r>
      <w:r w:rsidRPr="002034DD">
        <w:t xml:space="preserve"> → project settings (</w:t>
      </w:r>
      <w:proofErr w:type="spellStart"/>
      <w:r w:rsidRPr="002034DD">
        <w:t>launchSettings.json</w:t>
      </w:r>
      <w:proofErr w:type="spellEnd"/>
      <w:r w:rsidRPr="002034DD">
        <w:t>).</w:t>
      </w:r>
    </w:p>
    <w:p w14:paraId="3961CFAA" w14:textId="77777777" w:rsidR="002034DD" w:rsidRPr="002034DD" w:rsidRDefault="002034DD" w:rsidP="002034DD">
      <w:pPr>
        <w:numPr>
          <w:ilvl w:val="0"/>
          <w:numId w:val="5"/>
        </w:numPr>
      </w:pPr>
      <w:proofErr w:type="spellStart"/>
      <w:r w:rsidRPr="002034DD">
        <w:rPr>
          <w:b/>
          <w:bCs/>
        </w:rPr>
        <w:t>Program.cs</w:t>
      </w:r>
      <w:proofErr w:type="spellEnd"/>
      <w:r w:rsidRPr="002034DD">
        <w:t xml:space="preserve"> → app startup (DI, middleware, routes).</w:t>
      </w:r>
    </w:p>
    <w:p w14:paraId="7868894B" w14:textId="77777777" w:rsidR="002034DD" w:rsidRPr="002034DD" w:rsidRDefault="002034DD" w:rsidP="002034DD">
      <w:pPr>
        <w:numPr>
          <w:ilvl w:val="0"/>
          <w:numId w:val="5"/>
        </w:numPr>
      </w:pPr>
      <w:proofErr w:type="spellStart"/>
      <w:proofErr w:type="gramStart"/>
      <w:r w:rsidRPr="002034DD">
        <w:rPr>
          <w:b/>
          <w:bCs/>
        </w:rPr>
        <w:t>appsettings.json</w:t>
      </w:r>
      <w:proofErr w:type="spellEnd"/>
      <w:proofErr w:type="gramEnd"/>
      <w:r w:rsidRPr="002034DD">
        <w:t xml:space="preserve"> → configuration (DB connection, JWT keys).</w:t>
      </w:r>
    </w:p>
    <w:p w14:paraId="5D67E899" w14:textId="77777777" w:rsidR="002034DD" w:rsidRPr="002034DD" w:rsidRDefault="002034DD" w:rsidP="002034DD">
      <w:r w:rsidRPr="002034DD">
        <w:pict w14:anchorId="48EBC14F">
          <v:rect id="_x0000_i1071" style="width:0;height:1.5pt" o:hralign="center" o:hrstd="t" o:hr="t" fillcolor="#a0a0a0" stroked="f"/>
        </w:pict>
      </w:r>
    </w:p>
    <w:p w14:paraId="76531437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🔹</w:t>
      </w:r>
      <w:r w:rsidRPr="002034DD">
        <w:rPr>
          <w:b/>
          <w:bCs/>
        </w:rPr>
        <w:t xml:space="preserve"> 6. Tests</w:t>
      </w:r>
    </w:p>
    <w:p w14:paraId="6C3B6BA1" w14:textId="77777777" w:rsidR="002034DD" w:rsidRPr="002034DD" w:rsidRDefault="002034DD" w:rsidP="002034DD">
      <w:r w:rsidRPr="002034DD">
        <w:t>For unit tests &amp; integration tests.</w:t>
      </w:r>
      <w:r w:rsidRPr="002034DD">
        <w:br/>
        <w:t>Example:</w:t>
      </w:r>
    </w:p>
    <w:p w14:paraId="3E9CDDD3" w14:textId="77777777" w:rsidR="002034DD" w:rsidRPr="002034DD" w:rsidRDefault="002034DD" w:rsidP="002034DD">
      <w:pPr>
        <w:numPr>
          <w:ilvl w:val="0"/>
          <w:numId w:val="6"/>
        </w:numPr>
      </w:pPr>
      <w:proofErr w:type="spellStart"/>
      <w:r w:rsidRPr="002034DD">
        <w:t>AuditServiceTests</w:t>
      </w:r>
      <w:proofErr w:type="spellEnd"/>
      <w:r w:rsidRPr="002034DD">
        <w:t xml:space="preserve"> → tests service logic.</w:t>
      </w:r>
    </w:p>
    <w:p w14:paraId="22F6B581" w14:textId="77777777" w:rsidR="002034DD" w:rsidRPr="002034DD" w:rsidRDefault="002034DD" w:rsidP="002034DD">
      <w:pPr>
        <w:numPr>
          <w:ilvl w:val="0"/>
          <w:numId w:val="6"/>
        </w:numPr>
      </w:pPr>
      <w:proofErr w:type="spellStart"/>
      <w:r w:rsidRPr="002034DD">
        <w:t>AuditRepositoryTests</w:t>
      </w:r>
      <w:proofErr w:type="spellEnd"/>
      <w:r w:rsidRPr="002034DD">
        <w:t xml:space="preserve"> → tests repository queries.</w:t>
      </w:r>
    </w:p>
    <w:p w14:paraId="6D9DE523" w14:textId="77777777" w:rsidR="002034DD" w:rsidRPr="002034DD" w:rsidRDefault="002034DD" w:rsidP="002034DD">
      <w:r w:rsidRPr="002034DD">
        <w:pict w14:anchorId="1763C839">
          <v:rect id="_x0000_i1072" style="width:0;height:1.5pt" o:hralign="center" o:hrstd="t" o:hr="t" fillcolor="#a0a0a0" stroked="f"/>
        </w:pict>
      </w:r>
    </w:p>
    <w:p w14:paraId="5D6C504C" w14:textId="77777777" w:rsidR="002034DD" w:rsidRPr="002034DD" w:rsidRDefault="002034DD" w:rsidP="002034DD">
      <w:pPr>
        <w:rPr>
          <w:b/>
          <w:bCs/>
        </w:rPr>
      </w:pPr>
      <w:r w:rsidRPr="002034DD">
        <w:rPr>
          <w:rFonts w:ascii="Segoe UI Emoji" w:hAnsi="Segoe UI Emoji" w:cs="Segoe UI Emoji"/>
          <w:b/>
          <w:bCs/>
        </w:rPr>
        <w:t>📌</w:t>
      </w:r>
      <w:r w:rsidRPr="002034DD">
        <w:rPr>
          <w:b/>
          <w:bCs/>
        </w:rPr>
        <w:t xml:space="preserve"> Clean Architecture Layer Flow</w:t>
      </w:r>
    </w:p>
    <w:p w14:paraId="1F5152B2" w14:textId="77777777" w:rsidR="002034DD" w:rsidRPr="002034DD" w:rsidRDefault="002034DD" w:rsidP="002034DD">
      <w:r w:rsidRPr="002034DD">
        <w:lastRenderedPageBreak/>
        <w:t xml:space="preserve">[ </w:t>
      </w:r>
      <w:proofErr w:type="spellStart"/>
      <w:proofErr w:type="gramStart"/>
      <w:r w:rsidRPr="002034DD">
        <w:t>WebApi</w:t>
      </w:r>
      <w:proofErr w:type="spellEnd"/>
      <w:r w:rsidRPr="002034DD">
        <w:t xml:space="preserve"> ]</w:t>
      </w:r>
      <w:proofErr w:type="gramEnd"/>
      <w:r w:rsidRPr="002034DD">
        <w:t xml:space="preserve"> → calls → [ Services/</w:t>
      </w:r>
      <w:proofErr w:type="gramStart"/>
      <w:r w:rsidRPr="002034DD">
        <w:t>Application ]</w:t>
      </w:r>
      <w:proofErr w:type="gramEnd"/>
      <w:r w:rsidRPr="002034DD">
        <w:t xml:space="preserve"> → uses → [ Persistence/</w:t>
      </w:r>
      <w:proofErr w:type="gramStart"/>
      <w:r w:rsidRPr="002034DD">
        <w:t>Infrastructure ]</w:t>
      </w:r>
      <w:proofErr w:type="gramEnd"/>
      <w:r w:rsidRPr="002034DD">
        <w:t xml:space="preserve"> → stores in → [ </w:t>
      </w:r>
      <w:proofErr w:type="gramStart"/>
      <w:r w:rsidRPr="002034DD">
        <w:t>Database ]</w:t>
      </w:r>
      <w:proofErr w:type="gramEnd"/>
    </w:p>
    <w:p w14:paraId="0DDE3D66" w14:textId="77777777" w:rsidR="002034DD" w:rsidRPr="002034DD" w:rsidRDefault="002034DD" w:rsidP="002034DD">
      <w:r w:rsidRPr="002034DD">
        <w:t xml:space="preserve">            ↑                               ↑</w:t>
      </w:r>
    </w:p>
    <w:p w14:paraId="21E63784" w14:textId="77777777" w:rsidR="002034DD" w:rsidRPr="002034DD" w:rsidRDefault="002034DD" w:rsidP="002034DD">
      <w:r w:rsidRPr="002034DD">
        <w:t xml:space="preserve">         returns DTOs                based on [Domain]</w:t>
      </w:r>
    </w:p>
    <w:p w14:paraId="17EC850B" w14:textId="77777777" w:rsidR="002034DD" w:rsidRPr="002034DD" w:rsidRDefault="002034DD" w:rsidP="002034DD">
      <w:r w:rsidRPr="002034DD">
        <w:pict w14:anchorId="6A04E1FC">
          <v:rect id="_x0000_i1073" style="width:0;height:1.5pt" o:hralign="center" o:hrstd="t" o:hr="t" fillcolor="#a0a0a0" stroked="f"/>
        </w:pict>
      </w:r>
    </w:p>
    <w:p w14:paraId="67B8B26A" w14:textId="77777777" w:rsidR="002034DD" w:rsidRPr="002034DD" w:rsidRDefault="002034DD" w:rsidP="002034DD">
      <w:r w:rsidRPr="002034DD">
        <w:rPr>
          <w:rFonts w:ascii="Segoe UI Emoji" w:hAnsi="Segoe UI Emoji" w:cs="Segoe UI Emoji"/>
        </w:rPr>
        <w:t>✅</w:t>
      </w:r>
      <w:r w:rsidRPr="002034DD">
        <w:t xml:space="preserve"> So:</w:t>
      </w:r>
    </w:p>
    <w:p w14:paraId="33A167EC" w14:textId="77777777" w:rsidR="002034DD" w:rsidRPr="002034DD" w:rsidRDefault="002034DD" w:rsidP="002034DD">
      <w:pPr>
        <w:numPr>
          <w:ilvl w:val="0"/>
          <w:numId w:val="7"/>
        </w:numPr>
      </w:pPr>
      <w:r w:rsidRPr="002034DD">
        <w:rPr>
          <w:b/>
          <w:bCs/>
        </w:rPr>
        <w:t>Common</w:t>
      </w:r>
      <w:r w:rsidRPr="002034DD">
        <w:t xml:space="preserve"> → shared helpers &amp; DTOs</w:t>
      </w:r>
    </w:p>
    <w:p w14:paraId="521C934A" w14:textId="77777777" w:rsidR="002034DD" w:rsidRPr="002034DD" w:rsidRDefault="002034DD" w:rsidP="002034DD">
      <w:pPr>
        <w:numPr>
          <w:ilvl w:val="0"/>
          <w:numId w:val="7"/>
        </w:numPr>
      </w:pPr>
      <w:r w:rsidRPr="002034DD">
        <w:rPr>
          <w:b/>
          <w:bCs/>
        </w:rPr>
        <w:t>Domain</w:t>
      </w:r>
      <w:r w:rsidRPr="002034DD">
        <w:t xml:space="preserve"> → business entities</w:t>
      </w:r>
    </w:p>
    <w:p w14:paraId="2D4B4D75" w14:textId="77777777" w:rsidR="002034DD" w:rsidRPr="002034DD" w:rsidRDefault="002034DD" w:rsidP="002034DD">
      <w:pPr>
        <w:numPr>
          <w:ilvl w:val="0"/>
          <w:numId w:val="7"/>
        </w:numPr>
      </w:pPr>
      <w:r w:rsidRPr="002034DD">
        <w:rPr>
          <w:b/>
          <w:bCs/>
        </w:rPr>
        <w:t>Persistence</w:t>
      </w:r>
      <w:r w:rsidRPr="002034DD">
        <w:t xml:space="preserve"> → database logic</w:t>
      </w:r>
    </w:p>
    <w:p w14:paraId="3CE75799" w14:textId="77777777" w:rsidR="002034DD" w:rsidRPr="002034DD" w:rsidRDefault="002034DD" w:rsidP="002034DD">
      <w:pPr>
        <w:numPr>
          <w:ilvl w:val="0"/>
          <w:numId w:val="7"/>
        </w:numPr>
      </w:pPr>
      <w:r w:rsidRPr="002034DD">
        <w:rPr>
          <w:b/>
          <w:bCs/>
        </w:rPr>
        <w:t>Services</w:t>
      </w:r>
      <w:r w:rsidRPr="002034DD">
        <w:t xml:space="preserve"> → business rules &amp; orchestration</w:t>
      </w:r>
    </w:p>
    <w:p w14:paraId="1218571C" w14:textId="77777777" w:rsidR="002034DD" w:rsidRPr="002034DD" w:rsidRDefault="002034DD" w:rsidP="002034DD">
      <w:pPr>
        <w:numPr>
          <w:ilvl w:val="0"/>
          <w:numId w:val="7"/>
        </w:numPr>
      </w:pPr>
      <w:proofErr w:type="spellStart"/>
      <w:r w:rsidRPr="002034DD">
        <w:rPr>
          <w:b/>
          <w:bCs/>
        </w:rPr>
        <w:t>WebApi</w:t>
      </w:r>
      <w:proofErr w:type="spellEnd"/>
      <w:r w:rsidRPr="002034DD">
        <w:t xml:space="preserve"> → exposes endpoints to frontend</w:t>
      </w:r>
    </w:p>
    <w:p w14:paraId="4AD28E6F" w14:textId="77777777" w:rsidR="002034DD" w:rsidRPr="002034DD" w:rsidRDefault="002034DD" w:rsidP="002034DD">
      <w:pPr>
        <w:numPr>
          <w:ilvl w:val="0"/>
          <w:numId w:val="7"/>
        </w:numPr>
      </w:pPr>
      <w:r w:rsidRPr="002034DD">
        <w:rPr>
          <w:b/>
          <w:bCs/>
        </w:rPr>
        <w:t>Tests</w:t>
      </w:r>
      <w:r w:rsidRPr="002034DD">
        <w:t xml:space="preserve"> → validate your logic</w:t>
      </w:r>
    </w:p>
    <w:p w14:paraId="32F4CEDC" w14:textId="77777777" w:rsidR="002034DD" w:rsidRDefault="002034DD"/>
    <w:sectPr w:rsidR="0020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D7F"/>
    <w:multiLevelType w:val="multilevel"/>
    <w:tmpl w:val="F8A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0A20"/>
    <w:multiLevelType w:val="multilevel"/>
    <w:tmpl w:val="344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1168"/>
    <w:multiLevelType w:val="multilevel"/>
    <w:tmpl w:val="D30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2D57"/>
    <w:multiLevelType w:val="multilevel"/>
    <w:tmpl w:val="522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4EE3"/>
    <w:multiLevelType w:val="multilevel"/>
    <w:tmpl w:val="1C5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3461E"/>
    <w:multiLevelType w:val="multilevel"/>
    <w:tmpl w:val="6C4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240F"/>
    <w:multiLevelType w:val="multilevel"/>
    <w:tmpl w:val="19B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599834">
    <w:abstractNumId w:val="2"/>
  </w:num>
  <w:num w:numId="2" w16cid:durableId="798959232">
    <w:abstractNumId w:val="1"/>
  </w:num>
  <w:num w:numId="3" w16cid:durableId="1330866283">
    <w:abstractNumId w:val="4"/>
  </w:num>
  <w:num w:numId="4" w16cid:durableId="1202594969">
    <w:abstractNumId w:val="3"/>
  </w:num>
  <w:num w:numId="5" w16cid:durableId="1932733639">
    <w:abstractNumId w:val="6"/>
  </w:num>
  <w:num w:numId="6" w16cid:durableId="1056586407">
    <w:abstractNumId w:val="0"/>
  </w:num>
  <w:num w:numId="7" w16cid:durableId="1052656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DD"/>
    <w:rsid w:val="002034DD"/>
    <w:rsid w:val="00E2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0A68"/>
  <w15:chartTrackingRefBased/>
  <w15:docId w15:val="{81C726F9-7B28-410B-8AB0-D9C8AE94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Maroti Mirase</dc:creator>
  <cp:keywords/>
  <dc:description/>
  <cp:lastModifiedBy>Harshita Maroti Mirase</cp:lastModifiedBy>
  <cp:revision>1</cp:revision>
  <dcterms:created xsi:type="dcterms:W3CDTF">2025-09-29T07:07:00Z</dcterms:created>
  <dcterms:modified xsi:type="dcterms:W3CDTF">2025-09-29T07:08:00Z</dcterms:modified>
</cp:coreProperties>
</file>